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63" w:type="dxa"/>
        <w:tblLayout w:type="fixed"/>
        <w:tblLook w:val="0000" w:firstRow="0" w:lastRow="0" w:firstColumn="0" w:lastColumn="0" w:noHBand="0" w:noVBand="0"/>
      </w:tblPr>
      <w:tblGrid>
        <w:gridCol w:w="7663"/>
      </w:tblGrid>
      <w:tr w:rsidR="005036AC" w:rsidRPr="00C83229" w:rsidTr="00D334D2">
        <w:trPr>
          <w:trHeight w:val="532"/>
        </w:trPr>
        <w:tc>
          <w:tcPr>
            <w:tcW w:w="7663" w:type="dxa"/>
            <w:tcBorders>
              <w:top w:val="single" w:sz="4" w:space="0" w:color="auto"/>
            </w:tcBorders>
            <w:shd w:val="clear" w:color="auto" w:fill="F0EAC6"/>
          </w:tcPr>
          <w:p w:rsidR="00CE2EF7" w:rsidRPr="00C83229" w:rsidRDefault="001F0CB4" w:rsidP="00EE2734">
            <w:pPr>
              <w:pStyle w:val="2"/>
              <w:spacing w:before="120" w:after="120"/>
              <w:ind w:leftChars="0" w:left="0"/>
              <w:rPr>
                <w:rFonts w:ascii="Arial" w:hAnsi="Arial" w:cs="Arial"/>
                <w:bCs w:val="0"/>
                <w:color w:val="auto"/>
                <w:kern w:val="2"/>
                <w:sz w:val="28"/>
                <w:szCs w:val="24"/>
              </w:rPr>
            </w:pPr>
            <w:proofErr w:type="gramStart"/>
            <w:r w:rsidRPr="00C83229">
              <w:rPr>
                <w:rFonts w:ascii="Arial" w:hAnsi="Arial" w:cs="Arial"/>
                <w:bCs w:val="0"/>
                <w:color w:val="auto"/>
                <w:kern w:val="2"/>
                <w:sz w:val="28"/>
                <w:szCs w:val="24"/>
              </w:rPr>
              <w:t>凯</w:t>
            </w:r>
            <w:proofErr w:type="gramEnd"/>
            <w:r w:rsidRPr="00C83229">
              <w:rPr>
                <w:rFonts w:ascii="Arial" w:hAnsi="Arial" w:cs="Arial"/>
                <w:bCs w:val="0"/>
                <w:color w:val="auto"/>
                <w:kern w:val="2"/>
                <w:sz w:val="28"/>
                <w:szCs w:val="24"/>
              </w:rPr>
              <w:t>石</w:t>
            </w:r>
            <w:r w:rsidR="00394F2F">
              <w:rPr>
                <w:rFonts w:ascii="Arial" w:hAnsi="Arial" w:cs="Arial" w:hint="eastAsia"/>
                <w:bCs w:val="0"/>
                <w:color w:val="auto"/>
                <w:kern w:val="2"/>
                <w:sz w:val="28"/>
                <w:szCs w:val="24"/>
              </w:rPr>
              <w:t>公</w:t>
            </w:r>
            <w:proofErr w:type="gramStart"/>
            <w:r w:rsidR="00394F2F">
              <w:rPr>
                <w:rFonts w:ascii="Arial" w:hAnsi="Arial" w:cs="Arial" w:hint="eastAsia"/>
                <w:bCs w:val="0"/>
                <w:color w:val="auto"/>
                <w:kern w:val="2"/>
                <w:sz w:val="28"/>
                <w:szCs w:val="24"/>
              </w:rPr>
              <w:t>募基金</w:t>
            </w:r>
            <w:proofErr w:type="gramEnd"/>
            <w:r w:rsidR="005267F8">
              <w:rPr>
                <w:rFonts w:ascii="Arial" w:hAnsi="Arial" w:cs="Arial" w:hint="eastAsia"/>
                <w:bCs w:val="0"/>
                <w:color w:val="auto"/>
                <w:kern w:val="2"/>
                <w:sz w:val="28"/>
                <w:szCs w:val="24"/>
              </w:rPr>
              <w:t>周</w:t>
            </w:r>
            <w:r w:rsidR="00394F2F">
              <w:rPr>
                <w:rFonts w:ascii="Arial" w:hAnsi="Arial" w:cs="Arial" w:hint="eastAsia"/>
                <w:bCs w:val="0"/>
                <w:color w:val="auto"/>
                <w:kern w:val="2"/>
                <w:sz w:val="28"/>
                <w:szCs w:val="24"/>
              </w:rPr>
              <w:t>报</w:t>
            </w:r>
          </w:p>
          <w:p w:rsidR="005036AC" w:rsidRPr="00047928" w:rsidRDefault="00EE2734" w:rsidP="00047928">
            <w:pPr>
              <w:rPr>
                <w:rFonts w:ascii="Arial" w:hAnsi="Arial" w:cs="Arial"/>
                <w:b/>
                <w:sz w:val="28"/>
              </w:rPr>
            </w:pPr>
            <w:r w:rsidRPr="00C83229">
              <w:rPr>
                <w:rFonts w:ascii="Arial" w:hAnsi="Arial" w:cs="Arial"/>
                <w:b/>
                <w:sz w:val="28"/>
              </w:rPr>
              <w:softHyphen/>
            </w:r>
            <w:r w:rsidRPr="00C83229">
              <w:rPr>
                <w:rFonts w:ascii="Arial" w:hAnsi="Arial" w:cs="Arial"/>
                <w:b/>
                <w:sz w:val="28"/>
              </w:rPr>
              <w:softHyphen/>
              <w:t xml:space="preserve"> </w:t>
            </w:r>
            <w:r w:rsidRPr="00486B21">
              <w:rPr>
                <w:rFonts w:ascii="Arial" w:hAnsi="Arial" w:cs="Arial"/>
                <w:b/>
                <w:sz w:val="32"/>
              </w:rPr>
              <w:t xml:space="preserve"> </w:t>
            </w:r>
            <w:r w:rsidR="00CE2EF7" w:rsidRPr="00486B21">
              <w:rPr>
                <w:rFonts w:ascii="Arial" w:hAnsi="Arial" w:cs="Arial"/>
                <w:b/>
                <w:sz w:val="32"/>
              </w:rPr>
              <w:t>——</w:t>
            </w:r>
            <w:r w:rsidR="00ED3C35" w:rsidRPr="00486B21">
              <w:rPr>
                <w:rFonts w:ascii="Arial" w:hAnsi="Arial" w:cs="Arial"/>
                <w:b/>
                <w:sz w:val="32"/>
              </w:rPr>
              <w:t>避险情绪降温</w:t>
            </w:r>
            <w:r w:rsidR="00ED3C35" w:rsidRPr="00486B21">
              <w:rPr>
                <w:rFonts w:ascii="Arial" w:hAnsi="Arial" w:cs="Arial" w:hint="eastAsia"/>
                <w:b/>
                <w:sz w:val="32"/>
              </w:rPr>
              <w:t>，股债震荡整理</w:t>
            </w:r>
          </w:p>
        </w:tc>
      </w:tr>
      <w:tr w:rsidR="00110D1A" w:rsidRPr="00C83229" w:rsidTr="00D334D2">
        <w:trPr>
          <w:trHeight w:val="11778"/>
        </w:trPr>
        <w:tc>
          <w:tcPr>
            <w:tcW w:w="7663" w:type="dxa"/>
          </w:tcPr>
          <w:p w:rsidR="00E167A4" w:rsidRPr="00C83229" w:rsidRDefault="004C2CB1" w:rsidP="001D732F">
            <w:pPr>
              <w:spacing w:beforeLines="50" w:before="120" w:afterLines="50" w:after="120" w:line="300" w:lineRule="auto"/>
              <w:jc w:val="center"/>
              <w:rPr>
                <w:rFonts w:ascii="Arial" w:hAnsi="Arial" w:cs="Arial"/>
                <w:b/>
                <w:color w:val="996600"/>
                <w:sz w:val="28"/>
                <w:szCs w:val="28"/>
              </w:rPr>
            </w:pPr>
            <w:r w:rsidRPr="00C83229">
              <w:rPr>
                <w:rFonts w:ascii="Arial" w:hAnsi="Arial" w:cs="Arial"/>
                <w:b/>
                <w:noProof/>
                <w:sz w:val="20"/>
              </w:rPr>
              <mc:AlternateContent>
                <mc:Choice Requires="wps">
                  <w:drawing>
                    <wp:anchor distT="0" distB="0" distL="114300" distR="114300" simplePos="0" relativeHeight="251664384" behindDoc="0" locked="0" layoutInCell="1" allowOverlap="1" wp14:anchorId="54330D77" wp14:editId="45988391">
                      <wp:simplePos x="0" y="0"/>
                      <wp:positionH relativeFrom="column">
                        <wp:posOffset>-2000581</wp:posOffset>
                      </wp:positionH>
                      <wp:positionV relativeFrom="paragraph">
                        <wp:posOffset>-615950</wp:posOffset>
                      </wp:positionV>
                      <wp:extent cx="1780540" cy="8279130"/>
                      <wp:effectExtent l="0" t="0" r="0" b="762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6D4" w:rsidRPr="004071E8" w:rsidRDefault="002736D4" w:rsidP="004C2CB1">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2736D4" w:rsidRPr="006D5835" w:rsidTr="006A63C5">
                                    <w:trPr>
                                      <w:cantSplit/>
                                      <w:trHeight w:val="764"/>
                                    </w:trPr>
                                    <w:tc>
                                      <w:tcPr>
                                        <w:tcW w:w="2899" w:type="dxa"/>
                                        <w:shd w:val="clear" w:color="auto" w:fill="F0EAC6"/>
                                        <w:vAlign w:val="center"/>
                                      </w:tcPr>
                                      <w:p w:rsidR="002736D4" w:rsidRPr="006D5835" w:rsidRDefault="002736D4" w:rsidP="00047928">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w:t>
                                        </w:r>
                                        <w:r>
                                          <w:rPr>
                                            <w:rFonts w:ascii="Arial" w:cs="Arial" w:hint="eastAsia"/>
                                            <w:b/>
                                            <w:sz w:val="18"/>
                                            <w:szCs w:val="16"/>
                                          </w:rPr>
                                          <w:t>6</w:t>
                                        </w:r>
                                        <w:r w:rsidRPr="00537295">
                                          <w:rPr>
                                            <w:rFonts w:ascii="Arial" w:cs="Arial" w:hint="eastAsia"/>
                                            <w:b/>
                                            <w:sz w:val="18"/>
                                            <w:szCs w:val="16"/>
                                          </w:rPr>
                                          <w:t>-</w:t>
                                        </w:r>
                                        <w:r>
                                          <w:rPr>
                                            <w:rFonts w:ascii="Arial" w:cs="Arial" w:hint="eastAsia"/>
                                            <w:b/>
                                            <w:sz w:val="18"/>
                                            <w:szCs w:val="16"/>
                                          </w:rPr>
                                          <w:t>07</w:t>
                                        </w:r>
                                        <w:r w:rsidRPr="00537295">
                                          <w:rPr>
                                            <w:rFonts w:ascii="Arial" w:cs="Arial" w:hint="eastAsia"/>
                                            <w:b/>
                                            <w:sz w:val="18"/>
                                            <w:szCs w:val="16"/>
                                          </w:rPr>
                                          <w:t>-</w:t>
                                        </w:r>
                                        <w:r>
                                          <w:rPr>
                                            <w:rFonts w:ascii="Arial" w:cs="Arial" w:hint="eastAsia"/>
                                            <w:b/>
                                            <w:sz w:val="18"/>
                                            <w:szCs w:val="16"/>
                                          </w:rPr>
                                          <w:t>18</w:t>
                                        </w:r>
                                      </w:p>
                                    </w:tc>
                                  </w:tr>
                                  <w:tr w:rsidR="002736D4" w:rsidRPr="006D5835" w:rsidTr="00C97435">
                                    <w:trPr>
                                      <w:cantSplit/>
                                      <w:trHeight w:val="2023"/>
                                    </w:trPr>
                                    <w:tc>
                                      <w:tcPr>
                                        <w:tcW w:w="2899" w:type="dxa"/>
                                        <w:tcBorders>
                                          <w:top w:val="single" w:sz="4" w:space="0" w:color="auto"/>
                                          <w:bottom w:val="single" w:sz="4" w:space="0" w:color="auto"/>
                                        </w:tcBorders>
                                        <w:shd w:val="clear" w:color="auto" w:fill="F0EAC6"/>
                                      </w:tcPr>
                                      <w:p w:rsidR="002736D4" w:rsidRPr="00C97435" w:rsidRDefault="002736D4" w:rsidP="00C97435"/>
                                      <w:p w:rsidR="002736D4" w:rsidRPr="00F277FE" w:rsidRDefault="002736D4"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2736D4" w:rsidRPr="00537295" w:rsidRDefault="002736D4"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2736D4" w:rsidRPr="00C45294" w:rsidRDefault="002736D4" w:rsidP="00C45294">
                                        <w:pPr>
                                          <w:rPr>
                                            <w:rFonts w:ascii="Arial" w:cs="Arial"/>
                                            <w:sz w:val="16"/>
                                            <w:szCs w:val="16"/>
                                          </w:rPr>
                                        </w:pPr>
                                      </w:p>
                                      <w:p w:rsidR="002736D4" w:rsidRPr="00F277FE" w:rsidRDefault="002736D4" w:rsidP="00C97750">
                                        <w:pPr>
                                          <w:rPr>
                                            <w:rFonts w:ascii="Arial" w:cs="Arial"/>
                                            <w:b/>
                                            <w:sz w:val="18"/>
                                            <w:szCs w:val="16"/>
                                          </w:rPr>
                                        </w:pPr>
                                        <w:r>
                                          <w:rPr>
                                            <w:rFonts w:ascii="Arial" w:cs="Arial" w:hint="eastAsia"/>
                                            <w:b/>
                                            <w:sz w:val="18"/>
                                            <w:szCs w:val="16"/>
                                          </w:rPr>
                                          <w:t>分析师：俞辰瑶</w:t>
                                        </w:r>
                                      </w:p>
                                      <w:p w:rsidR="002736D4" w:rsidRPr="00537295" w:rsidRDefault="002736D4" w:rsidP="00C97750">
                                        <w:pPr>
                                          <w:rPr>
                                            <w:rFonts w:ascii="Arial" w:cs="Arial"/>
                                            <w:sz w:val="18"/>
                                            <w:szCs w:val="16"/>
                                          </w:rPr>
                                        </w:pPr>
                                        <w:r w:rsidRPr="00537295">
                                          <w:rPr>
                                            <w:rFonts w:ascii="Arial" w:cs="Arial" w:hint="eastAsia"/>
                                            <w:sz w:val="18"/>
                                            <w:szCs w:val="16"/>
                                          </w:rPr>
                                          <w:t>Email</w:t>
                                        </w:r>
                                        <w:r>
                                          <w:rPr>
                                            <w:rFonts w:ascii="Arial" w:cs="Arial" w:hint="eastAsia"/>
                                            <w:sz w:val="18"/>
                                            <w:szCs w:val="16"/>
                                          </w:rPr>
                                          <w:t>：</w:t>
                                        </w:r>
                                        <w:r>
                                          <w:rPr>
                                            <w:rFonts w:ascii="Arial" w:cs="Arial" w:hint="eastAsia"/>
                                            <w:sz w:val="18"/>
                                            <w:szCs w:val="16"/>
                                          </w:rPr>
                                          <w:t>yucy@vstone.com.cn</w:t>
                                        </w:r>
                                      </w:p>
                                      <w:p w:rsidR="002736D4" w:rsidRPr="00F853B7" w:rsidRDefault="002736D4" w:rsidP="00405C80">
                                        <w:pPr>
                                          <w:rPr>
                                            <w:rFonts w:ascii="Arial" w:hAnsi="Arial" w:cs="Arial"/>
                                            <w:sz w:val="16"/>
                                            <w:szCs w:val="16"/>
                                          </w:rPr>
                                        </w:pPr>
                                        <w:r w:rsidRPr="00703BB5">
                                          <w:rPr>
                                            <w:rFonts w:ascii="Arial" w:hAnsi="Arial" w:cs="Arial" w:hint="eastAsia"/>
                                            <w:sz w:val="16"/>
                                            <w:szCs w:val="16"/>
                                          </w:rPr>
                                          <w:t>电话：</w:t>
                                        </w:r>
                                        <w:r>
                                          <w:rPr>
                                            <w:rFonts w:ascii="Arial" w:hAnsi="Arial" w:cs="Arial" w:hint="eastAsia"/>
                                            <w:sz w:val="16"/>
                                            <w:szCs w:val="16"/>
                                          </w:rPr>
                                          <w:t>021 63333389</w:t>
                                        </w:r>
                                      </w:p>
                                    </w:tc>
                                  </w:tr>
                                  <w:tr w:rsidR="002736D4" w:rsidRPr="006D5835" w:rsidTr="00D52111">
                                    <w:trPr>
                                      <w:cantSplit/>
                                      <w:trHeight w:val="10189"/>
                                    </w:trPr>
                                    <w:tc>
                                      <w:tcPr>
                                        <w:tcW w:w="2899" w:type="dxa"/>
                                        <w:tcBorders>
                                          <w:top w:val="single" w:sz="4" w:space="0" w:color="auto"/>
                                        </w:tcBorders>
                                        <w:shd w:val="clear" w:color="auto" w:fill="F0EAC6"/>
                                      </w:tcPr>
                                      <w:p w:rsidR="002736D4" w:rsidRPr="00C97435" w:rsidRDefault="002736D4" w:rsidP="00C97435">
                                        <w:pPr>
                                          <w:rPr>
                                            <w:rFonts w:ascii="Arial" w:cs="Arial"/>
                                            <w:b/>
                                            <w:sz w:val="18"/>
                                            <w:szCs w:val="16"/>
                                          </w:rPr>
                                        </w:pPr>
                                      </w:p>
                                      <w:p w:rsidR="002736D4" w:rsidRPr="00C97435" w:rsidRDefault="002736D4" w:rsidP="00C97435">
                                        <w:pPr>
                                          <w:rPr>
                                            <w:rFonts w:ascii="Arial" w:cs="Arial"/>
                                            <w:b/>
                                            <w:sz w:val="18"/>
                                            <w:szCs w:val="16"/>
                                          </w:rPr>
                                        </w:pPr>
                                        <w:r w:rsidRPr="00C97435">
                                          <w:rPr>
                                            <w:rFonts w:ascii="Arial" w:cs="Arial" w:hint="eastAsia"/>
                                            <w:b/>
                                            <w:sz w:val="18"/>
                                            <w:szCs w:val="16"/>
                                          </w:rPr>
                                          <w:t>相关报告</w:t>
                                        </w:r>
                                      </w:p>
                                    </w:tc>
                                  </w:tr>
                                </w:tbl>
                                <w:p w:rsidR="002736D4" w:rsidRPr="004071E8" w:rsidRDefault="002736D4" w:rsidP="004C2CB1">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7.55pt;margin-top:-48.5pt;width:140.2pt;height:65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" filled="f" stroked="f">
                      <v:textbox>
                        <w:txbxContent>
                          <w:p w:rsidR="002736D4" w:rsidRPr="004071E8" w:rsidRDefault="002736D4" w:rsidP="004C2CB1">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2736D4" w:rsidRPr="006D5835" w:rsidTr="006A63C5">
                              <w:trPr>
                                <w:cantSplit/>
                                <w:trHeight w:val="764"/>
                              </w:trPr>
                              <w:tc>
                                <w:tcPr>
                                  <w:tcW w:w="2899" w:type="dxa"/>
                                  <w:shd w:val="clear" w:color="auto" w:fill="F0EAC6"/>
                                  <w:vAlign w:val="center"/>
                                </w:tcPr>
                                <w:p w:rsidR="002736D4" w:rsidRPr="006D5835" w:rsidRDefault="002736D4" w:rsidP="00047928">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w:t>
                                  </w:r>
                                  <w:r>
                                    <w:rPr>
                                      <w:rFonts w:ascii="Arial" w:cs="Arial" w:hint="eastAsia"/>
                                      <w:b/>
                                      <w:sz w:val="18"/>
                                      <w:szCs w:val="16"/>
                                    </w:rPr>
                                    <w:t>6</w:t>
                                  </w:r>
                                  <w:r w:rsidRPr="00537295">
                                    <w:rPr>
                                      <w:rFonts w:ascii="Arial" w:cs="Arial" w:hint="eastAsia"/>
                                      <w:b/>
                                      <w:sz w:val="18"/>
                                      <w:szCs w:val="16"/>
                                    </w:rPr>
                                    <w:t>-</w:t>
                                  </w:r>
                                  <w:r>
                                    <w:rPr>
                                      <w:rFonts w:ascii="Arial" w:cs="Arial" w:hint="eastAsia"/>
                                      <w:b/>
                                      <w:sz w:val="18"/>
                                      <w:szCs w:val="16"/>
                                    </w:rPr>
                                    <w:t>07</w:t>
                                  </w:r>
                                  <w:r w:rsidRPr="00537295">
                                    <w:rPr>
                                      <w:rFonts w:ascii="Arial" w:cs="Arial" w:hint="eastAsia"/>
                                      <w:b/>
                                      <w:sz w:val="18"/>
                                      <w:szCs w:val="16"/>
                                    </w:rPr>
                                    <w:t>-</w:t>
                                  </w:r>
                                  <w:r>
                                    <w:rPr>
                                      <w:rFonts w:ascii="Arial" w:cs="Arial" w:hint="eastAsia"/>
                                      <w:b/>
                                      <w:sz w:val="18"/>
                                      <w:szCs w:val="16"/>
                                    </w:rPr>
                                    <w:t>18</w:t>
                                  </w:r>
                                </w:p>
                              </w:tc>
                            </w:tr>
                            <w:tr w:rsidR="002736D4" w:rsidRPr="006D5835" w:rsidTr="00C97435">
                              <w:trPr>
                                <w:cantSplit/>
                                <w:trHeight w:val="2023"/>
                              </w:trPr>
                              <w:tc>
                                <w:tcPr>
                                  <w:tcW w:w="2899" w:type="dxa"/>
                                  <w:tcBorders>
                                    <w:top w:val="single" w:sz="4" w:space="0" w:color="auto"/>
                                    <w:bottom w:val="single" w:sz="4" w:space="0" w:color="auto"/>
                                  </w:tcBorders>
                                  <w:shd w:val="clear" w:color="auto" w:fill="F0EAC6"/>
                                </w:tcPr>
                                <w:p w:rsidR="002736D4" w:rsidRPr="00C97435" w:rsidRDefault="002736D4" w:rsidP="00C97435"/>
                                <w:p w:rsidR="002736D4" w:rsidRPr="00F277FE" w:rsidRDefault="002736D4"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2736D4" w:rsidRPr="00537295" w:rsidRDefault="002736D4"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2736D4" w:rsidRPr="00C45294" w:rsidRDefault="002736D4" w:rsidP="00C45294">
                                  <w:pPr>
                                    <w:rPr>
                                      <w:rFonts w:ascii="Arial" w:cs="Arial"/>
                                      <w:sz w:val="16"/>
                                      <w:szCs w:val="16"/>
                                    </w:rPr>
                                  </w:pPr>
                                </w:p>
                                <w:p w:rsidR="002736D4" w:rsidRPr="00F277FE" w:rsidRDefault="002736D4" w:rsidP="00C97750">
                                  <w:pPr>
                                    <w:rPr>
                                      <w:rFonts w:ascii="Arial" w:cs="Arial"/>
                                      <w:b/>
                                      <w:sz w:val="18"/>
                                      <w:szCs w:val="16"/>
                                    </w:rPr>
                                  </w:pPr>
                                  <w:r>
                                    <w:rPr>
                                      <w:rFonts w:ascii="Arial" w:cs="Arial" w:hint="eastAsia"/>
                                      <w:b/>
                                      <w:sz w:val="18"/>
                                      <w:szCs w:val="16"/>
                                    </w:rPr>
                                    <w:t>分析师：俞辰瑶</w:t>
                                  </w:r>
                                </w:p>
                                <w:p w:rsidR="002736D4" w:rsidRPr="00537295" w:rsidRDefault="002736D4" w:rsidP="00C97750">
                                  <w:pPr>
                                    <w:rPr>
                                      <w:rFonts w:ascii="Arial" w:cs="Arial"/>
                                      <w:sz w:val="18"/>
                                      <w:szCs w:val="16"/>
                                    </w:rPr>
                                  </w:pPr>
                                  <w:r w:rsidRPr="00537295">
                                    <w:rPr>
                                      <w:rFonts w:ascii="Arial" w:cs="Arial" w:hint="eastAsia"/>
                                      <w:sz w:val="18"/>
                                      <w:szCs w:val="16"/>
                                    </w:rPr>
                                    <w:t>Email</w:t>
                                  </w:r>
                                  <w:r>
                                    <w:rPr>
                                      <w:rFonts w:ascii="Arial" w:cs="Arial" w:hint="eastAsia"/>
                                      <w:sz w:val="18"/>
                                      <w:szCs w:val="16"/>
                                    </w:rPr>
                                    <w:t>：</w:t>
                                  </w:r>
                                  <w:r>
                                    <w:rPr>
                                      <w:rFonts w:ascii="Arial" w:cs="Arial" w:hint="eastAsia"/>
                                      <w:sz w:val="18"/>
                                      <w:szCs w:val="16"/>
                                    </w:rPr>
                                    <w:t>yucy@vstone.com.cn</w:t>
                                  </w:r>
                                </w:p>
                                <w:p w:rsidR="002736D4" w:rsidRPr="00F853B7" w:rsidRDefault="002736D4" w:rsidP="00405C80">
                                  <w:pPr>
                                    <w:rPr>
                                      <w:rFonts w:ascii="Arial" w:hAnsi="Arial" w:cs="Arial"/>
                                      <w:sz w:val="16"/>
                                      <w:szCs w:val="16"/>
                                    </w:rPr>
                                  </w:pPr>
                                  <w:r w:rsidRPr="00703BB5">
                                    <w:rPr>
                                      <w:rFonts w:ascii="Arial" w:hAnsi="Arial" w:cs="Arial" w:hint="eastAsia"/>
                                      <w:sz w:val="16"/>
                                      <w:szCs w:val="16"/>
                                    </w:rPr>
                                    <w:t>电话：</w:t>
                                  </w:r>
                                  <w:r>
                                    <w:rPr>
                                      <w:rFonts w:ascii="Arial" w:hAnsi="Arial" w:cs="Arial" w:hint="eastAsia"/>
                                      <w:sz w:val="16"/>
                                      <w:szCs w:val="16"/>
                                    </w:rPr>
                                    <w:t>021 63333389</w:t>
                                  </w:r>
                                </w:p>
                              </w:tc>
                            </w:tr>
                            <w:tr w:rsidR="002736D4" w:rsidRPr="006D5835" w:rsidTr="00D52111">
                              <w:trPr>
                                <w:cantSplit/>
                                <w:trHeight w:val="10189"/>
                              </w:trPr>
                              <w:tc>
                                <w:tcPr>
                                  <w:tcW w:w="2899" w:type="dxa"/>
                                  <w:tcBorders>
                                    <w:top w:val="single" w:sz="4" w:space="0" w:color="auto"/>
                                  </w:tcBorders>
                                  <w:shd w:val="clear" w:color="auto" w:fill="F0EAC6"/>
                                </w:tcPr>
                                <w:p w:rsidR="002736D4" w:rsidRPr="00C97435" w:rsidRDefault="002736D4" w:rsidP="00C97435">
                                  <w:pPr>
                                    <w:rPr>
                                      <w:rFonts w:ascii="Arial" w:cs="Arial"/>
                                      <w:b/>
                                      <w:sz w:val="18"/>
                                      <w:szCs w:val="16"/>
                                    </w:rPr>
                                  </w:pPr>
                                </w:p>
                                <w:p w:rsidR="002736D4" w:rsidRPr="00C97435" w:rsidRDefault="002736D4" w:rsidP="00C97435">
                                  <w:pPr>
                                    <w:rPr>
                                      <w:rFonts w:ascii="Arial" w:cs="Arial"/>
                                      <w:b/>
                                      <w:sz w:val="18"/>
                                      <w:szCs w:val="16"/>
                                    </w:rPr>
                                  </w:pPr>
                                  <w:r w:rsidRPr="00C97435">
                                    <w:rPr>
                                      <w:rFonts w:ascii="Arial" w:cs="Arial" w:hint="eastAsia"/>
                                      <w:b/>
                                      <w:sz w:val="18"/>
                                      <w:szCs w:val="16"/>
                                    </w:rPr>
                                    <w:t>相关报告</w:t>
                                  </w:r>
                                </w:p>
                              </w:tc>
                            </w:tr>
                          </w:tbl>
                          <w:p w:rsidR="002736D4" w:rsidRPr="004071E8" w:rsidRDefault="002736D4" w:rsidP="004C2CB1">
                            <w:pPr>
                              <w:rPr>
                                <w:rFonts w:ascii="楷体_GB2312"/>
                              </w:rPr>
                            </w:pPr>
                          </w:p>
                        </w:txbxContent>
                      </v:textbox>
                    </v:shape>
                  </w:pict>
                </mc:Fallback>
              </mc:AlternateContent>
            </w:r>
            <w:r w:rsidR="00E167A4" w:rsidRPr="00C83229">
              <w:rPr>
                <w:rFonts w:ascii="Arial" w:hAnsi="Arial" w:cs="Arial" w:hint="eastAsia"/>
                <w:b/>
                <w:color w:val="996600"/>
                <w:sz w:val="28"/>
                <w:szCs w:val="28"/>
              </w:rPr>
              <w:t>内容摘要</w:t>
            </w:r>
          </w:p>
          <w:p w:rsidR="00F93E26" w:rsidRPr="00C204C7" w:rsidRDefault="005267F8" w:rsidP="00F93E26">
            <w:pPr>
              <w:pStyle w:val="af7"/>
              <w:numPr>
                <w:ilvl w:val="0"/>
                <w:numId w:val="3"/>
              </w:numPr>
              <w:spacing w:beforeLines="50" w:before="120" w:line="300" w:lineRule="auto"/>
              <w:ind w:firstLineChars="0"/>
              <w:rPr>
                <w:b/>
                <w:sz w:val="18"/>
              </w:rPr>
            </w:pPr>
            <w:r w:rsidRPr="00C204C7">
              <w:rPr>
                <w:rFonts w:hint="eastAsia"/>
                <w:b/>
                <w:sz w:val="18"/>
              </w:rPr>
              <w:t>一周</w:t>
            </w:r>
            <w:r w:rsidR="00405C80" w:rsidRPr="00C204C7">
              <w:rPr>
                <w:rFonts w:hint="eastAsia"/>
                <w:b/>
                <w:sz w:val="18"/>
              </w:rPr>
              <w:t>资本市场回顾</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A</w:t>
            </w:r>
            <w:r w:rsidRPr="00C204C7">
              <w:rPr>
                <w:rFonts w:hint="eastAsia"/>
                <w:b/>
                <w:sz w:val="16"/>
              </w:rPr>
              <w:t>股市场：</w:t>
            </w:r>
            <w:r w:rsidR="00C86971" w:rsidRPr="00C204C7">
              <w:rPr>
                <w:sz w:val="16"/>
              </w:rPr>
              <w:t xml:space="preserve"> </w:t>
            </w:r>
            <w:r w:rsidR="0010537B" w:rsidRPr="0010537B">
              <w:rPr>
                <w:rFonts w:hint="eastAsia"/>
                <w:sz w:val="16"/>
              </w:rPr>
              <w:t>A</w:t>
            </w:r>
            <w:r w:rsidR="0010537B" w:rsidRPr="0010537B">
              <w:rPr>
                <w:rFonts w:hint="eastAsia"/>
                <w:sz w:val="16"/>
              </w:rPr>
              <w:t>股站稳</w:t>
            </w:r>
            <w:r w:rsidR="0010537B" w:rsidRPr="0010537B">
              <w:rPr>
                <w:rFonts w:hint="eastAsia"/>
                <w:sz w:val="16"/>
              </w:rPr>
              <w:t>3000</w:t>
            </w:r>
            <w:r w:rsidR="0010537B" w:rsidRPr="0010537B">
              <w:rPr>
                <w:rFonts w:hint="eastAsia"/>
                <w:sz w:val="16"/>
              </w:rPr>
              <w:t>点，成交萎缩窄幅震荡巩固</w:t>
            </w:r>
            <w:r w:rsidR="0010537B">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国内债市：</w:t>
            </w:r>
            <w:r w:rsidR="00C86971" w:rsidRPr="00C204C7">
              <w:rPr>
                <w:sz w:val="16"/>
              </w:rPr>
              <w:t xml:space="preserve"> </w:t>
            </w:r>
            <w:r w:rsidR="00F45E8C" w:rsidRPr="00F45E8C">
              <w:rPr>
                <w:rFonts w:hint="eastAsia"/>
                <w:sz w:val="16"/>
              </w:rPr>
              <w:t>央行提前续做</w:t>
            </w:r>
            <w:r w:rsidR="00F45E8C" w:rsidRPr="00F45E8C">
              <w:rPr>
                <w:rFonts w:hint="eastAsia"/>
                <w:sz w:val="16"/>
              </w:rPr>
              <w:t>MLF</w:t>
            </w:r>
            <w:proofErr w:type="gramStart"/>
            <w:r w:rsidR="00F45E8C" w:rsidRPr="00F45E8C">
              <w:rPr>
                <w:rFonts w:hint="eastAsia"/>
                <w:sz w:val="16"/>
              </w:rPr>
              <w:t>维稳资金</w:t>
            </w:r>
            <w:proofErr w:type="gramEnd"/>
            <w:r w:rsidR="00F45E8C" w:rsidRPr="00F45E8C">
              <w:rPr>
                <w:rFonts w:hint="eastAsia"/>
                <w:sz w:val="16"/>
              </w:rPr>
              <w:t>面，债市震荡整理。</w:t>
            </w:r>
            <w:r w:rsidR="00C52266"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海外市场：</w:t>
            </w:r>
            <w:r w:rsidR="00C86971" w:rsidRPr="00C204C7">
              <w:rPr>
                <w:b/>
                <w:sz w:val="18"/>
              </w:rPr>
              <w:t xml:space="preserve"> </w:t>
            </w:r>
            <w:r w:rsidR="00B45379">
              <w:rPr>
                <w:rFonts w:hint="eastAsia"/>
                <w:sz w:val="16"/>
              </w:rPr>
              <w:t>全球股市普遍上涨，美股刷新纪录</w:t>
            </w:r>
            <w:r w:rsidR="00C52266" w:rsidRPr="00C204C7">
              <w:rPr>
                <w:rFonts w:hint="eastAsia"/>
                <w:sz w:val="16"/>
              </w:rPr>
              <w:t>；</w:t>
            </w:r>
            <w:r w:rsidR="00865083" w:rsidRPr="00865083">
              <w:rPr>
                <w:rFonts w:hint="eastAsia"/>
                <w:sz w:val="16"/>
              </w:rPr>
              <w:t>不确定性缓解，金价下跌原油上涨。</w:t>
            </w:r>
          </w:p>
          <w:p w:rsidR="00F93E26" w:rsidRPr="00C204C7" w:rsidRDefault="005267F8" w:rsidP="00F93E26">
            <w:pPr>
              <w:pStyle w:val="af7"/>
              <w:numPr>
                <w:ilvl w:val="0"/>
                <w:numId w:val="3"/>
              </w:numPr>
              <w:spacing w:beforeLines="50" w:before="120" w:line="300" w:lineRule="auto"/>
              <w:ind w:firstLineChars="0"/>
              <w:rPr>
                <w:b/>
                <w:sz w:val="18"/>
              </w:rPr>
            </w:pPr>
            <w:r w:rsidRPr="00C204C7">
              <w:rPr>
                <w:rFonts w:hint="eastAsia"/>
                <w:b/>
                <w:sz w:val="18"/>
              </w:rPr>
              <w:t>一周</w:t>
            </w:r>
            <w:r w:rsidR="00405C80" w:rsidRPr="00C204C7">
              <w:rPr>
                <w:rFonts w:hint="eastAsia"/>
                <w:b/>
                <w:sz w:val="18"/>
              </w:rPr>
              <w:t>基金表现回顾</w:t>
            </w:r>
          </w:p>
          <w:p w:rsidR="00405C80" w:rsidRPr="00C204C7" w:rsidRDefault="00405C80" w:rsidP="00405C80">
            <w:pPr>
              <w:pStyle w:val="af7"/>
              <w:spacing w:beforeLines="50" w:before="120" w:line="300" w:lineRule="auto"/>
              <w:ind w:left="420" w:firstLineChars="0" w:firstLine="0"/>
              <w:rPr>
                <w:sz w:val="16"/>
              </w:rPr>
            </w:pPr>
            <w:proofErr w:type="gramStart"/>
            <w:r w:rsidRPr="00C204C7">
              <w:rPr>
                <w:rFonts w:hint="eastAsia"/>
                <w:b/>
                <w:sz w:val="16"/>
              </w:rPr>
              <w:t>股混基金</w:t>
            </w:r>
            <w:proofErr w:type="gramEnd"/>
            <w:r w:rsidRPr="00C204C7">
              <w:rPr>
                <w:rFonts w:hint="eastAsia"/>
                <w:b/>
                <w:sz w:val="16"/>
              </w:rPr>
              <w:t>业绩：</w:t>
            </w:r>
            <w:r w:rsidRPr="00C204C7">
              <w:rPr>
                <w:rFonts w:hint="eastAsia"/>
                <w:sz w:val="16"/>
              </w:rPr>
              <w:t>普通股</w:t>
            </w:r>
            <w:proofErr w:type="gramStart"/>
            <w:r w:rsidRPr="00C204C7">
              <w:rPr>
                <w:rFonts w:hint="eastAsia"/>
                <w:sz w:val="16"/>
              </w:rPr>
              <w:t>基平均</w:t>
            </w:r>
            <w:proofErr w:type="gramEnd"/>
            <w:r w:rsidRPr="00C204C7">
              <w:rPr>
                <w:rFonts w:hint="eastAsia"/>
                <w:sz w:val="16"/>
              </w:rPr>
              <w:t>收益为</w:t>
            </w:r>
            <w:r w:rsidR="00EC4C76">
              <w:rPr>
                <w:rFonts w:hint="eastAsia"/>
                <w:sz w:val="16"/>
              </w:rPr>
              <w:t>1.</w:t>
            </w:r>
            <w:r w:rsidR="00F51E5E">
              <w:rPr>
                <w:rFonts w:hint="eastAsia"/>
                <w:sz w:val="16"/>
              </w:rPr>
              <w:t>17</w:t>
            </w:r>
            <w:r w:rsidRPr="00C204C7">
              <w:rPr>
                <w:rFonts w:hint="eastAsia"/>
                <w:sz w:val="16"/>
              </w:rPr>
              <w:t>%</w:t>
            </w:r>
            <w:r w:rsidRPr="00C204C7">
              <w:rPr>
                <w:rFonts w:hint="eastAsia"/>
                <w:sz w:val="16"/>
              </w:rPr>
              <w:t>，指数</w:t>
            </w:r>
            <w:proofErr w:type="gramStart"/>
            <w:r w:rsidRPr="00C204C7">
              <w:rPr>
                <w:rFonts w:hint="eastAsia"/>
                <w:sz w:val="16"/>
              </w:rPr>
              <w:t>股基平均</w:t>
            </w:r>
            <w:proofErr w:type="gramEnd"/>
            <w:r w:rsidRPr="00C204C7">
              <w:rPr>
                <w:rFonts w:hint="eastAsia"/>
                <w:sz w:val="16"/>
              </w:rPr>
              <w:t>收益为</w:t>
            </w:r>
            <w:r w:rsidR="00FB19CD" w:rsidRPr="00C204C7">
              <w:rPr>
                <w:rFonts w:hint="eastAsia"/>
                <w:sz w:val="16"/>
              </w:rPr>
              <w:t>2.</w:t>
            </w:r>
            <w:r w:rsidR="00F51E5E">
              <w:rPr>
                <w:rFonts w:hint="eastAsia"/>
                <w:sz w:val="16"/>
              </w:rPr>
              <w:t>36</w:t>
            </w:r>
            <w:r w:rsidRPr="00C204C7">
              <w:rPr>
                <w:rFonts w:hint="eastAsia"/>
                <w:sz w:val="16"/>
              </w:rPr>
              <w:t>%</w:t>
            </w:r>
            <w:r w:rsidRPr="00C204C7">
              <w:rPr>
                <w:rFonts w:hint="eastAsia"/>
                <w:sz w:val="16"/>
              </w:rPr>
              <w:t>。</w:t>
            </w:r>
            <w:proofErr w:type="gramStart"/>
            <w:r w:rsidRPr="00C204C7">
              <w:rPr>
                <w:rFonts w:hint="eastAsia"/>
                <w:sz w:val="16"/>
              </w:rPr>
              <w:t>偏股型平均</w:t>
            </w:r>
            <w:proofErr w:type="gramEnd"/>
            <w:r w:rsidRPr="00C204C7">
              <w:rPr>
                <w:rFonts w:hint="eastAsia"/>
                <w:sz w:val="16"/>
              </w:rPr>
              <w:t>收益为</w:t>
            </w:r>
            <w:r w:rsidR="00F51E5E">
              <w:rPr>
                <w:rFonts w:hint="eastAsia"/>
                <w:sz w:val="16"/>
              </w:rPr>
              <w:t>0.97</w:t>
            </w:r>
            <w:r w:rsidRPr="00C204C7">
              <w:rPr>
                <w:rFonts w:hint="eastAsia"/>
                <w:sz w:val="16"/>
              </w:rPr>
              <w:t>%</w:t>
            </w:r>
            <w:r w:rsidRPr="00C204C7">
              <w:rPr>
                <w:rFonts w:hint="eastAsia"/>
                <w:sz w:val="16"/>
              </w:rPr>
              <w:t>，</w:t>
            </w:r>
            <w:proofErr w:type="gramStart"/>
            <w:r w:rsidRPr="00C204C7">
              <w:rPr>
                <w:rFonts w:hint="eastAsia"/>
                <w:sz w:val="16"/>
              </w:rPr>
              <w:t>偏债型</w:t>
            </w:r>
            <w:proofErr w:type="gramEnd"/>
            <w:r w:rsidRPr="00C204C7">
              <w:rPr>
                <w:rFonts w:hint="eastAsia"/>
                <w:sz w:val="16"/>
              </w:rPr>
              <w:t>产品平均收益为</w:t>
            </w:r>
            <w:r w:rsidR="00FB19CD" w:rsidRPr="00C204C7">
              <w:rPr>
                <w:rFonts w:hint="eastAsia"/>
                <w:sz w:val="16"/>
              </w:rPr>
              <w:t>0.</w:t>
            </w:r>
            <w:r w:rsidR="00EC4C76">
              <w:rPr>
                <w:rFonts w:hint="eastAsia"/>
                <w:sz w:val="16"/>
              </w:rPr>
              <w:t>1</w:t>
            </w:r>
            <w:r w:rsidR="00F51E5E">
              <w:rPr>
                <w:rFonts w:hint="eastAsia"/>
                <w:sz w:val="16"/>
              </w:rPr>
              <w:t>8</w:t>
            </w:r>
            <w:r w:rsidRPr="00C204C7">
              <w:rPr>
                <w:rFonts w:hint="eastAsia"/>
                <w:sz w:val="16"/>
              </w:rPr>
              <w:t>%</w:t>
            </w:r>
            <w:r w:rsidRPr="00C204C7">
              <w:rPr>
                <w:rFonts w:hint="eastAsia"/>
                <w:sz w:val="16"/>
              </w:rPr>
              <w:t>，灵活配置</w:t>
            </w:r>
            <w:proofErr w:type="gramStart"/>
            <w:r w:rsidRPr="00C204C7">
              <w:rPr>
                <w:rFonts w:hint="eastAsia"/>
                <w:sz w:val="16"/>
              </w:rPr>
              <w:t>型平均</w:t>
            </w:r>
            <w:proofErr w:type="gramEnd"/>
            <w:r w:rsidRPr="00C204C7">
              <w:rPr>
                <w:rFonts w:hint="eastAsia"/>
                <w:sz w:val="16"/>
              </w:rPr>
              <w:t>收益为</w:t>
            </w:r>
            <w:r w:rsidR="00EC4C76">
              <w:rPr>
                <w:rFonts w:hint="eastAsia"/>
                <w:sz w:val="16"/>
              </w:rPr>
              <w:t>0.5</w:t>
            </w:r>
            <w:r w:rsidR="00F51E5E">
              <w:rPr>
                <w:rFonts w:hint="eastAsia"/>
                <w:sz w:val="16"/>
              </w:rPr>
              <w:t>0</w:t>
            </w:r>
            <w:r w:rsidRPr="00C204C7">
              <w:rPr>
                <w:rFonts w:hint="eastAsia"/>
                <w:sz w:val="16"/>
              </w:rPr>
              <w:t>%</w:t>
            </w:r>
            <w:r w:rsidRPr="00C204C7">
              <w:rPr>
                <w:rFonts w:hint="eastAsia"/>
                <w:sz w:val="16"/>
              </w:rPr>
              <w:t>，平衡</w:t>
            </w:r>
            <w:proofErr w:type="gramStart"/>
            <w:r w:rsidRPr="00C204C7">
              <w:rPr>
                <w:rFonts w:hint="eastAsia"/>
                <w:sz w:val="16"/>
              </w:rPr>
              <w:t>型平均</w:t>
            </w:r>
            <w:proofErr w:type="gramEnd"/>
            <w:r w:rsidRPr="00C204C7">
              <w:rPr>
                <w:rFonts w:hint="eastAsia"/>
                <w:sz w:val="16"/>
              </w:rPr>
              <w:t>收益为</w:t>
            </w:r>
            <w:r w:rsidR="00EC4C76">
              <w:rPr>
                <w:rFonts w:hint="eastAsia"/>
                <w:sz w:val="16"/>
              </w:rPr>
              <w:t>0.</w:t>
            </w:r>
            <w:r w:rsidR="00F51E5E">
              <w:rPr>
                <w:rFonts w:hint="eastAsia"/>
                <w:sz w:val="16"/>
              </w:rPr>
              <w:t>54</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固定收益基金：</w:t>
            </w:r>
            <w:proofErr w:type="gramStart"/>
            <w:r w:rsidR="00FB19CD" w:rsidRPr="00C204C7">
              <w:rPr>
                <w:rFonts w:hint="eastAsia"/>
                <w:sz w:val="16"/>
              </w:rPr>
              <w:t>纯债基金</w:t>
            </w:r>
            <w:proofErr w:type="gramEnd"/>
            <w:r w:rsidR="00FB19CD" w:rsidRPr="00C204C7">
              <w:rPr>
                <w:rFonts w:hint="eastAsia"/>
                <w:sz w:val="16"/>
              </w:rPr>
              <w:t>平均收益为</w:t>
            </w:r>
            <w:r w:rsidR="00FB19CD" w:rsidRPr="00C204C7">
              <w:rPr>
                <w:rFonts w:hint="eastAsia"/>
                <w:sz w:val="16"/>
              </w:rPr>
              <w:t>0.</w:t>
            </w:r>
            <w:r w:rsidR="00F51E5E">
              <w:rPr>
                <w:rFonts w:hint="eastAsia"/>
                <w:sz w:val="16"/>
              </w:rPr>
              <w:t>11</w:t>
            </w:r>
            <w:r w:rsidRPr="00C204C7">
              <w:rPr>
                <w:rFonts w:hint="eastAsia"/>
                <w:sz w:val="16"/>
              </w:rPr>
              <w:t>%</w:t>
            </w:r>
            <w:r w:rsidRPr="00C204C7">
              <w:rPr>
                <w:rFonts w:hint="eastAsia"/>
                <w:sz w:val="16"/>
              </w:rPr>
              <w:t>，一级</w:t>
            </w:r>
            <w:proofErr w:type="gramStart"/>
            <w:r w:rsidRPr="00C204C7">
              <w:rPr>
                <w:rFonts w:hint="eastAsia"/>
                <w:sz w:val="16"/>
              </w:rPr>
              <w:t>债基平均</w:t>
            </w:r>
            <w:proofErr w:type="gramEnd"/>
            <w:r w:rsidRPr="00C204C7">
              <w:rPr>
                <w:rFonts w:hint="eastAsia"/>
                <w:sz w:val="16"/>
              </w:rPr>
              <w:t>收益为</w:t>
            </w:r>
            <w:r w:rsidRPr="00C204C7">
              <w:rPr>
                <w:rFonts w:hint="eastAsia"/>
                <w:sz w:val="16"/>
              </w:rPr>
              <w:t>0.</w:t>
            </w:r>
            <w:r w:rsidR="00EC4C76">
              <w:rPr>
                <w:rFonts w:hint="eastAsia"/>
                <w:sz w:val="16"/>
              </w:rPr>
              <w:t>16</w:t>
            </w:r>
            <w:r w:rsidRPr="00C204C7">
              <w:rPr>
                <w:rFonts w:hint="eastAsia"/>
                <w:sz w:val="16"/>
              </w:rPr>
              <w:t>%</w:t>
            </w:r>
            <w:r w:rsidRPr="00C204C7">
              <w:rPr>
                <w:rFonts w:hint="eastAsia"/>
                <w:sz w:val="16"/>
              </w:rPr>
              <w:t>，二级</w:t>
            </w:r>
            <w:proofErr w:type="gramStart"/>
            <w:r w:rsidRPr="00C204C7">
              <w:rPr>
                <w:rFonts w:hint="eastAsia"/>
                <w:sz w:val="16"/>
              </w:rPr>
              <w:t>债基平均</w:t>
            </w:r>
            <w:proofErr w:type="gramEnd"/>
            <w:r w:rsidRPr="00C204C7">
              <w:rPr>
                <w:rFonts w:hint="eastAsia"/>
                <w:sz w:val="16"/>
              </w:rPr>
              <w:t>收益为</w:t>
            </w:r>
            <w:r w:rsidR="00FB19CD" w:rsidRPr="00C204C7">
              <w:rPr>
                <w:rFonts w:hint="eastAsia"/>
                <w:sz w:val="16"/>
              </w:rPr>
              <w:t>0.</w:t>
            </w:r>
            <w:r w:rsidR="00EC4C76">
              <w:rPr>
                <w:rFonts w:hint="eastAsia"/>
                <w:sz w:val="16"/>
              </w:rPr>
              <w:t>2</w:t>
            </w:r>
            <w:r w:rsidR="00F51E5E">
              <w:rPr>
                <w:rFonts w:hint="eastAsia"/>
                <w:sz w:val="16"/>
              </w:rPr>
              <w:t>9</w:t>
            </w:r>
            <w:r w:rsidRPr="00C204C7">
              <w:rPr>
                <w:rFonts w:hint="eastAsia"/>
                <w:sz w:val="16"/>
              </w:rPr>
              <w:t>%</w:t>
            </w:r>
            <w:r w:rsidR="00FB19CD" w:rsidRPr="00C204C7">
              <w:rPr>
                <w:rFonts w:hint="eastAsia"/>
                <w:sz w:val="16"/>
              </w:rPr>
              <w:t>，可转</w:t>
            </w:r>
            <w:proofErr w:type="gramStart"/>
            <w:r w:rsidR="00FB19CD" w:rsidRPr="00C204C7">
              <w:rPr>
                <w:rFonts w:hint="eastAsia"/>
                <w:sz w:val="16"/>
              </w:rPr>
              <w:t>债基平均</w:t>
            </w:r>
            <w:proofErr w:type="gramEnd"/>
            <w:r w:rsidR="00FB19CD" w:rsidRPr="00C204C7">
              <w:rPr>
                <w:rFonts w:hint="eastAsia"/>
                <w:sz w:val="16"/>
              </w:rPr>
              <w:t>收益为</w:t>
            </w:r>
            <w:r w:rsidR="00EC4C76">
              <w:rPr>
                <w:rFonts w:hint="eastAsia"/>
                <w:sz w:val="16"/>
              </w:rPr>
              <w:t>0.</w:t>
            </w:r>
            <w:r w:rsidR="00F51E5E">
              <w:rPr>
                <w:rFonts w:hint="eastAsia"/>
                <w:sz w:val="16"/>
              </w:rPr>
              <w:t>78</w:t>
            </w:r>
            <w:r w:rsidR="00EC4C76">
              <w:rPr>
                <w:rFonts w:hint="eastAsia"/>
                <w:sz w:val="16"/>
              </w:rPr>
              <w:t>%</w:t>
            </w:r>
            <w:r w:rsidRPr="00C204C7">
              <w:rPr>
                <w:rFonts w:hint="eastAsia"/>
                <w:sz w:val="16"/>
              </w:rPr>
              <w:t>。货币基金</w:t>
            </w:r>
            <w:proofErr w:type="gramStart"/>
            <w:r w:rsidRPr="00C204C7">
              <w:rPr>
                <w:rFonts w:hint="eastAsia"/>
                <w:sz w:val="16"/>
              </w:rPr>
              <w:t>七日年化收益率</w:t>
            </w:r>
            <w:proofErr w:type="gramEnd"/>
            <w:r w:rsidRPr="00C204C7">
              <w:rPr>
                <w:rFonts w:hint="eastAsia"/>
                <w:sz w:val="16"/>
              </w:rPr>
              <w:t>均值为</w:t>
            </w:r>
            <w:r w:rsidRPr="00C204C7">
              <w:rPr>
                <w:rFonts w:hint="eastAsia"/>
                <w:sz w:val="16"/>
              </w:rPr>
              <w:t>2.</w:t>
            </w:r>
            <w:r w:rsidR="00F51E5E">
              <w:rPr>
                <w:rFonts w:hint="eastAsia"/>
                <w:sz w:val="16"/>
              </w:rPr>
              <w:t>60</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商品及对冲基金：</w:t>
            </w:r>
            <w:r w:rsidRPr="00C204C7">
              <w:rPr>
                <w:rFonts w:hint="eastAsia"/>
                <w:sz w:val="16"/>
              </w:rPr>
              <w:t>商品基金平均</w:t>
            </w:r>
            <w:r w:rsidR="00EC4C76">
              <w:rPr>
                <w:rFonts w:hint="eastAsia"/>
                <w:sz w:val="16"/>
              </w:rPr>
              <w:t>下跌</w:t>
            </w:r>
            <w:r w:rsidR="00F51E5E">
              <w:rPr>
                <w:rFonts w:hint="eastAsia"/>
                <w:sz w:val="16"/>
              </w:rPr>
              <w:t>1.12</w:t>
            </w:r>
            <w:r w:rsidRPr="00C204C7">
              <w:rPr>
                <w:rFonts w:hint="eastAsia"/>
                <w:sz w:val="16"/>
              </w:rPr>
              <w:t>%</w:t>
            </w:r>
            <w:r w:rsidRPr="00C204C7">
              <w:rPr>
                <w:rFonts w:hint="eastAsia"/>
                <w:sz w:val="16"/>
              </w:rPr>
              <w:t>，以绝对收益为投资目标的</w:t>
            </w:r>
            <w:r w:rsidR="00FB19CD" w:rsidRPr="00C204C7">
              <w:rPr>
                <w:rFonts w:hint="eastAsia"/>
                <w:sz w:val="16"/>
              </w:rPr>
              <w:t>量化</w:t>
            </w:r>
            <w:proofErr w:type="gramStart"/>
            <w:r w:rsidR="00FB19CD" w:rsidRPr="00C204C7">
              <w:rPr>
                <w:rFonts w:hint="eastAsia"/>
                <w:sz w:val="16"/>
              </w:rPr>
              <w:t>对冲</w:t>
            </w:r>
            <w:r w:rsidRPr="00C204C7">
              <w:rPr>
                <w:rFonts w:hint="eastAsia"/>
                <w:sz w:val="16"/>
              </w:rPr>
              <w:t>类产品</w:t>
            </w:r>
            <w:proofErr w:type="gramEnd"/>
            <w:r w:rsidRPr="00C204C7">
              <w:rPr>
                <w:rFonts w:hint="eastAsia"/>
                <w:sz w:val="16"/>
              </w:rPr>
              <w:t>平均收益为</w:t>
            </w:r>
            <w:r w:rsidR="00FB19CD" w:rsidRPr="00C204C7">
              <w:rPr>
                <w:rFonts w:hint="eastAsia"/>
                <w:sz w:val="16"/>
              </w:rPr>
              <w:t>0.0</w:t>
            </w:r>
            <w:r w:rsidR="00F51E5E">
              <w:rPr>
                <w:rFonts w:hint="eastAsia"/>
                <w:sz w:val="16"/>
              </w:rPr>
              <w:t>6</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QDII</w:t>
            </w:r>
            <w:r w:rsidRPr="00C204C7">
              <w:rPr>
                <w:rFonts w:hint="eastAsia"/>
                <w:b/>
                <w:sz w:val="16"/>
              </w:rPr>
              <w:t>基金</w:t>
            </w:r>
            <w:r w:rsidRPr="00C204C7">
              <w:rPr>
                <w:rFonts w:hint="eastAsia"/>
                <w:b/>
                <w:sz w:val="16"/>
              </w:rPr>
              <w:t>:</w:t>
            </w:r>
            <w:r w:rsidRPr="00C204C7">
              <w:rPr>
                <w:rFonts w:hint="eastAsia"/>
                <w:b/>
                <w:sz w:val="18"/>
              </w:rPr>
              <w:t xml:space="preserve"> </w:t>
            </w:r>
            <w:r w:rsidRPr="00C204C7">
              <w:rPr>
                <w:rFonts w:hint="eastAsia"/>
                <w:sz w:val="16"/>
              </w:rPr>
              <w:t xml:space="preserve"> QDII</w:t>
            </w:r>
            <w:r w:rsidRPr="00C204C7">
              <w:rPr>
                <w:rFonts w:hint="eastAsia"/>
                <w:sz w:val="16"/>
              </w:rPr>
              <w:t>基金平均收益为</w:t>
            </w:r>
            <w:r w:rsidR="00EC4C76">
              <w:rPr>
                <w:rFonts w:hint="eastAsia"/>
                <w:sz w:val="16"/>
              </w:rPr>
              <w:t>2.</w:t>
            </w:r>
            <w:r w:rsidR="00F51E5E">
              <w:rPr>
                <w:rFonts w:hint="eastAsia"/>
                <w:sz w:val="16"/>
              </w:rPr>
              <w:t>36</w:t>
            </w:r>
            <w:r w:rsidRPr="00C204C7">
              <w:rPr>
                <w:rFonts w:hint="eastAsia"/>
                <w:sz w:val="16"/>
              </w:rPr>
              <w:t>%</w:t>
            </w:r>
            <w:r w:rsidRPr="00C204C7">
              <w:rPr>
                <w:rFonts w:hint="eastAsia"/>
                <w:sz w:val="16"/>
              </w:rPr>
              <w:t>，</w:t>
            </w:r>
            <w:r w:rsidR="00C533EC" w:rsidRPr="00C204C7">
              <w:rPr>
                <w:rFonts w:hint="eastAsia"/>
                <w:sz w:val="16"/>
              </w:rPr>
              <w:t>从具体品种来看，</w:t>
            </w:r>
            <w:r w:rsidR="008A6878" w:rsidRPr="008A6878">
              <w:rPr>
                <w:rFonts w:hint="eastAsia"/>
                <w:sz w:val="16"/>
              </w:rPr>
              <w:t>资源、德国</w:t>
            </w:r>
            <w:r w:rsidR="008A6878" w:rsidRPr="008A6878">
              <w:rPr>
                <w:rFonts w:hint="eastAsia"/>
                <w:sz w:val="16"/>
              </w:rPr>
              <w:t>30</w:t>
            </w:r>
            <w:r w:rsidR="008A6878" w:rsidRPr="008A6878">
              <w:rPr>
                <w:rFonts w:hint="eastAsia"/>
                <w:sz w:val="16"/>
              </w:rPr>
              <w:t>（</w:t>
            </w:r>
            <w:r w:rsidR="008A6878" w:rsidRPr="008A6878">
              <w:rPr>
                <w:rFonts w:hint="eastAsia"/>
                <w:sz w:val="16"/>
              </w:rPr>
              <w:t>DAX</w:t>
            </w:r>
            <w:r w:rsidR="008A6878" w:rsidRPr="008A6878">
              <w:rPr>
                <w:rFonts w:hint="eastAsia"/>
                <w:sz w:val="16"/>
              </w:rPr>
              <w:t>）、恒生</w:t>
            </w:r>
            <w:r w:rsidR="008A6878" w:rsidRPr="008A6878">
              <w:rPr>
                <w:rFonts w:hint="eastAsia"/>
                <w:sz w:val="16"/>
              </w:rPr>
              <w:t>H</w:t>
            </w:r>
            <w:proofErr w:type="gramStart"/>
            <w:r w:rsidR="008A6878" w:rsidRPr="008A6878">
              <w:rPr>
                <w:rFonts w:hint="eastAsia"/>
                <w:sz w:val="16"/>
              </w:rPr>
              <w:t>股主题</w:t>
            </w:r>
            <w:proofErr w:type="gramEnd"/>
            <w:r w:rsidR="008A6878" w:rsidRPr="008A6878">
              <w:rPr>
                <w:rFonts w:hint="eastAsia"/>
                <w:sz w:val="16"/>
              </w:rPr>
              <w:t>QDII</w:t>
            </w:r>
            <w:r w:rsidR="008A6878" w:rsidRPr="008A6878">
              <w:rPr>
                <w:rFonts w:hint="eastAsia"/>
                <w:sz w:val="16"/>
              </w:rPr>
              <w:t>表现最好，黄金、全球债券主题</w:t>
            </w:r>
            <w:r w:rsidR="008A6878" w:rsidRPr="008A6878">
              <w:rPr>
                <w:rFonts w:hint="eastAsia"/>
                <w:sz w:val="16"/>
              </w:rPr>
              <w:t xml:space="preserve"> QDII</w:t>
            </w:r>
            <w:r w:rsidR="008A6878" w:rsidRPr="008A6878">
              <w:rPr>
                <w:rFonts w:hint="eastAsia"/>
                <w:sz w:val="16"/>
              </w:rPr>
              <w:t>表现较差。</w:t>
            </w:r>
          </w:p>
          <w:p w:rsidR="00DB2091" w:rsidRPr="00C204C7" w:rsidRDefault="00405C80" w:rsidP="00F93E26">
            <w:pPr>
              <w:pStyle w:val="af7"/>
              <w:numPr>
                <w:ilvl w:val="0"/>
                <w:numId w:val="3"/>
              </w:numPr>
              <w:spacing w:beforeLines="50" w:before="120" w:line="300" w:lineRule="auto"/>
              <w:ind w:firstLineChars="0"/>
              <w:rPr>
                <w:b/>
                <w:sz w:val="18"/>
              </w:rPr>
            </w:pPr>
            <w:r w:rsidRPr="00C204C7">
              <w:rPr>
                <w:rFonts w:hint="eastAsia"/>
                <w:b/>
                <w:sz w:val="18"/>
              </w:rPr>
              <w:t>未来基金投资策略</w:t>
            </w:r>
          </w:p>
          <w:p w:rsidR="000E5676" w:rsidRPr="000E5676" w:rsidRDefault="000E5676" w:rsidP="001B7FD6">
            <w:pPr>
              <w:pStyle w:val="af7"/>
              <w:spacing w:beforeLines="50" w:before="120" w:line="300" w:lineRule="auto"/>
              <w:ind w:left="420" w:firstLineChars="0" w:firstLine="0"/>
              <w:rPr>
                <w:sz w:val="16"/>
              </w:rPr>
            </w:pPr>
            <w:proofErr w:type="gramStart"/>
            <w:r w:rsidRPr="000E5676">
              <w:rPr>
                <w:rFonts w:hint="eastAsia"/>
                <w:b/>
                <w:sz w:val="16"/>
              </w:rPr>
              <w:t>股混基金</w:t>
            </w:r>
            <w:proofErr w:type="gramEnd"/>
            <w:r w:rsidRPr="000E5676">
              <w:rPr>
                <w:rFonts w:hint="eastAsia"/>
                <w:b/>
                <w:sz w:val="16"/>
              </w:rPr>
              <w:t>，</w:t>
            </w:r>
            <w:r w:rsidR="001A5F6B">
              <w:rPr>
                <w:rFonts w:hint="eastAsia"/>
                <w:b/>
                <w:sz w:val="16"/>
              </w:rPr>
              <w:t>乐观谨慎，</w:t>
            </w:r>
            <w:r w:rsidRPr="000E5676">
              <w:rPr>
                <w:rFonts w:hint="eastAsia"/>
                <w:b/>
                <w:sz w:val="16"/>
              </w:rPr>
              <w:t>均衡</w:t>
            </w:r>
            <w:r w:rsidR="004C1BBA">
              <w:rPr>
                <w:rFonts w:hint="eastAsia"/>
                <w:b/>
                <w:sz w:val="16"/>
              </w:rPr>
              <w:t>加配价值</w:t>
            </w:r>
            <w:r w:rsidRPr="000E5676">
              <w:rPr>
                <w:rFonts w:hint="eastAsia"/>
                <w:b/>
                <w:sz w:val="16"/>
              </w:rPr>
              <w:t>应对市场。</w:t>
            </w:r>
            <w:r w:rsidR="001A5F6B" w:rsidRPr="001A5F6B">
              <w:rPr>
                <w:rFonts w:hint="eastAsia"/>
                <w:sz w:val="16"/>
              </w:rPr>
              <w:t>在前期风险事件落地，海外环境比较温和，在政策刺激、宽松预期和中报披露的催化下，在市场没有可预见的明显利空的情况下，我们依然对</w:t>
            </w:r>
            <w:r w:rsidR="001A5F6B" w:rsidRPr="001A5F6B">
              <w:rPr>
                <w:rFonts w:hint="eastAsia"/>
                <w:sz w:val="16"/>
              </w:rPr>
              <w:t>7</w:t>
            </w:r>
            <w:r w:rsidR="001A5F6B" w:rsidRPr="001A5F6B">
              <w:rPr>
                <w:rFonts w:hint="eastAsia"/>
                <w:sz w:val="16"/>
              </w:rPr>
              <w:t>月保持相对乐观的态度。但是，短期看市场或呈现震荡格局，主要原因在于上周大盘已经步入</w:t>
            </w:r>
            <w:r w:rsidR="001A5F6B" w:rsidRPr="001A5F6B">
              <w:rPr>
                <w:rFonts w:hint="eastAsia"/>
                <w:sz w:val="16"/>
              </w:rPr>
              <w:t>3050</w:t>
            </w:r>
            <w:r w:rsidR="001A5F6B" w:rsidRPr="001A5F6B">
              <w:rPr>
                <w:rFonts w:hint="eastAsia"/>
                <w:sz w:val="16"/>
              </w:rPr>
              <w:t>点，成交量环比萎缩和热点过快轮</w:t>
            </w:r>
            <w:proofErr w:type="gramStart"/>
            <w:r w:rsidR="001A5F6B" w:rsidRPr="001A5F6B">
              <w:rPr>
                <w:rFonts w:hint="eastAsia"/>
                <w:sz w:val="16"/>
              </w:rPr>
              <w:t>动显示</w:t>
            </w:r>
            <w:proofErr w:type="gramEnd"/>
            <w:r w:rsidR="001A5F6B" w:rsidRPr="001A5F6B">
              <w:rPr>
                <w:rFonts w:hint="eastAsia"/>
                <w:sz w:val="16"/>
              </w:rPr>
              <w:t>上攻动力不足。此外，从市场结构看，缺乏明确的上涨主线，上周周报中提到的近期表现较好的如军工（有多重事件性催化）、有色（避险情绪升温带动的贵金属）、食品饮料（业绩）、家电（业绩）、农林牧渔（业绩）等均出现短期的震荡调整，一些近期短暂表现的热点如业绩稳健的医药、市场交易量回升带来的券商概念、前期调整较为充分短期可能具备弹性的传媒、信息等又难以持续。总体来看，短期情绪面将会是主导市场的因素，如果成交量持续萎缩且热点相对散乱，市场将呈现震荡乃至短期回调的情形，因此投资上建议在乐观中保持一点谨慎，</w:t>
            </w:r>
            <w:proofErr w:type="gramStart"/>
            <w:r w:rsidR="001A5F6B" w:rsidRPr="001A5F6B">
              <w:rPr>
                <w:rFonts w:hint="eastAsia"/>
                <w:sz w:val="16"/>
              </w:rPr>
              <w:t>仓位</w:t>
            </w:r>
            <w:proofErr w:type="gramEnd"/>
            <w:r w:rsidR="001A5F6B" w:rsidRPr="001A5F6B">
              <w:rPr>
                <w:rFonts w:hint="eastAsia"/>
                <w:sz w:val="16"/>
              </w:rPr>
              <w:t>不要太高。结构上依然建议均衡，可以适当回避前期暴涨的</w:t>
            </w:r>
            <w:proofErr w:type="gramStart"/>
            <w:r w:rsidR="001A5F6B" w:rsidRPr="001A5F6B">
              <w:rPr>
                <w:rFonts w:hint="eastAsia"/>
                <w:sz w:val="16"/>
              </w:rPr>
              <w:t>的</w:t>
            </w:r>
            <w:proofErr w:type="gramEnd"/>
            <w:r w:rsidR="001A5F6B" w:rsidRPr="001A5F6B">
              <w:rPr>
                <w:rFonts w:hint="eastAsia"/>
                <w:sz w:val="16"/>
              </w:rPr>
              <w:t>主题和热点，建议增加</w:t>
            </w:r>
            <w:proofErr w:type="gramStart"/>
            <w:r w:rsidR="001A5F6B" w:rsidRPr="001A5F6B">
              <w:rPr>
                <w:rFonts w:hint="eastAsia"/>
                <w:sz w:val="16"/>
              </w:rPr>
              <w:t>偏价值</w:t>
            </w:r>
            <w:proofErr w:type="gramEnd"/>
            <w:r w:rsidR="001A5F6B" w:rsidRPr="001A5F6B">
              <w:rPr>
                <w:rFonts w:hint="eastAsia"/>
                <w:sz w:val="16"/>
              </w:rPr>
              <w:t>风格的配置，原因一是业绩和估值的安全性二是近两周市场自发选择呈现出价值优于成长的风格</w:t>
            </w:r>
            <w:r w:rsidRPr="000E5676">
              <w:rPr>
                <w:rFonts w:hint="eastAsia"/>
                <w:sz w:val="16"/>
              </w:rPr>
              <w:t>。</w:t>
            </w:r>
          </w:p>
          <w:p w:rsidR="00DB1960" w:rsidRDefault="00DB1960" w:rsidP="000E5676">
            <w:pPr>
              <w:pStyle w:val="af7"/>
              <w:spacing w:beforeLines="50" w:before="120" w:line="300" w:lineRule="auto"/>
              <w:ind w:left="420" w:firstLineChars="0" w:firstLine="0"/>
              <w:rPr>
                <w:b/>
                <w:sz w:val="16"/>
              </w:rPr>
            </w:pPr>
            <w:r w:rsidRPr="00DB1960">
              <w:rPr>
                <w:rFonts w:hint="eastAsia"/>
                <w:b/>
                <w:sz w:val="16"/>
              </w:rPr>
              <w:t>固定收益基金，趋势性机会难寻，信用债到期</w:t>
            </w:r>
            <w:proofErr w:type="gramStart"/>
            <w:r w:rsidRPr="00DB1960">
              <w:rPr>
                <w:rFonts w:hint="eastAsia"/>
                <w:b/>
                <w:sz w:val="16"/>
              </w:rPr>
              <w:t>潮控制</w:t>
            </w:r>
            <w:proofErr w:type="gramEnd"/>
            <w:r w:rsidRPr="00DB1960">
              <w:rPr>
                <w:rFonts w:hint="eastAsia"/>
                <w:b/>
                <w:sz w:val="16"/>
              </w:rPr>
              <w:t>风险。</w:t>
            </w:r>
            <w:r w:rsidRPr="00DB1960">
              <w:rPr>
                <w:rFonts w:hint="eastAsia"/>
                <w:sz w:val="16"/>
              </w:rPr>
              <w:t>债市方面，此前受海外避险情绪传导和全球央行货币政策宽松预期影响，国</w:t>
            </w:r>
            <w:proofErr w:type="gramStart"/>
            <w:r w:rsidRPr="00DB1960">
              <w:rPr>
                <w:rFonts w:hint="eastAsia"/>
                <w:sz w:val="16"/>
              </w:rPr>
              <w:t>内债市</w:t>
            </w:r>
            <w:proofErr w:type="gramEnd"/>
            <w:r w:rsidRPr="00DB1960">
              <w:rPr>
                <w:rFonts w:hint="eastAsia"/>
                <w:sz w:val="16"/>
              </w:rPr>
              <w:t>收益率出现了明显的下行。然而随着避险情绪消退，全球央行货币宽松短期证伪等利多因素一一落空，而国内货币政策宽松预期未实现、人民币贬值压力仍在、通胀下行受阻等诸多利空因素却并未得到明显反映，收益率快速下行后的反弹风险不可不防。因此我们仍然维持之前债市趋势性机会则较难显现但有交易性机会的看法。而之后信用债到期潮的到来，再融资更显困难，信用债市场压力不容小觑。因此我们建议投资者当前应尽量选择真正高资质的信用债作为配置对象，避免“踩雷”。债券基金总体建议等待风险释放，对于有债券基金刚性配置需求的投资者，当前在</w:t>
            </w:r>
            <w:proofErr w:type="gramStart"/>
            <w:r w:rsidRPr="00DB1960">
              <w:rPr>
                <w:rFonts w:hint="eastAsia"/>
                <w:sz w:val="16"/>
              </w:rPr>
              <w:t>债基产品</w:t>
            </w:r>
            <w:proofErr w:type="gramEnd"/>
            <w:r w:rsidRPr="00DB1960">
              <w:rPr>
                <w:rFonts w:hint="eastAsia"/>
                <w:sz w:val="16"/>
              </w:rPr>
              <w:t>上要强调风险控制，建议精选杠杆较低和持券信用等级较高的基金。此外，参与股市和转债</w:t>
            </w:r>
            <w:proofErr w:type="gramStart"/>
            <w:r w:rsidRPr="00DB1960">
              <w:rPr>
                <w:rFonts w:hint="eastAsia"/>
                <w:sz w:val="16"/>
              </w:rPr>
              <w:t>的债基也</w:t>
            </w:r>
            <w:proofErr w:type="gramEnd"/>
            <w:r w:rsidRPr="00DB1960">
              <w:rPr>
                <w:rFonts w:hint="eastAsia"/>
                <w:sz w:val="16"/>
              </w:rPr>
              <w:t>可以适当关注，尤其是基金经理大类资产配置能力较强的，在股</w:t>
            </w:r>
            <w:proofErr w:type="gramStart"/>
            <w:r w:rsidRPr="00DB1960">
              <w:rPr>
                <w:rFonts w:hint="eastAsia"/>
                <w:sz w:val="16"/>
              </w:rPr>
              <w:t>债之间</w:t>
            </w:r>
            <w:proofErr w:type="gramEnd"/>
            <w:r w:rsidRPr="00DB1960">
              <w:rPr>
                <w:rFonts w:hint="eastAsia"/>
                <w:sz w:val="16"/>
              </w:rPr>
              <w:t>进行切换可以适当降低单一债市风险。</w:t>
            </w:r>
          </w:p>
          <w:p w:rsidR="00AB21F4" w:rsidRPr="000E5676" w:rsidRDefault="000E5676" w:rsidP="000E5676">
            <w:pPr>
              <w:pStyle w:val="af7"/>
              <w:spacing w:beforeLines="50" w:before="120" w:line="300" w:lineRule="auto"/>
              <w:ind w:left="420" w:firstLineChars="0" w:firstLine="0"/>
              <w:rPr>
                <w:sz w:val="16"/>
              </w:rPr>
            </w:pPr>
            <w:r w:rsidRPr="000E5676">
              <w:rPr>
                <w:rFonts w:hint="eastAsia"/>
                <w:b/>
                <w:sz w:val="16"/>
              </w:rPr>
              <w:t>QDII</w:t>
            </w:r>
            <w:r w:rsidRPr="000E5676">
              <w:rPr>
                <w:rFonts w:hint="eastAsia"/>
                <w:b/>
                <w:sz w:val="16"/>
              </w:rPr>
              <w:t>基金方面，黄金和大宗商品类可持续关注。</w:t>
            </w:r>
            <w:r w:rsidRPr="000E5676">
              <w:rPr>
                <w:rFonts w:hint="eastAsia"/>
                <w:sz w:val="16"/>
              </w:rPr>
              <w:t>“脱欧”之后全球风险厌恶情绪升温，短期具有避险属性的黄金受益，更重要的是随后的一系列全球央行放水，如欧洲加码宽松，美联储</w:t>
            </w:r>
            <w:proofErr w:type="gramStart"/>
            <w:r w:rsidRPr="000E5676">
              <w:rPr>
                <w:rFonts w:hint="eastAsia"/>
                <w:sz w:val="16"/>
              </w:rPr>
              <w:t>加息再</w:t>
            </w:r>
            <w:proofErr w:type="gramEnd"/>
            <w:r w:rsidRPr="000E5676">
              <w:rPr>
                <w:rFonts w:hint="eastAsia"/>
                <w:sz w:val="16"/>
              </w:rPr>
              <w:t>推迟等使得下半年黄金仍是资产保值的重要选择。油气能源等大宗商品主题基金方面，全球货币超发带来的</w:t>
            </w:r>
            <w:proofErr w:type="gramStart"/>
            <w:r w:rsidRPr="000E5676">
              <w:rPr>
                <w:rFonts w:hint="eastAsia"/>
                <w:sz w:val="16"/>
              </w:rPr>
              <w:t>通胀担忧</w:t>
            </w:r>
            <w:proofErr w:type="gramEnd"/>
            <w:r w:rsidRPr="000E5676">
              <w:rPr>
                <w:rFonts w:hint="eastAsia"/>
                <w:sz w:val="16"/>
              </w:rPr>
              <w:t>日益加剧，虽然大宗商品短期价格会有波动，如中国需求</w:t>
            </w:r>
            <w:proofErr w:type="gramStart"/>
            <w:r w:rsidRPr="000E5676">
              <w:rPr>
                <w:rFonts w:hint="eastAsia"/>
                <w:sz w:val="16"/>
              </w:rPr>
              <w:t>端改善</w:t>
            </w:r>
            <w:proofErr w:type="gramEnd"/>
            <w:r w:rsidRPr="000E5676">
              <w:rPr>
                <w:rFonts w:hint="eastAsia"/>
                <w:sz w:val="16"/>
              </w:rPr>
              <w:t>弱化，脱</w:t>
            </w:r>
            <w:proofErr w:type="gramStart"/>
            <w:r w:rsidRPr="000E5676">
              <w:rPr>
                <w:rFonts w:hint="eastAsia"/>
                <w:sz w:val="16"/>
              </w:rPr>
              <w:t>欧导致</w:t>
            </w:r>
            <w:proofErr w:type="gramEnd"/>
            <w:r w:rsidRPr="000E5676">
              <w:rPr>
                <w:rFonts w:hint="eastAsia"/>
                <w:sz w:val="16"/>
              </w:rPr>
              <w:t>全球金融市场风险偏好降低等都会带来短期压力，但从相对长期看大宗商品将是应对全球滞胀的较好资产种类，依然推荐</w:t>
            </w:r>
            <w:r w:rsidR="00405C80" w:rsidRPr="000E5676">
              <w:rPr>
                <w:rFonts w:hint="eastAsia"/>
                <w:sz w:val="16"/>
              </w:rPr>
              <w:t>。</w:t>
            </w:r>
          </w:p>
        </w:tc>
      </w:tr>
    </w:tbl>
    <w:p w:rsidR="00B92F06" w:rsidRPr="00C83229" w:rsidRDefault="00B92F06" w:rsidP="00350325">
      <w:pPr>
        <w:tabs>
          <w:tab w:val="left" w:pos="900"/>
        </w:tabs>
        <w:jc w:val="left"/>
        <w:rPr>
          <w:rFonts w:ascii="Arial" w:hAnsi="Arial" w:cs="Arial"/>
          <w:b/>
          <w:sz w:val="20"/>
        </w:rPr>
        <w:sectPr w:rsidR="00B92F06" w:rsidRPr="00C83229" w:rsidSect="00D334D2">
          <w:headerReference w:type="default" r:id="rId9"/>
          <w:footerReference w:type="default" r:id="rId10"/>
          <w:pgSz w:w="11907" w:h="16840" w:code="9"/>
          <w:pgMar w:top="1674" w:right="680" w:bottom="851" w:left="680" w:header="851" w:footer="612" w:gutter="0"/>
          <w:cols w:space="425"/>
          <w:docGrid w:linePitch="312"/>
        </w:sectPr>
      </w:pPr>
    </w:p>
    <w:p w:rsidR="00C83229" w:rsidRDefault="00F7565F" w:rsidP="00BB1B1B">
      <w:pPr>
        <w:pStyle w:val="af7"/>
        <w:numPr>
          <w:ilvl w:val="0"/>
          <w:numId w:val="5"/>
        </w:numPr>
        <w:ind w:firstLineChars="0"/>
        <w:rPr>
          <w:rFonts w:ascii="Arial" w:hAnsi="Arial" w:cs="Arial"/>
          <w:b/>
          <w:color w:val="996600"/>
          <w:sz w:val="28"/>
          <w:szCs w:val="28"/>
        </w:rPr>
      </w:pPr>
      <w:r w:rsidRPr="00F7565F">
        <w:rPr>
          <w:rFonts w:ascii="楷体" w:eastAsia="楷体" w:hAnsi="楷体" w:cs="Arial"/>
          <w:noProof/>
          <w:sz w:val="20"/>
          <w:szCs w:val="20"/>
        </w:rPr>
        <w:lastRenderedPageBreak/>
        <mc:AlternateContent>
          <mc:Choice Requires="wps">
            <w:drawing>
              <wp:anchor distT="0" distB="0" distL="0" distR="0" simplePos="0" relativeHeight="251666432" behindDoc="0" locked="0" layoutInCell="1" allowOverlap="0" wp14:anchorId="40F8A018" wp14:editId="1D22A046">
                <wp:simplePos x="0" y="0"/>
                <wp:positionH relativeFrom="page">
                  <wp:posOffset>363220</wp:posOffset>
                </wp:positionH>
                <wp:positionV relativeFrom="paragraph">
                  <wp:posOffset>-5451</wp:posOffset>
                </wp:positionV>
                <wp:extent cx="2440940" cy="8754110"/>
                <wp:effectExtent l="0" t="0" r="0" b="889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8754110"/>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2736D4" w:rsidRPr="00A64D32" w:rsidTr="00E316C4">
                              <w:trPr>
                                <w:trHeight w:val="417"/>
                              </w:trPr>
                              <w:tc>
                                <w:tcPr>
                                  <w:tcW w:w="1276" w:type="dxa"/>
                                  <w:tcBorders>
                                    <w:top w:val="single" w:sz="8" w:space="0" w:color="000000"/>
                                    <w:bottom w:val="single" w:sz="8" w:space="0" w:color="000000"/>
                                    <w:right w:val="nil"/>
                                  </w:tcBorders>
                                  <w:shd w:val="clear" w:color="F79646" w:fill="F79646"/>
                                  <w:vAlign w:val="center"/>
                                  <w:hideMark/>
                                </w:tcPr>
                                <w:p w:rsidR="002736D4" w:rsidRPr="00A64D32" w:rsidRDefault="002736D4"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2736D4" w:rsidRPr="00A64D32" w:rsidRDefault="002736D4" w:rsidP="00047928">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17</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2736D4" w:rsidRPr="003175BA" w:rsidRDefault="002736D4"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3F211B" w:rsidRDefault="002736D4"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3054.30</w:t>
                                  </w:r>
                                </w:p>
                              </w:tc>
                              <w:tc>
                                <w:tcPr>
                                  <w:tcW w:w="1134" w:type="dxa"/>
                                  <w:tcBorders>
                                    <w:top w:val="nil"/>
                                    <w:left w:val="nil"/>
                                    <w:bottom w:val="single" w:sz="8" w:space="0" w:color="000000"/>
                                    <w:right w:val="nil"/>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2.22</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2736D4" w:rsidRPr="003F211B" w:rsidRDefault="002736D4"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3276.28</w:t>
                                  </w:r>
                                </w:p>
                              </w:tc>
                              <w:tc>
                                <w:tcPr>
                                  <w:tcW w:w="1134"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2.63</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3F211B" w:rsidRDefault="002736D4"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7093.01</w:t>
                                  </w:r>
                                </w:p>
                              </w:tc>
                              <w:tc>
                                <w:tcPr>
                                  <w:tcW w:w="1134" w:type="dxa"/>
                                  <w:tcBorders>
                                    <w:top w:val="nil"/>
                                    <w:left w:val="nil"/>
                                    <w:bottom w:val="single" w:sz="8" w:space="0" w:color="000000"/>
                                    <w:right w:val="nil"/>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1.51</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2736D4" w:rsidRPr="003F211B" w:rsidRDefault="002736D4"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2263.78</w:t>
                                  </w:r>
                                </w:p>
                              </w:tc>
                              <w:tc>
                                <w:tcPr>
                                  <w:tcW w:w="1134"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1.11</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3F211B" w:rsidRDefault="002736D4" w:rsidP="00E316C4">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119.32</w:t>
                                  </w:r>
                                </w:p>
                              </w:tc>
                              <w:tc>
                                <w:tcPr>
                                  <w:tcW w:w="1134" w:type="dxa"/>
                                  <w:tcBorders>
                                    <w:top w:val="nil"/>
                                    <w:left w:val="nil"/>
                                    <w:bottom w:val="single" w:sz="8" w:space="0" w:color="000000"/>
                                    <w:right w:val="nil"/>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2736D4" w:rsidRPr="00A64D32" w:rsidTr="00E316C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2736D4" w:rsidRPr="003F211B" w:rsidRDefault="002736D4" w:rsidP="00E316C4">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91.68</w:t>
                                  </w:r>
                                </w:p>
                              </w:tc>
                              <w:tc>
                                <w:tcPr>
                                  <w:tcW w:w="1134" w:type="dxa"/>
                                  <w:tcBorders>
                                    <w:top w:val="single" w:sz="8" w:space="0" w:color="000000"/>
                                    <w:left w:val="nil"/>
                                    <w:bottom w:val="single" w:sz="8" w:space="0" w:color="000000"/>
                                    <w:right w:val="nil"/>
                                  </w:tcBorders>
                                  <w:shd w:val="clear" w:color="D9D9D9"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2736D4" w:rsidRPr="00A64D32" w:rsidTr="00E316C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2736D4" w:rsidRPr="003F211B" w:rsidRDefault="002736D4" w:rsidP="00E316C4">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120.27</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2736D4"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2736D4" w:rsidRPr="00A64D32" w:rsidRDefault="002736D4"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2736D4" w:rsidRPr="00A64D32" w:rsidRDefault="002736D4" w:rsidP="00047928">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17</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指数</w:t>
                                  </w:r>
                                </w:p>
                              </w:tc>
                              <w:tc>
                                <w:tcPr>
                                  <w:tcW w:w="986" w:type="dxa"/>
                                  <w:tcBorders>
                                    <w:top w:val="nil"/>
                                    <w:left w:val="nil"/>
                                    <w:bottom w:val="single" w:sz="8" w:space="0" w:color="000000"/>
                                    <w:right w:val="single" w:sz="8" w:space="0" w:color="000000"/>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4596.49</w:t>
                                  </w:r>
                                </w:p>
                              </w:tc>
                              <w:tc>
                                <w:tcPr>
                                  <w:tcW w:w="1134" w:type="dxa"/>
                                  <w:tcBorders>
                                    <w:top w:val="nil"/>
                                    <w:left w:val="nil"/>
                                    <w:bottom w:val="single" w:sz="8" w:space="0" w:color="000000"/>
                                    <w:right w:val="nil"/>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1.47</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2163.75</w:t>
                                  </w:r>
                                </w:p>
                              </w:tc>
                              <w:tc>
                                <w:tcPr>
                                  <w:tcW w:w="1134" w:type="dxa"/>
                                  <w:tcBorders>
                                    <w:top w:val="nil"/>
                                    <w:left w:val="nil"/>
                                    <w:bottom w:val="single" w:sz="8" w:space="0" w:color="000000"/>
                                    <w:right w:val="nil"/>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1.49</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A64D32" w:rsidRDefault="002736D4" w:rsidP="00E316C4">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18506.41</w:t>
                                  </w:r>
                                </w:p>
                              </w:tc>
                              <w:tc>
                                <w:tcPr>
                                  <w:tcW w:w="1134" w:type="dxa"/>
                                  <w:tcBorders>
                                    <w:top w:val="nil"/>
                                    <w:left w:val="nil"/>
                                    <w:bottom w:val="single" w:sz="8" w:space="0" w:color="000000"/>
                                    <w:right w:val="nil"/>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2.03</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21561.06</w:t>
                                  </w:r>
                                </w:p>
                              </w:tc>
                              <w:tc>
                                <w:tcPr>
                                  <w:tcW w:w="1134" w:type="dxa"/>
                                  <w:tcBorders>
                                    <w:top w:val="nil"/>
                                    <w:left w:val="nil"/>
                                    <w:bottom w:val="single" w:sz="8" w:space="0" w:color="000000"/>
                                    <w:right w:val="nil"/>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5.33</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16385.89</w:t>
                                  </w:r>
                                </w:p>
                              </w:tc>
                              <w:tc>
                                <w:tcPr>
                                  <w:tcW w:w="1134" w:type="dxa"/>
                                  <w:tcBorders>
                                    <w:top w:val="nil"/>
                                    <w:left w:val="nil"/>
                                    <w:bottom w:val="single" w:sz="8" w:space="0" w:color="000000"/>
                                    <w:right w:val="nil"/>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9.21</w:t>
                                  </w:r>
                                </w:p>
                              </w:tc>
                            </w:tr>
                            <w:tr w:rsidR="002736D4" w:rsidRPr="00A64D32" w:rsidTr="00E316C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338.50</w:t>
                                  </w:r>
                                </w:p>
                              </w:tc>
                              <w:tc>
                                <w:tcPr>
                                  <w:tcW w:w="1134" w:type="dxa"/>
                                  <w:tcBorders>
                                    <w:top w:val="nil"/>
                                    <w:left w:val="nil"/>
                                    <w:bottom w:val="single" w:sz="8" w:space="0" w:color="auto"/>
                                    <w:right w:val="nil"/>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3.23</w:t>
                                  </w:r>
                                </w:p>
                              </w:tc>
                            </w:tr>
                            <w:tr w:rsidR="002736D4"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2736D4" w:rsidRPr="00A64D32" w:rsidRDefault="002736D4"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2736D4" w:rsidRPr="00A64D32" w:rsidRDefault="002736D4" w:rsidP="005267F8">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17</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96.69</w:t>
                                  </w:r>
                                </w:p>
                              </w:tc>
                              <w:tc>
                                <w:tcPr>
                                  <w:tcW w:w="1134" w:type="dxa"/>
                                  <w:tcBorders>
                                    <w:top w:val="nil"/>
                                    <w:left w:val="nil"/>
                                    <w:bottom w:val="single" w:sz="8" w:space="0" w:color="000000"/>
                                    <w:right w:val="nil"/>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0.40</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116.40</w:t>
                                  </w:r>
                                </w:p>
                              </w:tc>
                              <w:tc>
                                <w:tcPr>
                                  <w:tcW w:w="1134" w:type="dxa"/>
                                  <w:tcBorders>
                                    <w:top w:val="nil"/>
                                    <w:left w:val="nil"/>
                                    <w:bottom w:val="single" w:sz="8" w:space="0" w:color="000000"/>
                                    <w:right w:val="nil"/>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0.21</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1337.70</w:t>
                                  </w:r>
                                </w:p>
                              </w:tc>
                              <w:tc>
                                <w:tcPr>
                                  <w:tcW w:w="1134" w:type="dxa"/>
                                  <w:tcBorders>
                                    <w:top w:val="nil"/>
                                    <w:left w:val="nil"/>
                                    <w:bottom w:val="single" w:sz="8" w:space="0" w:color="000000"/>
                                    <w:right w:val="nil"/>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-2.17</w:t>
                                  </w:r>
                                </w:p>
                              </w:tc>
                            </w:tr>
                            <w:tr w:rsidR="002736D4" w:rsidRPr="00A64D32" w:rsidTr="00E316C4">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46.98</w:t>
                                  </w:r>
                                </w:p>
                              </w:tc>
                              <w:tc>
                                <w:tcPr>
                                  <w:tcW w:w="1134" w:type="dxa"/>
                                  <w:tcBorders>
                                    <w:top w:val="nil"/>
                                    <w:left w:val="nil"/>
                                    <w:bottom w:val="single" w:sz="8" w:space="0" w:color="auto"/>
                                    <w:right w:val="nil"/>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4.10</w:t>
                                  </w:r>
                                </w:p>
                              </w:tc>
                            </w:tr>
                          </w:tbl>
                          <w:p w:rsidR="002736D4" w:rsidRPr="00AD43BA" w:rsidRDefault="002736D4"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2736D4" w:rsidRPr="00A64D32" w:rsidTr="00E316C4">
                              <w:trPr>
                                <w:trHeight w:val="435"/>
                                <w:jc w:val="center"/>
                              </w:trPr>
                              <w:tc>
                                <w:tcPr>
                                  <w:tcW w:w="3494" w:type="dxa"/>
                                  <w:tcBorders>
                                    <w:left w:val="nil"/>
                                    <w:right w:val="nil"/>
                                  </w:tcBorders>
                                  <w:shd w:val="clear" w:color="F79646" w:fill="F79646"/>
                                  <w:vAlign w:val="center"/>
                                  <w:hideMark/>
                                </w:tcPr>
                                <w:p w:rsidR="002736D4" w:rsidRDefault="002736D4" w:rsidP="005267F8">
                                  <w:pPr>
                                    <w:jc w:val="center"/>
                                  </w:pPr>
                                  <w:r w:rsidRPr="00DD0B1C">
                                    <w:rPr>
                                      <w:rFonts w:ascii="Arial" w:cs="Arial" w:hint="eastAsia"/>
                                      <w:b/>
                                      <w:sz w:val="18"/>
                                      <w:szCs w:val="16"/>
                                    </w:rPr>
                                    <w:t>中信一级行业涨跌</w:t>
                                  </w:r>
                                  <w:r w:rsidRPr="001147F2">
                                    <w:rPr>
                                      <w:rFonts w:ascii="Arial" w:cs="Arial"/>
                                      <w:b/>
                                      <w:sz w:val="16"/>
                                      <w:szCs w:val="16"/>
                                    </w:rPr>
                                    <w:t>2016.0</w:t>
                                  </w:r>
                                  <w:r>
                                    <w:rPr>
                                      <w:rFonts w:ascii="Arial" w:cs="Arial" w:hint="eastAsia"/>
                                      <w:b/>
                                      <w:sz w:val="16"/>
                                      <w:szCs w:val="16"/>
                                    </w:rPr>
                                    <w:t>7</w:t>
                                  </w:r>
                                  <w:r w:rsidRPr="001147F2">
                                    <w:rPr>
                                      <w:rFonts w:ascii="Arial" w:cs="Arial"/>
                                      <w:b/>
                                      <w:sz w:val="16"/>
                                      <w:szCs w:val="16"/>
                                    </w:rPr>
                                    <w:t>.</w:t>
                                  </w:r>
                                  <w:r>
                                    <w:rPr>
                                      <w:rFonts w:ascii="Arial" w:cs="Arial" w:hint="eastAsia"/>
                                      <w:b/>
                                      <w:sz w:val="16"/>
                                      <w:szCs w:val="16"/>
                                    </w:rPr>
                                    <w:t>11</w:t>
                                  </w:r>
                                  <w:r w:rsidRPr="001147F2">
                                    <w:rPr>
                                      <w:rFonts w:ascii="Arial" w:cs="Arial"/>
                                      <w:b/>
                                      <w:sz w:val="16"/>
                                      <w:szCs w:val="16"/>
                                    </w:rPr>
                                    <w:t>-2016.0</w:t>
                                  </w:r>
                                  <w:r>
                                    <w:rPr>
                                      <w:rFonts w:ascii="Arial" w:cs="Arial" w:hint="eastAsia"/>
                                      <w:b/>
                                      <w:sz w:val="16"/>
                                      <w:szCs w:val="16"/>
                                    </w:rPr>
                                    <w:t>7.17</w:t>
                                  </w:r>
                                </w:p>
                              </w:tc>
                            </w:tr>
                            <w:tr w:rsidR="002736D4" w:rsidRPr="00A64D32" w:rsidTr="00581473">
                              <w:trPr>
                                <w:trHeight w:val="2474"/>
                                <w:jc w:val="center"/>
                              </w:trPr>
                              <w:tc>
                                <w:tcPr>
                                  <w:tcW w:w="3494" w:type="dxa"/>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r>
                                    <w:rPr>
                                      <w:noProof/>
                                    </w:rPr>
                                    <w:drawing>
                                      <wp:inline distT="0" distB="0" distL="0" distR="0" wp14:anchorId="2E1C3B7C" wp14:editId="2BB6580B">
                                        <wp:extent cx="2040941" cy="3501796"/>
                                        <wp:effectExtent l="0" t="0" r="16510" b="2286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2736D4" w:rsidRPr="00BC1770" w:rsidRDefault="002736D4"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8.6pt;margin-top:-.45pt;width:192.2pt;height:689.3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2736D4" w:rsidRPr="00A64D32" w:rsidTr="00E316C4">
                        <w:trPr>
                          <w:trHeight w:val="417"/>
                        </w:trPr>
                        <w:tc>
                          <w:tcPr>
                            <w:tcW w:w="1276" w:type="dxa"/>
                            <w:tcBorders>
                              <w:top w:val="single" w:sz="8" w:space="0" w:color="000000"/>
                              <w:bottom w:val="single" w:sz="8" w:space="0" w:color="000000"/>
                              <w:right w:val="nil"/>
                            </w:tcBorders>
                            <w:shd w:val="clear" w:color="F79646" w:fill="F79646"/>
                            <w:vAlign w:val="center"/>
                            <w:hideMark/>
                          </w:tcPr>
                          <w:p w:rsidR="002736D4" w:rsidRPr="00A64D32" w:rsidRDefault="002736D4"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2736D4" w:rsidRPr="00A64D32" w:rsidRDefault="002736D4" w:rsidP="00047928">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17</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2736D4" w:rsidRPr="003175BA" w:rsidRDefault="002736D4"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3F211B" w:rsidRDefault="002736D4"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3054.30</w:t>
                            </w:r>
                          </w:p>
                        </w:tc>
                        <w:tc>
                          <w:tcPr>
                            <w:tcW w:w="1134" w:type="dxa"/>
                            <w:tcBorders>
                              <w:top w:val="nil"/>
                              <w:left w:val="nil"/>
                              <w:bottom w:val="single" w:sz="8" w:space="0" w:color="000000"/>
                              <w:right w:val="nil"/>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2.22</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2736D4" w:rsidRPr="003F211B" w:rsidRDefault="002736D4"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3276.28</w:t>
                            </w:r>
                          </w:p>
                        </w:tc>
                        <w:tc>
                          <w:tcPr>
                            <w:tcW w:w="1134"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2.63</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3F211B" w:rsidRDefault="002736D4"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7093.01</w:t>
                            </w:r>
                          </w:p>
                        </w:tc>
                        <w:tc>
                          <w:tcPr>
                            <w:tcW w:w="1134" w:type="dxa"/>
                            <w:tcBorders>
                              <w:top w:val="nil"/>
                              <w:left w:val="nil"/>
                              <w:bottom w:val="single" w:sz="8" w:space="0" w:color="000000"/>
                              <w:right w:val="nil"/>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1.51</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2736D4" w:rsidRPr="003F211B" w:rsidRDefault="002736D4"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2263.78</w:t>
                            </w:r>
                          </w:p>
                        </w:tc>
                        <w:tc>
                          <w:tcPr>
                            <w:tcW w:w="1134"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1.11</w:t>
                            </w:r>
                          </w:p>
                        </w:tc>
                      </w:tr>
                      <w:tr w:rsidR="002736D4"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3F211B" w:rsidRDefault="002736D4" w:rsidP="00E316C4">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119.32</w:t>
                            </w:r>
                          </w:p>
                        </w:tc>
                        <w:tc>
                          <w:tcPr>
                            <w:tcW w:w="1134" w:type="dxa"/>
                            <w:tcBorders>
                              <w:top w:val="nil"/>
                              <w:left w:val="nil"/>
                              <w:bottom w:val="single" w:sz="8" w:space="0" w:color="000000"/>
                              <w:right w:val="nil"/>
                            </w:tcBorders>
                            <w:shd w:val="clear" w:color="D9D9D9"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2736D4" w:rsidRPr="00A64D32" w:rsidTr="00E316C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2736D4" w:rsidRPr="003F211B" w:rsidRDefault="002736D4" w:rsidP="00E316C4">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91.68</w:t>
                            </w:r>
                          </w:p>
                        </w:tc>
                        <w:tc>
                          <w:tcPr>
                            <w:tcW w:w="1134" w:type="dxa"/>
                            <w:tcBorders>
                              <w:top w:val="single" w:sz="8" w:space="0" w:color="000000"/>
                              <w:left w:val="nil"/>
                              <w:bottom w:val="single" w:sz="8" w:space="0" w:color="000000"/>
                              <w:right w:val="nil"/>
                            </w:tcBorders>
                            <w:shd w:val="clear" w:color="D9D9D9"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2736D4" w:rsidRPr="00A64D32" w:rsidTr="00E316C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2736D4" w:rsidRPr="003F211B" w:rsidRDefault="002736D4" w:rsidP="00E316C4">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120.27</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2736D4"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2736D4" w:rsidRPr="00A64D32" w:rsidRDefault="002736D4"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2736D4" w:rsidRPr="00A64D32" w:rsidRDefault="002736D4" w:rsidP="00047928">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17</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指数</w:t>
                            </w:r>
                          </w:p>
                        </w:tc>
                        <w:tc>
                          <w:tcPr>
                            <w:tcW w:w="986" w:type="dxa"/>
                            <w:tcBorders>
                              <w:top w:val="nil"/>
                              <w:left w:val="nil"/>
                              <w:bottom w:val="single" w:sz="8" w:space="0" w:color="000000"/>
                              <w:right w:val="single" w:sz="8" w:space="0" w:color="000000"/>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4596.49</w:t>
                            </w:r>
                          </w:p>
                        </w:tc>
                        <w:tc>
                          <w:tcPr>
                            <w:tcW w:w="1134" w:type="dxa"/>
                            <w:tcBorders>
                              <w:top w:val="nil"/>
                              <w:left w:val="nil"/>
                              <w:bottom w:val="single" w:sz="8" w:space="0" w:color="000000"/>
                              <w:right w:val="nil"/>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1.47</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2163.75</w:t>
                            </w:r>
                          </w:p>
                        </w:tc>
                        <w:tc>
                          <w:tcPr>
                            <w:tcW w:w="1134" w:type="dxa"/>
                            <w:tcBorders>
                              <w:top w:val="nil"/>
                              <w:left w:val="nil"/>
                              <w:bottom w:val="single" w:sz="8" w:space="0" w:color="000000"/>
                              <w:right w:val="nil"/>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1.49</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A64D32" w:rsidRDefault="002736D4" w:rsidP="00E316C4">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18506.41</w:t>
                            </w:r>
                          </w:p>
                        </w:tc>
                        <w:tc>
                          <w:tcPr>
                            <w:tcW w:w="1134" w:type="dxa"/>
                            <w:tcBorders>
                              <w:top w:val="nil"/>
                              <w:left w:val="nil"/>
                              <w:bottom w:val="single" w:sz="8" w:space="0" w:color="000000"/>
                              <w:right w:val="nil"/>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2.03</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21561.06</w:t>
                            </w:r>
                          </w:p>
                        </w:tc>
                        <w:tc>
                          <w:tcPr>
                            <w:tcW w:w="1134" w:type="dxa"/>
                            <w:tcBorders>
                              <w:top w:val="nil"/>
                              <w:left w:val="nil"/>
                              <w:bottom w:val="single" w:sz="8" w:space="0" w:color="000000"/>
                              <w:right w:val="nil"/>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5.33</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16385.89</w:t>
                            </w:r>
                          </w:p>
                        </w:tc>
                        <w:tc>
                          <w:tcPr>
                            <w:tcW w:w="1134" w:type="dxa"/>
                            <w:tcBorders>
                              <w:top w:val="nil"/>
                              <w:left w:val="nil"/>
                              <w:bottom w:val="single" w:sz="8" w:space="0" w:color="000000"/>
                              <w:right w:val="nil"/>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9.21</w:t>
                            </w:r>
                          </w:p>
                        </w:tc>
                      </w:tr>
                      <w:tr w:rsidR="002736D4" w:rsidRPr="00A64D32" w:rsidTr="00E316C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338.50</w:t>
                            </w:r>
                          </w:p>
                        </w:tc>
                        <w:tc>
                          <w:tcPr>
                            <w:tcW w:w="1134" w:type="dxa"/>
                            <w:tcBorders>
                              <w:top w:val="nil"/>
                              <w:left w:val="nil"/>
                              <w:bottom w:val="single" w:sz="8" w:space="0" w:color="auto"/>
                              <w:right w:val="nil"/>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3.23</w:t>
                            </w:r>
                          </w:p>
                        </w:tc>
                      </w:tr>
                      <w:tr w:rsidR="002736D4"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2736D4" w:rsidRPr="00A64D32" w:rsidRDefault="002736D4"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2736D4" w:rsidRPr="00A64D32" w:rsidRDefault="002736D4" w:rsidP="005267F8">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7</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17</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2736D4" w:rsidRPr="003175BA" w:rsidRDefault="002736D4"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96.69</w:t>
                            </w:r>
                          </w:p>
                        </w:tc>
                        <w:tc>
                          <w:tcPr>
                            <w:tcW w:w="1134" w:type="dxa"/>
                            <w:tcBorders>
                              <w:top w:val="nil"/>
                              <w:left w:val="nil"/>
                              <w:bottom w:val="single" w:sz="8" w:space="0" w:color="000000"/>
                              <w:right w:val="nil"/>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0.40</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116.40</w:t>
                            </w:r>
                          </w:p>
                        </w:tc>
                        <w:tc>
                          <w:tcPr>
                            <w:tcW w:w="1134" w:type="dxa"/>
                            <w:tcBorders>
                              <w:top w:val="nil"/>
                              <w:left w:val="nil"/>
                              <w:bottom w:val="single" w:sz="8" w:space="0" w:color="000000"/>
                              <w:right w:val="nil"/>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0.21</w:t>
                            </w:r>
                          </w:p>
                        </w:tc>
                      </w:tr>
                      <w:tr w:rsidR="002736D4"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1337.70</w:t>
                            </w:r>
                          </w:p>
                        </w:tc>
                        <w:tc>
                          <w:tcPr>
                            <w:tcW w:w="1134" w:type="dxa"/>
                            <w:tcBorders>
                              <w:top w:val="nil"/>
                              <w:left w:val="nil"/>
                              <w:bottom w:val="single" w:sz="8" w:space="0" w:color="000000"/>
                              <w:right w:val="nil"/>
                            </w:tcBorders>
                            <w:shd w:val="clear" w:color="D9D9D9" w:fill="D9D9D9"/>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-2.17</w:t>
                            </w:r>
                          </w:p>
                        </w:tc>
                      </w:tr>
                      <w:tr w:rsidR="002736D4" w:rsidRPr="00A64D32" w:rsidTr="00E316C4">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46.98</w:t>
                            </w:r>
                          </w:p>
                        </w:tc>
                        <w:tc>
                          <w:tcPr>
                            <w:tcW w:w="1134" w:type="dxa"/>
                            <w:tcBorders>
                              <w:top w:val="nil"/>
                              <w:left w:val="nil"/>
                              <w:bottom w:val="single" w:sz="8" w:space="0" w:color="auto"/>
                              <w:right w:val="nil"/>
                            </w:tcBorders>
                            <w:shd w:val="clear" w:color="auto" w:fill="auto"/>
                            <w:vAlign w:val="center"/>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4.10</w:t>
                            </w:r>
                          </w:p>
                        </w:tc>
                      </w:tr>
                    </w:tbl>
                    <w:p w:rsidR="002736D4" w:rsidRPr="00AD43BA" w:rsidRDefault="002736D4"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2736D4" w:rsidRPr="00A64D32" w:rsidTr="00E316C4">
                        <w:trPr>
                          <w:trHeight w:val="435"/>
                          <w:jc w:val="center"/>
                        </w:trPr>
                        <w:tc>
                          <w:tcPr>
                            <w:tcW w:w="3494" w:type="dxa"/>
                            <w:tcBorders>
                              <w:left w:val="nil"/>
                              <w:right w:val="nil"/>
                            </w:tcBorders>
                            <w:shd w:val="clear" w:color="F79646" w:fill="F79646"/>
                            <w:vAlign w:val="center"/>
                            <w:hideMark/>
                          </w:tcPr>
                          <w:p w:rsidR="002736D4" w:rsidRDefault="002736D4" w:rsidP="005267F8">
                            <w:pPr>
                              <w:jc w:val="center"/>
                            </w:pPr>
                            <w:r w:rsidRPr="00DD0B1C">
                              <w:rPr>
                                <w:rFonts w:ascii="Arial" w:cs="Arial" w:hint="eastAsia"/>
                                <w:b/>
                                <w:sz w:val="18"/>
                                <w:szCs w:val="16"/>
                              </w:rPr>
                              <w:t>中信一级行业涨跌</w:t>
                            </w:r>
                            <w:r w:rsidRPr="001147F2">
                              <w:rPr>
                                <w:rFonts w:ascii="Arial" w:cs="Arial"/>
                                <w:b/>
                                <w:sz w:val="16"/>
                                <w:szCs w:val="16"/>
                              </w:rPr>
                              <w:t>2016.0</w:t>
                            </w:r>
                            <w:r>
                              <w:rPr>
                                <w:rFonts w:ascii="Arial" w:cs="Arial" w:hint="eastAsia"/>
                                <w:b/>
                                <w:sz w:val="16"/>
                                <w:szCs w:val="16"/>
                              </w:rPr>
                              <w:t>7</w:t>
                            </w:r>
                            <w:r w:rsidRPr="001147F2">
                              <w:rPr>
                                <w:rFonts w:ascii="Arial" w:cs="Arial"/>
                                <w:b/>
                                <w:sz w:val="16"/>
                                <w:szCs w:val="16"/>
                              </w:rPr>
                              <w:t>.</w:t>
                            </w:r>
                            <w:r>
                              <w:rPr>
                                <w:rFonts w:ascii="Arial" w:cs="Arial" w:hint="eastAsia"/>
                                <w:b/>
                                <w:sz w:val="16"/>
                                <w:szCs w:val="16"/>
                              </w:rPr>
                              <w:t>11</w:t>
                            </w:r>
                            <w:r w:rsidRPr="001147F2">
                              <w:rPr>
                                <w:rFonts w:ascii="Arial" w:cs="Arial"/>
                                <w:b/>
                                <w:sz w:val="16"/>
                                <w:szCs w:val="16"/>
                              </w:rPr>
                              <w:t>-2016.0</w:t>
                            </w:r>
                            <w:r>
                              <w:rPr>
                                <w:rFonts w:ascii="Arial" w:cs="Arial" w:hint="eastAsia"/>
                                <w:b/>
                                <w:sz w:val="16"/>
                                <w:szCs w:val="16"/>
                              </w:rPr>
                              <w:t>7.17</w:t>
                            </w:r>
                          </w:p>
                        </w:tc>
                      </w:tr>
                      <w:tr w:rsidR="002736D4" w:rsidRPr="00A64D32" w:rsidTr="00581473">
                        <w:trPr>
                          <w:trHeight w:val="2474"/>
                          <w:jc w:val="center"/>
                        </w:trPr>
                        <w:tc>
                          <w:tcPr>
                            <w:tcW w:w="3494" w:type="dxa"/>
                            <w:shd w:val="clear" w:color="auto" w:fill="auto"/>
                            <w:vAlign w:val="center"/>
                            <w:hideMark/>
                          </w:tcPr>
                          <w:p w:rsidR="002736D4" w:rsidRPr="00A64D32" w:rsidRDefault="002736D4" w:rsidP="00E316C4">
                            <w:pPr>
                              <w:widowControl/>
                              <w:jc w:val="center"/>
                              <w:rPr>
                                <w:rFonts w:ascii="楷体" w:eastAsia="楷体" w:hAnsi="楷体" w:cs="宋体"/>
                                <w:color w:val="000000"/>
                                <w:kern w:val="0"/>
                                <w:sz w:val="16"/>
                                <w:szCs w:val="16"/>
                              </w:rPr>
                            </w:pPr>
                            <w:r>
                              <w:rPr>
                                <w:noProof/>
                              </w:rPr>
                              <w:drawing>
                                <wp:inline distT="0" distB="0" distL="0" distR="0" wp14:anchorId="2E1C3B7C" wp14:editId="2BB6580B">
                                  <wp:extent cx="2040941" cy="3501796"/>
                                  <wp:effectExtent l="0" t="0" r="16510" b="2286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2736D4" w:rsidRPr="00BC1770" w:rsidRDefault="002736D4"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5267F8">
        <w:rPr>
          <w:rFonts w:ascii="Arial" w:hAnsi="Arial" w:cs="Arial" w:hint="eastAsia"/>
          <w:b/>
          <w:color w:val="996600"/>
          <w:sz w:val="28"/>
          <w:szCs w:val="28"/>
        </w:rPr>
        <w:t>一周</w:t>
      </w:r>
      <w:r w:rsidR="00C83229" w:rsidRPr="00C83229">
        <w:rPr>
          <w:rFonts w:ascii="Arial" w:hAnsi="Arial" w:cs="Arial"/>
          <w:b/>
          <w:color w:val="996600"/>
          <w:sz w:val="28"/>
          <w:szCs w:val="28"/>
        </w:rPr>
        <w:t>资本市场回顾</w:t>
      </w:r>
    </w:p>
    <w:p w:rsidR="00BB1B1B" w:rsidRPr="00BB1B1B" w:rsidRDefault="00BB1B1B" w:rsidP="00BB1B1B">
      <w:pPr>
        <w:pStyle w:val="af7"/>
        <w:ind w:left="4666" w:firstLineChars="0" w:firstLine="0"/>
        <w:rPr>
          <w:rFonts w:ascii="Arial" w:hAnsi="Arial" w:cs="Arial"/>
          <w:b/>
          <w:color w:val="996600"/>
          <w:sz w:val="28"/>
          <w:szCs w:val="28"/>
        </w:rPr>
      </w:pPr>
    </w:p>
    <w:p w:rsidR="00EF39A2" w:rsidRPr="00C83229" w:rsidRDefault="00C83229" w:rsidP="00C83229">
      <w:pPr>
        <w:pStyle w:val="af7"/>
        <w:numPr>
          <w:ilvl w:val="0"/>
          <w:numId w:val="4"/>
        </w:numPr>
        <w:ind w:firstLineChars="0"/>
        <w:rPr>
          <w:rFonts w:ascii="Arial" w:hAnsi="Arial" w:cs="Arial"/>
          <w:b/>
          <w:bCs/>
          <w:color w:val="002060"/>
          <w:kern w:val="0"/>
          <w:sz w:val="24"/>
        </w:rPr>
      </w:pPr>
      <w:r w:rsidRPr="00C83229">
        <w:rPr>
          <w:rFonts w:ascii="Arial" w:hAnsi="Arial" w:cs="Arial" w:hint="eastAsia"/>
          <w:b/>
          <w:bCs/>
          <w:color w:val="002060"/>
          <w:kern w:val="0"/>
          <w:sz w:val="24"/>
        </w:rPr>
        <w:t>A</w:t>
      </w:r>
      <w:r w:rsidRPr="00C83229">
        <w:rPr>
          <w:rFonts w:ascii="Arial" w:hAnsi="Arial" w:cs="Arial" w:hint="eastAsia"/>
          <w:b/>
          <w:bCs/>
          <w:color w:val="002060"/>
          <w:kern w:val="0"/>
          <w:sz w:val="24"/>
        </w:rPr>
        <w:t>股市场</w:t>
      </w:r>
    </w:p>
    <w:p w:rsidR="00C83229" w:rsidRPr="00C83229" w:rsidRDefault="00734A77" w:rsidP="00F7565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A</w:t>
      </w:r>
      <w:r>
        <w:rPr>
          <w:rFonts w:ascii="Arial" w:eastAsia="楷体_GB2312" w:hAnsi="Arial" w:cs="Arial" w:hint="eastAsia"/>
          <w:b/>
          <w:color w:val="auto"/>
          <w:sz w:val="20"/>
          <w:szCs w:val="20"/>
        </w:rPr>
        <w:t>股站稳</w:t>
      </w:r>
      <w:r>
        <w:rPr>
          <w:rFonts w:ascii="Arial" w:eastAsia="楷体_GB2312" w:hAnsi="Arial" w:cs="Arial" w:hint="eastAsia"/>
          <w:b/>
          <w:color w:val="auto"/>
          <w:sz w:val="20"/>
          <w:szCs w:val="20"/>
        </w:rPr>
        <w:t>3000</w:t>
      </w:r>
      <w:r>
        <w:rPr>
          <w:rFonts w:ascii="Arial" w:eastAsia="楷体_GB2312" w:hAnsi="Arial" w:cs="Arial" w:hint="eastAsia"/>
          <w:b/>
          <w:color w:val="auto"/>
          <w:sz w:val="20"/>
          <w:szCs w:val="20"/>
        </w:rPr>
        <w:t>点</w:t>
      </w:r>
      <w:r w:rsidR="003C08C7">
        <w:rPr>
          <w:rFonts w:ascii="Arial" w:eastAsia="楷体_GB2312" w:hAnsi="Arial" w:cs="Arial" w:hint="eastAsia"/>
          <w:b/>
          <w:color w:val="auto"/>
          <w:sz w:val="20"/>
          <w:szCs w:val="20"/>
        </w:rPr>
        <w:t>，</w:t>
      </w:r>
      <w:r>
        <w:rPr>
          <w:rFonts w:ascii="Arial" w:eastAsia="楷体_GB2312" w:hAnsi="Arial" w:cs="Arial" w:hint="eastAsia"/>
          <w:b/>
          <w:color w:val="auto"/>
          <w:sz w:val="20"/>
          <w:szCs w:val="20"/>
        </w:rPr>
        <w:t>成交萎缩</w:t>
      </w:r>
      <w:r w:rsidR="00486B21">
        <w:rPr>
          <w:rFonts w:ascii="Arial" w:eastAsia="楷体_GB2312" w:hAnsi="Arial" w:cs="Arial" w:hint="eastAsia"/>
          <w:b/>
          <w:color w:val="auto"/>
          <w:sz w:val="20"/>
          <w:szCs w:val="20"/>
        </w:rPr>
        <w:t>、</w:t>
      </w:r>
      <w:r>
        <w:rPr>
          <w:rFonts w:ascii="Arial" w:eastAsia="楷体_GB2312" w:hAnsi="Arial" w:cs="Arial" w:hint="eastAsia"/>
          <w:b/>
          <w:color w:val="auto"/>
          <w:sz w:val="20"/>
          <w:szCs w:val="20"/>
        </w:rPr>
        <w:t>窄幅震荡</w:t>
      </w:r>
      <w:r w:rsidR="00B523AE">
        <w:rPr>
          <w:rFonts w:ascii="Arial" w:eastAsia="楷体_GB2312" w:hAnsi="Arial" w:cs="Arial" w:hint="eastAsia"/>
          <w:b/>
          <w:color w:val="auto"/>
          <w:sz w:val="20"/>
          <w:szCs w:val="20"/>
        </w:rPr>
        <w:t>巩固</w:t>
      </w:r>
      <w:r w:rsidR="00C83229" w:rsidRPr="00C83229">
        <w:rPr>
          <w:rFonts w:ascii="Arial" w:eastAsia="楷体_GB2312" w:hAnsi="Arial" w:cs="Arial" w:hint="eastAsia"/>
          <w:b/>
          <w:color w:val="auto"/>
          <w:sz w:val="20"/>
          <w:szCs w:val="20"/>
        </w:rPr>
        <w:t>。</w:t>
      </w:r>
      <w:r w:rsidR="00B523AE" w:rsidRPr="00B523AE">
        <w:rPr>
          <w:rFonts w:ascii="Arial" w:eastAsia="楷体_GB2312" w:hAnsi="Arial" w:cs="Arial" w:hint="eastAsia"/>
          <w:color w:val="auto"/>
          <w:sz w:val="20"/>
          <w:szCs w:val="20"/>
        </w:rPr>
        <w:t>沪指连涨三周后终于</w:t>
      </w:r>
      <w:r w:rsidR="00B523AE">
        <w:rPr>
          <w:rFonts w:ascii="Arial" w:eastAsia="楷体_GB2312" w:hAnsi="Arial" w:cs="Arial" w:hint="eastAsia"/>
          <w:color w:val="auto"/>
          <w:sz w:val="20"/>
          <w:szCs w:val="20"/>
        </w:rPr>
        <w:t>在周二</w:t>
      </w:r>
      <w:r w:rsidRPr="00734A77">
        <w:rPr>
          <w:rFonts w:ascii="Arial" w:eastAsia="楷体_GB2312" w:hAnsi="Arial" w:cs="Arial" w:hint="eastAsia"/>
          <w:color w:val="auto"/>
          <w:sz w:val="20"/>
          <w:szCs w:val="20"/>
        </w:rPr>
        <w:t>升至</w:t>
      </w:r>
      <w:r w:rsidRPr="00734A77">
        <w:rPr>
          <w:rFonts w:ascii="Arial" w:eastAsia="楷体_GB2312" w:hAnsi="Arial" w:cs="Arial" w:hint="eastAsia"/>
          <w:color w:val="auto"/>
          <w:sz w:val="20"/>
          <w:szCs w:val="20"/>
        </w:rPr>
        <w:t>3050</w:t>
      </w:r>
      <w:r w:rsidRPr="00734A77">
        <w:rPr>
          <w:rFonts w:ascii="Arial" w:eastAsia="楷体_GB2312" w:hAnsi="Arial" w:cs="Arial" w:hint="eastAsia"/>
          <w:color w:val="auto"/>
          <w:sz w:val="20"/>
          <w:szCs w:val="20"/>
        </w:rPr>
        <w:t>位置并创下逾两个月新高</w:t>
      </w:r>
      <w:r w:rsidR="00B523AE">
        <w:rPr>
          <w:rFonts w:ascii="Arial" w:eastAsia="楷体_GB2312" w:hAnsi="Arial" w:cs="Arial" w:hint="eastAsia"/>
          <w:color w:val="auto"/>
          <w:sz w:val="20"/>
          <w:szCs w:val="20"/>
        </w:rPr>
        <w:t>，之后的三个交易日窄幅震荡整理</w:t>
      </w:r>
      <w:r w:rsidRPr="00734A77">
        <w:rPr>
          <w:rFonts w:ascii="Arial" w:eastAsia="楷体_GB2312" w:hAnsi="Arial" w:cs="Arial" w:hint="eastAsia"/>
          <w:color w:val="auto"/>
          <w:sz w:val="20"/>
          <w:szCs w:val="20"/>
        </w:rPr>
        <w:t>。</w:t>
      </w:r>
      <w:r w:rsidR="00B523AE">
        <w:rPr>
          <w:rFonts w:ascii="Arial" w:eastAsia="楷体_GB2312" w:hAnsi="Arial" w:cs="Arial" w:hint="eastAsia"/>
          <w:color w:val="auto"/>
          <w:sz w:val="20"/>
          <w:szCs w:val="20"/>
        </w:rPr>
        <w:t>成交金额方面，万得全</w:t>
      </w:r>
      <w:r w:rsidR="00B523AE">
        <w:rPr>
          <w:rFonts w:ascii="Arial" w:eastAsia="楷体_GB2312" w:hAnsi="Arial" w:cs="Arial" w:hint="eastAsia"/>
          <w:color w:val="auto"/>
          <w:sz w:val="20"/>
          <w:szCs w:val="20"/>
        </w:rPr>
        <w:t>A</w:t>
      </w:r>
      <w:r w:rsidR="00B523AE">
        <w:rPr>
          <w:rFonts w:ascii="Arial" w:eastAsia="楷体_GB2312" w:hAnsi="Arial" w:cs="Arial" w:hint="eastAsia"/>
          <w:color w:val="auto"/>
          <w:sz w:val="20"/>
          <w:szCs w:val="20"/>
        </w:rPr>
        <w:t>成交金额在周二达到</w:t>
      </w:r>
      <w:r w:rsidR="00B523AE">
        <w:rPr>
          <w:rFonts w:ascii="Arial" w:eastAsia="楷体_GB2312" w:hAnsi="Arial" w:cs="Arial" w:hint="eastAsia"/>
          <w:color w:val="auto"/>
          <w:sz w:val="20"/>
          <w:szCs w:val="20"/>
        </w:rPr>
        <w:t>7341.90</w:t>
      </w:r>
      <w:r w:rsidR="00B523AE">
        <w:rPr>
          <w:rFonts w:ascii="Arial" w:eastAsia="楷体_GB2312" w:hAnsi="Arial" w:cs="Arial" w:hint="eastAsia"/>
          <w:color w:val="auto"/>
          <w:sz w:val="20"/>
          <w:szCs w:val="20"/>
        </w:rPr>
        <w:t>亿，但是在之后窄幅震荡巩固的过程中</w:t>
      </w:r>
      <w:r w:rsidR="00B523AE" w:rsidRPr="00B523AE">
        <w:rPr>
          <w:rFonts w:ascii="Arial" w:eastAsia="楷体_GB2312" w:hAnsi="Arial" w:cs="Arial" w:hint="eastAsia"/>
          <w:color w:val="auto"/>
          <w:sz w:val="20"/>
          <w:szCs w:val="20"/>
        </w:rPr>
        <w:t>量能出现明显萎缩</w:t>
      </w:r>
      <w:r w:rsidR="00B523AE">
        <w:rPr>
          <w:rFonts w:ascii="Arial" w:eastAsia="楷体_GB2312" w:hAnsi="Arial" w:cs="Arial" w:hint="eastAsia"/>
          <w:color w:val="auto"/>
          <w:sz w:val="20"/>
          <w:szCs w:val="20"/>
        </w:rPr>
        <w:t>。总体来说，全周</w:t>
      </w:r>
      <w:r w:rsidR="003C08C7" w:rsidRPr="00C83229">
        <w:rPr>
          <w:rFonts w:ascii="Arial" w:eastAsia="楷体_GB2312" w:hAnsi="Arial" w:cs="Arial" w:hint="eastAsia"/>
          <w:color w:val="auto"/>
          <w:sz w:val="20"/>
          <w:szCs w:val="20"/>
        </w:rPr>
        <w:t>万得全</w:t>
      </w:r>
      <w:r w:rsidR="003C08C7" w:rsidRPr="00C83229">
        <w:rPr>
          <w:rFonts w:ascii="Arial" w:eastAsia="楷体_GB2312" w:hAnsi="Arial" w:cs="Arial" w:hint="eastAsia"/>
          <w:color w:val="auto"/>
          <w:sz w:val="20"/>
          <w:szCs w:val="20"/>
        </w:rPr>
        <w:t>A</w:t>
      </w:r>
      <w:r w:rsidR="003C08C7" w:rsidRPr="00C83229">
        <w:rPr>
          <w:rFonts w:ascii="Arial" w:eastAsia="楷体_GB2312" w:hAnsi="Arial" w:cs="Arial" w:hint="eastAsia"/>
          <w:color w:val="auto"/>
          <w:sz w:val="20"/>
          <w:szCs w:val="20"/>
        </w:rPr>
        <w:t>平均成交额</w:t>
      </w:r>
      <w:r w:rsidR="003C08C7" w:rsidRPr="00C83229">
        <w:rPr>
          <w:rFonts w:ascii="Arial" w:eastAsia="楷体_GB2312" w:hAnsi="Arial" w:cs="Arial" w:hint="eastAsia"/>
          <w:color w:val="auto"/>
          <w:sz w:val="20"/>
          <w:szCs w:val="20"/>
        </w:rPr>
        <w:t>6</w:t>
      </w:r>
      <w:r w:rsidR="00B523AE">
        <w:rPr>
          <w:rFonts w:ascii="Arial" w:eastAsia="楷体_GB2312" w:hAnsi="Arial" w:cs="Arial" w:hint="eastAsia"/>
          <w:color w:val="auto"/>
          <w:sz w:val="20"/>
          <w:szCs w:val="20"/>
        </w:rPr>
        <w:t>634.51</w:t>
      </w:r>
      <w:r w:rsidR="003C08C7" w:rsidRPr="00C83229">
        <w:rPr>
          <w:rFonts w:ascii="Arial" w:eastAsia="楷体_GB2312" w:hAnsi="Arial" w:cs="Arial" w:hint="eastAsia"/>
          <w:color w:val="auto"/>
          <w:sz w:val="20"/>
          <w:szCs w:val="20"/>
        </w:rPr>
        <w:t>亿元，较前一周</w:t>
      </w:r>
      <w:r w:rsidR="00B523AE">
        <w:rPr>
          <w:rFonts w:ascii="Arial" w:eastAsia="楷体_GB2312" w:hAnsi="Arial" w:cs="Arial" w:hint="eastAsia"/>
          <w:color w:val="auto"/>
          <w:sz w:val="20"/>
          <w:szCs w:val="20"/>
        </w:rPr>
        <w:t>减少</w:t>
      </w:r>
      <w:r w:rsidR="00B523AE">
        <w:rPr>
          <w:rFonts w:ascii="Arial" w:eastAsia="楷体_GB2312" w:hAnsi="Arial" w:cs="Arial" w:hint="eastAsia"/>
          <w:color w:val="auto"/>
          <w:sz w:val="20"/>
          <w:szCs w:val="20"/>
        </w:rPr>
        <w:t>1.02</w:t>
      </w:r>
      <w:r w:rsidR="003C08C7" w:rsidRPr="00C83229">
        <w:rPr>
          <w:rFonts w:ascii="Arial" w:eastAsia="楷体_GB2312" w:hAnsi="Arial" w:cs="Arial" w:hint="eastAsia"/>
          <w:color w:val="auto"/>
          <w:sz w:val="20"/>
          <w:szCs w:val="20"/>
        </w:rPr>
        <w:t>%</w:t>
      </w:r>
      <w:r w:rsidR="003C08C7" w:rsidRPr="00C83229">
        <w:rPr>
          <w:rFonts w:ascii="Arial" w:eastAsia="楷体_GB2312" w:hAnsi="Arial" w:cs="Arial" w:hint="eastAsia"/>
          <w:color w:val="auto"/>
          <w:sz w:val="20"/>
          <w:szCs w:val="20"/>
        </w:rPr>
        <w:t>。</w:t>
      </w:r>
      <w:r w:rsidR="003C08C7" w:rsidRPr="003C08C7">
        <w:rPr>
          <w:rFonts w:ascii="Arial" w:eastAsia="楷体_GB2312" w:hAnsi="Arial" w:cs="Arial" w:hint="eastAsia"/>
          <w:color w:val="auto"/>
          <w:sz w:val="20"/>
          <w:szCs w:val="20"/>
        </w:rPr>
        <w:t>与此同时，</w:t>
      </w:r>
      <w:r w:rsidR="00B523AE" w:rsidRPr="00B523AE">
        <w:rPr>
          <w:rFonts w:ascii="Arial" w:eastAsia="楷体_GB2312" w:hAnsi="Arial" w:cs="Arial" w:hint="eastAsia"/>
          <w:color w:val="auto"/>
          <w:sz w:val="20"/>
          <w:szCs w:val="20"/>
        </w:rPr>
        <w:t>A</w:t>
      </w:r>
      <w:proofErr w:type="gramStart"/>
      <w:r w:rsidR="00B523AE" w:rsidRPr="00B523AE">
        <w:rPr>
          <w:rFonts w:ascii="Arial" w:eastAsia="楷体_GB2312" w:hAnsi="Arial" w:cs="Arial" w:hint="eastAsia"/>
          <w:color w:val="auto"/>
          <w:sz w:val="20"/>
          <w:szCs w:val="20"/>
        </w:rPr>
        <w:t>股两融</w:t>
      </w:r>
      <w:proofErr w:type="gramEnd"/>
      <w:r w:rsidR="00B523AE" w:rsidRPr="00B523AE">
        <w:rPr>
          <w:rFonts w:ascii="Arial" w:eastAsia="楷体_GB2312" w:hAnsi="Arial" w:cs="Arial" w:hint="eastAsia"/>
          <w:color w:val="auto"/>
          <w:sz w:val="20"/>
          <w:szCs w:val="20"/>
        </w:rPr>
        <w:t>余额继续反弹。截至</w:t>
      </w:r>
      <w:r w:rsidR="00B523AE" w:rsidRPr="00B523AE">
        <w:rPr>
          <w:rFonts w:ascii="Arial" w:eastAsia="楷体_GB2312" w:hAnsi="Arial" w:cs="Arial" w:hint="eastAsia"/>
          <w:color w:val="auto"/>
          <w:sz w:val="20"/>
          <w:szCs w:val="20"/>
        </w:rPr>
        <w:t>7</w:t>
      </w:r>
      <w:r w:rsidR="00B523AE" w:rsidRPr="00B523AE">
        <w:rPr>
          <w:rFonts w:ascii="Arial" w:eastAsia="楷体_GB2312" w:hAnsi="Arial" w:cs="Arial" w:hint="eastAsia"/>
          <w:color w:val="auto"/>
          <w:sz w:val="20"/>
          <w:szCs w:val="20"/>
        </w:rPr>
        <w:t>月</w:t>
      </w:r>
      <w:r w:rsidR="00B523AE" w:rsidRPr="00B523AE">
        <w:rPr>
          <w:rFonts w:ascii="Arial" w:eastAsia="楷体_GB2312" w:hAnsi="Arial" w:cs="Arial" w:hint="eastAsia"/>
          <w:color w:val="auto"/>
          <w:sz w:val="20"/>
          <w:szCs w:val="20"/>
        </w:rPr>
        <w:t>13</w:t>
      </w:r>
      <w:r w:rsidR="00B523AE" w:rsidRPr="00B523AE">
        <w:rPr>
          <w:rFonts w:ascii="Arial" w:eastAsia="楷体_GB2312" w:hAnsi="Arial" w:cs="Arial" w:hint="eastAsia"/>
          <w:color w:val="auto"/>
          <w:sz w:val="20"/>
          <w:szCs w:val="20"/>
        </w:rPr>
        <w:t>日，沪深两市融资融券余额报</w:t>
      </w:r>
      <w:r w:rsidR="00B523AE" w:rsidRPr="00B523AE">
        <w:rPr>
          <w:rFonts w:ascii="Arial" w:eastAsia="楷体_GB2312" w:hAnsi="Arial" w:cs="Arial" w:hint="eastAsia"/>
          <w:color w:val="auto"/>
          <w:sz w:val="20"/>
          <w:szCs w:val="20"/>
        </w:rPr>
        <w:t>8753.43</w:t>
      </w:r>
      <w:r w:rsidR="00B523AE" w:rsidRPr="00B523AE">
        <w:rPr>
          <w:rFonts w:ascii="Arial" w:eastAsia="楷体_GB2312" w:hAnsi="Arial" w:cs="Arial" w:hint="eastAsia"/>
          <w:color w:val="auto"/>
          <w:sz w:val="20"/>
          <w:szCs w:val="20"/>
        </w:rPr>
        <w:t>亿元</w:t>
      </w:r>
      <w:r w:rsidR="003C08C7">
        <w:rPr>
          <w:rFonts w:ascii="Arial" w:eastAsia="楷体_GB2312" w:hAnsi="Arial" w:cs="Arial" w:hint="eastAsia"/>
          <w:color w:val="auto"/>
          <w:sz w:val="20"/>
          <w:szCs w:val="20"/>
        </w:rPr>
        <w:t>。</w:t>
      </w:r>
      <w:r w:rsidR="00581473" w:rsidRPr="00581473">
        <w:rPr>
          <w:rFonts w:ascii="Arial" w:eastAsia="楷体_GB2312" w:hAnsi="Arial" w:cs="Arial" w:hint="eastAsia"/>
          <w:color w:val="auto"/>
          <w:sz w:val="20"/>
          <w:szCs w:val="20"/>
        </w:rPr>
        <w:t>7</w:t>
      </w:r>
      <w:r w:rsidR="00581473" w:rsidRPr="00581473">
        <w:rPr>
          <w:rFonts w:ascii="Arial" w:eastAsia="楷体_GB2312" w:hAnsi="Arial" w:cs="Arial" w:hint="eastAsia"/>
          <w:color w:val="auto"/>
          <w:sz w:val="20"/>
          <w:szCs w:val="20"/>
        </w:rPr>
        <w:t>月</w:t>
      </w:r>
      <w:r w:rsidR="00581473" w:rsidRPr="00581473">
        <w:rPr>
          <w:rFonts w:ascii="Arial" w:eastAsia="楷体_GB2312" w:hAnsi="Arial" w:cs="Arial" w:hint="eastAsia"/>
          <w:color w:val="auto"/>
          <w:sz w:val="20"/>
          <w:szCs w:val="20"/>
        </w:rPr>
        <w:t>12</w:t>
      </w:r>
      <w:r w:rsidR="00581473" w:rsidRPr="00581473">
        <w:rPr>
          <w:rFonts w:ascii="Arial" w:eastAsia="楷体_GB2312" w:hAnsi="Arial" w:cs="Arial" w:hint="eastAsia"/>
          <w:color w:val="auto"/>
          <w:sz w:val="20"/>
          <w:szCs w:val="20"/>
        </w:rPr>
        <w:t>日，中国证券投资者保护基金公司最新发布的《</w:t>
      </w:r>
      <w:r w:rsidR="00581473" w:rsidRPr="00581473">
        <w:rPr>
          <w:rFonts w:ascii="Arial" w:eastAsia="楷体_GB2312" w:hAnsi="Arial" w:cs="Arial" w:hint="eastAsia"/>
          <w:color w:val="auto"/>
          <w:sz w:val="20"/>
          <w:szCs w:val="20"/>
        </w:rPr>
        <w:t>2016</w:t>
      </w:r>
      <w:r w:rsidR="00581473" w:rsidRPr="00581473">
        <w:rPr>
          <w:rFonts w:ascii="Arial" w:eastAsia="楷体_GB2312" w:hAnsi="Arial" w:cs="Arial" w:hint="eastAsia"/>
          <w:color w:val="auto"/>
          <w:sz w:val="20"/>
          <w:szCs w:val="20"/>
        </w:rPr>
        <w:t>年</w:t>
      </w:r>
      <w:r w:rsidR="00581473" w:rsidRPr="00581473">
        <w:rPr>
          <w:rFonts w:ascii="Arial" w:eastAsia="楷体_GB2312" w:hAnsi="Arial" w:cs="Arial" w:hint="eastAsia"/>
          <w:color w:val="auto"/>
          <w:sz w:val="20"/>
          <w:szCs w:val="20"/>
        </w:rPr>
        <w:t>6</w:t>
      </w:r>
      <w:r w:rsidR="00581473" w:rsidRPr="00581473">
        <w:rPr>
          <w:rFonts w:ascii="Arial" w:eastAsia="楷体_GB2312" w:hAnsi="Arial" w:cs="Arial" w:hint="eastAsia"/>
          <w:color w:val="auto"/>
          <w:sz w:val="20"/>
          <w:szCs w:val="20"/>
        </w:rPr>
        <w:t>月中国证券市场投资者信心调查分析报告》显示，</w:t>
      </w:r>
      <w:r w:rsidR="00581473" w:rsidRPr="00581473">
        <w:rPr>
          <w:rFonts w:ascii="Arial" w:eastAsia="楷体_GB2312" w:hAnsi="Arial" w:cs="Arial" w:hint="eastAsia"/>
          <w:color w:val="auto"/>
          <w:sz w:val="20"/>
          <w:szCs w:val="20"/>
        </w:rPr>
        <w:t>6</w:t>
      </w:r>
      <w:r w:rsidR="00581473" w:rsidRPr="00581473">
        <w:rPr>
          <w:rFonts w:ascii="Arial" w:eastAsia="楷体_GB2312" w:hAnsi="Arial" w:cs="Arial" w:hint="eastAsia"/>
          <w:color w:val="auto"/>
          <w:sz w:val="20"/>
          <w:szCs w:val="20"/>
        </w:rPr>
        <w:t>月份中国证券市场投资者信心指数环比上升</w:t>
      </w:r>
      <w:r w:rsidR="00581473" w:rsidRPr="00581473">
        <w:rPr>
          <w:rFonts w:ascii="Arial" w:eastAsia="楷体_GB2312" w:hAnsi="Arial" w:cs="Arial" w:hint="eastAsia"/>
          <w:color w:val="auto"/>
          <w:sz w:val="20"/>
          <w:szCs w:val="20"/>
        </w:rPr>
        <w:t>14.9%</w:t>
      </w:r>
      <w:r w:rsidR="00581473" w:rsidRPr="00581473">
        <w:rPr>
          <w:rFonts w:ascii="Arial" w:eastAsia="楷体_GB2312" w:hAnsi="Arial" w:cs="Arial" w:hint="eastAsia"/>
          <w:color w:val="auto"/>
          <w:sz w:val="20"/>
          <w:szCs w:val="20"/>
        </w:rPr>
        <w:t>，达到</w:t>
      </w:r>
      <w:r w:rsidR="00581473" w:rsidRPr="00581473">
        <w:rPr>
          <w:rFonts w:ascii="Arial" w:eastAsia="楷体_GB2312" w:hAnsi="Arial" w:cs="Arial" w:hint="eastAsia"/>
          <w:color w:val="auto"/>
          <w:sz w:val="20"/>
          <w:szCs w:val="20"/>
        </w:rPr>
        <w:t>54.9</w:t>
      </w:r>
      <w:r w:rsidR="00581473" w:rsidRPr="00581473">
        <w:rPr>
          <w:rFonts w:ascii="Arial" w:eastAsia="楷体_GB2312" w:hAnsi="Arial" w:cs="Arial" w:hint="eastAsia"/>
          <w:color w:val="auto"/>
          <w:sz w:val="20"/>
          <w:szCs w:val="20"/>
        </w:rPr>
        <w:t>，重回乐观区间，为</w:t>
      </w:r>
      <w:r w:rsidR="00581473" w:rsidRPr="00581473">
        <w:rPr>
          <w:rFonts w:ascii="Arial" w:eastAsia="楷体_GB2312" w:hAnsi="Arial" w:cs="Arial" w:hint="eastAsia"/>
          <w:color w:val="auto"/>
          <w:sz w:val="20"/>
          <w:szCs w:val="20"/>
        </w:rPr>
        <w:t>2016</w:t>
      </w:r>
      <w:r w:rsidR="00581473" w:rsidRPr="00581473">
        <w:rPr>
          <w:rFonts w:ascii="Arial" w:eastAsia="楷体_GB2312" w:hAnsi="Arial" w:cs="Arial" w:hint="eastAsia"/>
          <w:color w:val="auto"/>
          <w:sz w:val="20"/>
          <w:szCs w:val="20"/>
        </w:rPr>
        <w:t>年上半年的最高值。</w:t>
      </w:r>
    </w:p>
    <w:p w:rsidR="00AA535E" w:rsidRPr="00C83229" w:rsidRDefault="0049597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全周来看</w:t>
      </w:r>
      <w:r w:rsidR="00C83229" w:rsidRPr="00C83229">
        <w:rPr>
          <w:rFonts w:ascii="Arial" w:eastAsia="楷体_GB2312" w:hAnsi="Arial" w:cs="Arial" w:hint="eastAsia"/>
          <w:color w:val="auto"/>
          <w:sz w:val="20"/>
          <w:szCs w:val="20"/>
        </w:rPr>
        <w:t>，上证综指</w:t>
      </w:r>
      <w:r>
        <w:rPr>
          <w:rFonts w:ascii="Arial" w:eastAsia="楷体_GB2312" w:hAnsi="Arial" w:cs="Arial" w:hint="eastAsia"/>
          <w:color w:val="auto"/>
          <w:sz w:val="20"/>
          <w:szCs w:val="20"/>
        </w:rPr>
        <w:t>上涨</w:t>
      </w:r>
      <w:r w:rsidR="00581473">
        <w:rPr>
          <w:rFonts w:ascii="Arial" w:eastAsia="楷体_GB2312" w:hAnsi="Arial" w:cs="Arial" w:hint="eastAsia"/>
          <w:color w:val="auto"/>
          <w:sz w:val="20"/>
          <w:szCs w:val="20"/>
        </w:rPr>
        <w:t>2.22</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，沪深</w:t>
      </w:r>
      <w:r w:rsidR="00C83229" w:rsidRPr="00C83229">
        <w:rPr>
          <w:rFonts w:ascii="Arial" w:eastAsia="楷体_GB2312" w:hAnsi="Arial" w:cs="Arial" w:hint="eastAsia"/>
          <w:color w:val="auto"/>
          <w:sz w:val="20"/>
          <w:szCs w:val="20"/>
        </w:rPr>
        <w:t>300</w:t>
      </w:r>
      <w:r>
        <w:rPr>
          <w:rFonts w:ascii="Arial" w:eastAsia="楷体_GB2312" w:hAnsi="Arial" w:cs="Arial" w:hint="eastAsia"/>
          <w:color w:val="auto"/>
          <w:sz w:val="20"/>
          <w:szCs w:val="20"/>
        </w:rPr>
        <w:t>上涨</w:t>
      </w:r>
      <w:r w:rsidR="00581473">
        <w:rPr>
          <w:rFonts w:ascii="Arial" w:eastAsia="楷体_GB2312" w:hAnsi="Arial" w:cs="Arial" w:hint="eastAsia"/>
          <w:color w:val="auto"/>
          <w:sz w:val="20"/>
          <w:szCs w:val="20"/>
        </w:rPr>
        <w:t>2.63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，中小板指</w:t>
      </w:r>
      <w:r>
        <w:rPr>
          <w:rFonts w:ascii="Arial" w:eastAsia="楷体_GB2312" w:hAnsi="Arial" w:cs="Arial" w:hint="eastAsia"/>
          <w:color w:val="auto"/>
          <w:sz w:val="20"/>
          <w:szCs w:val="20"/>
        </w:rPr>
        <w:t>上涨</w:t>
      </w:r>
      <w:r w:rsidR="00581473">
        <w:rPr>
          <w:rFonts w:ascii="Arial" w:eastAsia="楷体_GB2312" w:hAnsi="Arial" w:cs="Arial" w:hint="eastAsia"/>
          <w:color w:val="auto"/>
          <w:sz w:val="20"/>
          <w:szCs w:val="20"/>
        </w:rPr>
        <w:t>1.51</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、创业板指</w:t>
      </w:r>
      <w:r>
        <w:rPr>
          <w:rFonts w:ascii="Arial" w:eastAsia="楷体_GB2312" w:hAnsi="Arial" w:cs="Arial" w:hint="eastAsia"/>
          <w:color w:val="auto"/>
          <w:sz w:val="20"/>
          <w:szCs w:val="20"/>
        </w:rPr>
        <w:t>上涨</w:t>
      </w:r>
      <w:r>
        <w:rPr>
          <w:rFonts w:ascii="Arial" w:eastAsia="楷体_GB2312" w:hAnsi="Arial" w:cs="Arial" w:hint="eastAsia"/>
          <w:color w:val="auto"/>
          <w:sz w:val="20"/>
          <w:szCs w:val="20"/>
        </w:rPr>
        <w:t>1.</w:t>
      </w:r>
      <w:r w:rsidR="00581473">
        <w:rPr>
          <w:rFonts w:ascii="Arial" w:eastAsia="楷体_GB2312" w:hAnsi="Arial" w:cs="Arial" w:hint="eastAsia"/>
          <w:color w:val="auto"/>
          <w:sz w:val="20"/>
          <w:szCs w:val="20"/>
        </w:rPr>
        <w:t>11</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。从概念板块来看，次新股指数（</w:t>
      </w:r>
      <w:r w:rsidR="0010537B">
        <w:rPr>
          <w:rFonts w:ascii="Arial" w:eastAsia="楷体_GB2312" w:hAnsi="Arial" w:cs="Arial" w:hint="eastAsia"/>
          <w:color w:val="auto"/>
          <w:sz w:val="20"/>
          <w:szCs w:val="20"/>
        </w:rPr>
        <w:t>12.91%</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继续领涨</w:t>
      </w:r>
      <w:r w:rsidR="00C83229" w:rsidRPr="00C83229">
        <w:rPr>
          <w:rFonts w:ascii="Arial" w:eastAsia="楷体_GB2312" w:hAnsi="Arial" w:cs="Arial" w:hint="eastAsia"/>
          <w:color w:val="auto"/>
          <w:sz w:val="20"/>
          <w:szCs w:val="20"/>
        </w:rPr>
        <w:t>，随后</w:t>
      </w:r>
      <w:r w:rsidR="0010537B">
        <w:rPr>
          <w:rFonts w:ascii="Arial" w:eastAsia="楷体_GB2312" w:hAnsi="Arial" w:cs="Arial" w:hint="eastAsia"/>
          <w:color w:val="auto"/>
          <w:sz w:val="20"/>
          <w:szCs w:val="20"/>
        </w:rPr>
        <w:t>金融改革</w:t>
      </w:r>
      <w:r w:rsidR="00C83229" w:rsidRPr="00C83229">
        <w:rPr>
          <w:rFonts w:ascii="Arial" w:eastAsia="楷体_GB2312" w:hAnsi="Arial" w:cs="Arial" w:hint="eastAsia"/>
          <w:color w:val="auto"/>
          <w:sz w:val="20"/>
          <w:szCs w:val="20"/>
        </w:rPr>
        <w:t>指数（</w:t>
      </w:r>
      <w:r w:rsidR="0010537B">
        <w:rPr>
          <w:rFonts w:ascii="Arial" w:eastAsia="楷体_GB2312" w:hAnsi="Arial" w:cs="Arial" w:hint="eastAsia"/>
          <w:color w:val="auto"/>
          <w:sz w:val="20"/>
          <w:szCs w:val="20"/>
        </w:rPr>
        <w:t>3.85</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10537B">
        <w:rPr>
          <w:rFonts w:ascii="Arial" w:eastAsia="楷体_GB2312" w:hAnsi="Arial" w:cs="Arial" w:hint="eastAsia"/>
          <w:color w:val="auto"/>
          <w:sz w:val="20"/>
          <w:szCs w:val="20"/>
        </w:rPr>
        <w:t>宽带提速</w:t>
      </w:r>
      <w:r w:rsidR="00C83229" w:rsidRPr="00C83229">
        <w:rPr>
          <w:rFonts w:ascii="Arial" w:eastAsia="楷体_GB2312" w:hAnsi="Arial" w:cs="Arial" w:hint="eastAsia"/>
          <w:color w:val="auto"/>
          <w:sz w:val="20"/>
          <w:szCs w:val="20"/>
        </w:rPr>
        <w:t>指数（</w:t>
      </w:r>
      <w:r w:rsidR="0010537B">
        <w:rPr>
          <w:rFonts w:ascii="Arial" w:eastAsia="楷体_GB2312" w:hAnsi="Arial" w:cs="Arial" w:hint="eastAsia"/>
          <w:color w:val="auto"/>
          <w:sz w:val="20"/>
          <w:szCs w:val="20"/>
        </w:rPr>
        <w:t>3.84</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）表现相对较好。</w:t>
      </w:r>
      <w:r w:rsidR="00C83229" w:rsidRPr="00C83229">
        <w:rPr>
          <w:rFonts w:ascii="Arial" w:eastAsia="楷体_GB2312" w:hAnsi="Arial" w:cs="Arial" w:hint="eastAsia"/>
          <w:color w:val="auto"/>
          <w:sz w:val="20"/>
          <w:szCs w:val="20"/>
        </w:rPr>
        <w:t>29</w:t>
      </w:r>
      <w:r w:rsidR="00C83229" w:rsidRPr="00C83229">
        <w:rPr>
          <w:rFonts w:ascii="Arial" w:eastAsia="楷体_GB2312" w:hAnsi="Arial" w:cs="Arial" w:hint="eastAsia"/>
          <w:color w:val="auto"/>
          <w:sz w:val="20"/>
          <w:szCs w:val="20"/>
        </w:rPr>
        <w:t>个中信</w:t>
      </w:r>
      <w:proofErr w:type="gramStart"/>
      <w:r w:rsidR="00C83229" w:rsidRPr="00C83229">
        <w:rPr>
          <w:rFonts w:ascii="Arial" w:eastAsia="楷体_GB2312" w:hAnsi="Arial" w:cs="Arial" w:hint="eastAsia"/>
          <w:color w:val="auto"/>
          <w:sz w:val="20"/>
          <w:szCs w:val="20"/>
        </w:rPr>
        <w:t>一级行业</w:t>
      </w:r>
      <w:proofErr w:type="gramEnd"/>
      <w:r w:rsidR="00C83229" w:rsidRPr="00C83229">
        <w:rPr>
          <w:rFonts w:ascii="Arial" w:eastAsia="楷体_GB2312" w:hAnsi="Arial" w:cs="Arial" w:hint="eastAsia"/>
          <w:color w:val="auto"/>
          <w:sz w:val="20"/>
          <w:szCs w:val="20"/>
        </w:rPr>
        <w:t>只有</w:t>
      </w:r>
      <w:r>
        <w:rPr>
          <w:rFonts w:ascii="Arial" w:eastAsia="楷体_GB2312" w:hAnsi="Arial" w:cs="Arial" w:hint="eastAsia"/>
          <w:color w:val="auto"/>
          <w:sz w:val="20"/>
          <w:szCs w:val="20"/>
        </w:rPr>
        <w:t>2</w:t>
      </w:r>
      <w:r w:rsidR="00C83229" w:rsidRPr="00C83229">
        <w:rPr>
          <w:rFonts w:ascii="Arial" w:eastAsia="楷体_GB2312" w:hAnsi="Arial" w:cs="Arial" w:hint="eastAsia"/>
          <w:color w:val="auto"/>
          <w:sz w:val="20"/>
          <w:szCs w:val="20"/>
        </w:rPr>
        <w:t>个行业</w:t>
      </w:r>
      <w:r>
        <w:rPr>
          <w:rFonts w:ascii="Arial" w:eastAsia="楷体_GB2312" w:hAnsi="Arial" w:cs="Arial" w:hint="eastAsia"/>
          <w:color w:val="auto"/>
          <w:sz w:val="20"/>
          <w:szCs w:val="20"/>
        </w:rPr>
        <w:t>下跌</w:t>
      </w:r>
      <w:r w:rsidR="00C83229" w:rsidRPr="00C83229">
        <w:rPr>
          <w:rFonts w:ascii="Arial" w:eastAsia="楷体_GB2312" w:hAnsi="Arial" w:cs="Arial" w:hint="eastAsia"/>
          <w:color w:val="auto"/>
          <w:sz w:val="20"/>
          <w:szCs w:val="20"/>
        </w:rPr>
        <w:t>，其中</w:t>
      </w:r>
      <w:r w:rsidR="00581473">
        <w:rPr>
          <w:rFonts w:ascii="Arial" w:eastAsia="楷体_GB2312" w:hAnsi="Arial" w:cs="Arial" w:hint="eastAsia"/>
          <w:color w:val="auto"/>
          <w:sz w:val="20"/>
          <w:szCs w:val="20"/>
        </w:rPr>
        <w:t>家电</w:t>
      </w:r>
      <w:r w:rsidR="00C83229" w:rsidRPr="00C83229">
        <w:rPr>
          <w:rFonts w:ascii="Arial" w:eastAsia="楷体_GB2312" w:hAnsi="Arial" w:cs="Arial" w:hint="eastAsia"/>
          <w:color w:val="auto"/>
          <w:sz w:val="20"/>
          <w:szCs w:val="20"/>
        </w:rPr>
        <w:t>（</w:t>
      </w:r>
      <w:r w:rsidR="00581473">
        <w:rPr>
          <w:rFonts w:ascii="Arial" w:eastAsia="楷体_GB2312" w:hAnsi="Arial" w:cs="Arial" w:hint="eastAsia"/>
          <w:color w:val="auto"/>
          <w:sz w:val="20"/>
          <w:szCs w:val="20"/>
        </w:rPr>
        <w:t>5.53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581473">
        <w:rPr>
          <w:rFonts w:ascii="Arial" w:eastAsia="楷体_GB2312" w:hAnsi="Arial" w:cs="Arial" w:hint="eastAsia"/>
          <w:color w:val="auto"/>
          <w:sz w:val="20"/>
          <w:szCs w:val="20"/>
        </w:rPr>
        <w:t>综合</w:t>
      </w:r>
      <w:r w:rsidR="00C83229" w:rsidRPr="00C83229">
        <w:rPr>
          <w:rFonts w:ascii="Arial" w:eastAsia="楷体_GB2312" w:hAnsi="Arial" w:cs="Arial" w:hint="eastAsia"/>
          <w:color w:val="auto"/>
          <w:sz w:val="20"/>
          <w:szCs w:val="20"/>
        </w:rPr>
        <w:t>（</w:t>
      </w:r>
      <w:r w:rsidR="00581473">
        <w:rPr>
          <w:rFonts w:ascii="Arial" w:eastAsia="楷体_GB2312" w:hAnsi="Arial" w:cs="Arial" w:hint="eastAsia"/>
          <w:color w:val="auto"/>
          <w:sz w:val="20"/>
          <w:szCs w:val="20"/>
        </w:rPr>
        <w:t>4.64</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581473">
        <w:rPr>
          <w:rFonts w:ascii="Arial" w:eastAsia="楷体_GB2312" w:hAnsi="Arial" w:cs="Arial" w:hint="eastAsia"/>
          <w:color w:val="auto"/>
          <w:sz w:val="20"/>
          <w:szCs w:val="20"/>
        </w:rPr>
        <w:t>通信</w:t>
      </w:r>
      <w:r w:rsidR="00C83229" w:rsidRPr="00C83229">
        <w:rPr>
          <w:rFonts w:ascii="Arial" w:eastAsia="楷体_GB2312" w:hAnsi="Arial" w:cs="Arial" w:hint="eastAsia"/>
          <w:color w:val="auto"/>
          <w:sz w:val="20"/>
          <w:szCs w:val="20"/>
        </w:rPr>
        <w:t>（</w:t>
      </w:r>
      <w:r w:rsidR="00581473">
        <w:rPr>
          <w:rFonts w:ascii="Arial" w:eastAsia="楷体_GB2312" w:hAnsi="Arial" w:cs="Arial" w:hint="eastAsia"/>
          <w:color w:val="auto"/>
          <w:sz w:val="20"/>
          <w:szCs w:val="20"/>
        </w:rPr>
        <w:t>4.11</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）等行业表现相对较好，</w:t>
      </w:r>
      <w:r w:rsidR="00581473">
        <w:rPr>
          <w:rFonts w:ascii="Arial" w:eastAsia="楷体_GB2312" w:hAnsi="Arial" w:cs="Arial" w:hint="eastAsia"/>
          <w:color w:val="auto"/>
          <w:sz w:val="20"/>
          <w:szCs w:val="20"/>
        </w:rPr>
        <w:t>电力设备</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0.</w:t>
      </w:r>
      <w:r w:rsidR="00581473">
        <w:rPr>
          <w:rFonts w:ascii="Arial" w:eastAsia="楷体_GB2312" w:hAnsi="Arial" w:cs="Arial" w:hint="eastAsia"/>
          <w:color w:val="auto"/>
          <w:sz w:val="20"/>
          <w:szCs w:val="20"/>
        </w:rPr>
        <w:t>73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581473">
        <w:rPr>
          <w:rFonts w:ascii="Arial" w:eastAsia="楷体_GB2312" w:hAnsi="Arial" w:cs="Arial" w:hint="eastAsia"/>
          <w:color w:val="auto"/>
          <w:sz w:val="20"/>
          <w:szCs w:val="20"/>
        </w:rPr>
        <w:t>有色金属</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581473">
        <w:rPr>
          <w:rFonts w:ascii="Arial" w:eastAsia="楷体_GB2312" w:hAnsi="Arial" w:cs="Arial" w:hint="eastAsia"/>
          <w:color w:val="auto"/>
          <w:sz w:val="20"/>
          <w:szCs w:val="20"/>
        </w:rPr>
        <w:t>0.72</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581473">
        <w:rPr>
          <w:rFonts w:ascii="Arial" w:eastAsia="楷体_GB2312" w:hAnsi="Arial" w:cs="Arial" w:hint="eastAsia"/>
          <w:color w:val="auto"/>
          <w:sz w:val="20"/>
          <w:szCs w:val="20"/>
        </w:rPr>
        <w:t>国防军工</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581473">
        <w:rPr>
          <w:rFonts w:ascii="Arial" w:eastAsia="楷体_GB2312" w:hAnsi="Arial" w:cs="Arial" w:hint="eastAsia"/>
          <w:color w:val="auto"/>
          <w:sz w:val="20"/>
          <w:szCs w:val="20"/>
        </w:rPr>
        <w:t>1.25</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）等行业表现垫底</w:t>
      </w:r>
      <w:r w:rsidR="006337BE" w:rsidRPr="00C83229">
        <w:rPr>
          <w:rFonts w:ascii="Arial" w:eastAsia="楷体_GB2312" w:hAnsi="Arial" w:cs="Arial" w:hint="eastAsia"/>
          <w:color w:val="auto"/>
          <w:sz w:val="20"/>
          <w:szCs w:val="20"/>
        </w:rPr>
        <w:t>。</w:t>
      </w:r>
    </w:p>
    <w:p w:rsidR="00E83AAF" w:rsidRPr="00C83229" w:rsidRDefault="00C83229" w:rsidP="00C83229">
      <w:pPr>
        <w:pStyle w:val="af7"/>
        <w:numPr>
          <w:ilvl w:val="0"/>
          <w:numId w:val="4"/>
        </w:numPr>
        <w:ind w:firstLineChars="0"/>
        <w:rPr>
          <w:rFonts w:ascii="Arial" w:hAnsi="Arial" w:cs="Arial"/>
          <w:b/>
          <w:bCs/>
          <w:color w:val="002060"/>
          <w:kern w:val="0"/>
          <w:sz w:val="24"/>
          <w:szCs w:val="13"/>
        </w:rPr>
      </w:pPr>
      <w:r w:rsidRPr="00C83229">
        <w:rPr>
          <w:rFonts w:ascii="Arial" w:hAnsi="Arial" w:cs="Arial" w:hint="eastAsia"/>
          <w:b/>
          <w:bCs/>
          <w:color w:val="002060"/>
          <w:kern w:val="0"/>
          <w:sz w:val="24"/>
          <w:szCs w:val="13"/>
        </w:rPr>
        <w:t>国内债券市场</w:t>
      </w:r>
    </w:p>
    <w:p w:rsidR="00917E7F" w:rsidRDefault="00C83229" w:rsidP="00917E7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C83229">
        <w:rPr>
          <w:rFonts w:ascii="Arial" w:eastAsia="楷体_GB2312" w:hAnsi="Arial" w:cs="Arial" w:hint="eastAsia"/>
          <w:b/>
          <w:color w:val="auto"/>
          <w:sz w:val="20"/>
          <w:szCs w:val="20"/>
        </w:rPr>
        <w:t>央行</w:t>
      </w:r>
      <w:r w:rsidR="00135A25">
        <w:rPr>
          <w:rFonts w:ascii="Arial" w:eastAsia="楷体_GB2312" w:hAnsi="Arial" w:cs="Arial" w:hint="eastAsia"/>
          <w:b/>
          <w:color w:val="auto"/>
          <w:sz w:val="20"/>
          <w:szCs w:val="20"/>
        </w:rPr>
        <w:t>提前续做</w:t>
      </w:r>
      <w:r w:rsidR="00135A25">
        <w:rPr>
          <w:rFonts w:ascii="Arial" w:eastAsia="楷体_GB2312" w:hAnsi="Arial" w:cs="Arial" w:hint="eastAsia"/>
          <w:b/>
          <w:color w:val="auto"/>
          <w:sz w:val="20"/>
          <w:szCs w:val="20"/>
        </w:rPr>
        <w:t>MLF</w:t>
      </w:r>
      <w:proofErr w:type="gramStart"/>
      <w:r w:rsidR="00135A25">
        <w:rPr>
          <w:rFonts w:ascii="Arial" w:eastAsia="楷体_GB2312" w:hAnsi="Arial" w:cs="Arial" w:hint="eastAsia"/>
          <w:b/>
          <w:color w:val="auto"/>
          <w:sz w:val="20"/>
          <w:szCs w:val="20"/>
        </w:rPr>
        <w:t>维稳资金</w:t>
      </w:r>
      <w:proofErr w:type="gramEnd"/>
      <w:r w:rsidR="00135A25">
        <w:rPr>
          <w:rFonts w:ascii="Arial" w:eastAsia="楷体_GB2312" w:hAnsi="Arial" w:cs="Arial" w:hint="eastAsia"/>
          <w:b/>
          <w:color w:val="auto"/>
          <w:sz w:val="20"/>
          <w:szCs w:val="20"/>
        </w:rPr>
        <w:t>面</w:t>
      </w:r>
      <w:r w:rsidRPr="00C83229">
        <w:rPr>
          <w:rFonts w:ascii="Arial" w:eastAsia="楷体_GB2312" w:hAnsi="Arial" w:cs="Arial" w:hint="eastAsia"/>
          <w:b/>
          <w:color w:val="auto"/>
          <w:sz w:val="20"/>
          <w:szCs w:val="20"/>
        </w:rPr>
        <w:t>，</w:t>
      </w:r>
      <w:r w:rsidR="00C52266" w:rsidRPr="00F6472C">
        <w:rPr>
          <w:rFonts w:ascii="Arial" w:eastAsia="楷体_GB2312" w:hAnsi="Arial" w:cs="Arial" w:hint="eastAsia"/>
          <w:b/>
          <w:color w:val="auto"/>
          <w:sz w:val="20"/>
          <w:szCs w:val="20"/>
        </w:rPr>
        <w:t>债市</w:t>
      </w:r>
      <w:r w:rsidR="00F6472C" w:rsidRPr="00F6472C">
        <w:rPr>
          <w:rFonts w:ascii="Arial" w:eastAsia="楷体_GB2312" w:hAnsi="Arial" w:cs="Arial" w:hint="eastAsia"/>
          <w:b/>
          <w:color w:val="auto"/>
          <w:sz w:val="20"/>
          <w:szCs w:val="20"/>
        </w:rPr>
        <w:t>震荡整理</w:t>
      </w:r>
      <w:r w:rsidRPr="00F6472C">
        <w:rPr>
          <w:rFonts w:ascii="Arial" w:eastAsia="楷体_GB2312" w:hAnsi="Arial" w:cs="Arial" w:hint="eastAsia"/>
          <w:b/>
          <w:color w:val="auto"/>
          <w:sz w:val="20"/>
          <w:szCs w:val="20"/>
        </w:rPr>
        <w:t>。</w:t>
      </w:r>
      <w:r w:rsidR="00135A25" w:rsidRPr="00135A25">
        <w:rPr>
          <w:rFonts w:ascii="Arial" w:eastAsia="楷体_GB2312" w:hAnsi="Arial" w:cs="Arial" w:hint="eastAsia"/>
          <w:color w:val="auto"/>
          <w:sz w:val="20"/>
          <w:szCs w:val="20"/>
        </w:rPr>
        <w:t>本周</w:t>
      </w:r>
      <w:r w:rsidR="00135A25">
        <w:rPr>
          <w:rFonts w:ascii="Arial" w:eastAsia="楷体_GB2312" w:hAnsi="Arial" w:cs="Arial" w:hint="eastAsia"/>
          <w:color w:val="auto"/>
          <w:sz w:val="20"/>
          <w:szCs w:val="20"/>
        </w:rPr>
        <w:t>央行公开市场</w:t>
      </w:r>
      <w:r w:rsidR="00135A25" w:rsidRPr="00135A25">
        <w:rPr>
          <w:rFonts w:ascii="Arial" w:eastAsia="楷体_GB2312" w:hAnsi="Arial" w:cs="Arial" w:hint="eastAsia"/>
          <w:color w:val="auto"/>
          <w:sz w:val="20"/>
          <w:szCs w:val="20"/>
        </w:rPr>
        <w:t>净回笼</w:t>
      </w:r>
      <w:r w:rsidR="00135A25" w:rsidRPr="00135A25">
        <w:rPr>
          <w:rFonts w:ascii="Arial" w:eastAsia="楷体_GB2312" w:hAnsi="Arial" w:cs="Arial" w:hint="eastAsia"/>
          <w:color w:val="auto"/>
          <w:sz w:val="20"/>
          <w:szCs w:val="20"/>
        </w:rPr>
        <w:t>650</w:t>
      </w:r>
      <w:r w:rsidR="00135A25" w:rsidRPr="00135A25">
        <w:rPr>
          <w:rFonts w:ascii="Arial" w:eastAsia="楷体_GB2312" w:hAnsi="Arial" w:cs="Arial" w:hint="eastAsia"/>
          <w:color w:val="auto"/>
          <w:sz w:val="20"/>
          <w:szCs w:val="20"/>
        </w:rPr>
        <w:t>亿。</w:t>
      </w:r>
      <w:r w:rsidR="00486B21">
        <w:rPr>
          <w:rFonts w:ascii="Arial" w:eastAsia="楷体_GB2312" w:hAnsi="Arial" w:cs="Arial" w:hint="eastAsia"/>
          <w:color w:val="auto"/>
          <w:sz w:val="20"/>
          <w:szCs w:val="20"/>
        </w:rPr>
        <w:t>为</w:t>
      </w:r>
      <w:r w:rsidR="00135A25">
        <w:rPr>
          <w:rFonts w:ascii="Arial" w:eastAsia="楷体_GB2312" w:hAnsi="Arial" w:cs="Arial" w:hint="eastAsia"/>
          <w:color w:val="auto"/>
          <w:sz w:val="20"/>
          <w:szCs w:val="20"/>
        </w:rPr>
        <w:t>避免</w:t>
      </w:r>
      <w:r w:rsidR="00135A25" w:rsidRPr="00135A25">
        <w:rPr>
          <w:rFonts w:ascii="Arial" w:eastAsia="楷体_GB2312" w:hAnsi="Arial" w:cs="Arial" w:hint="eastAsia"/>
          <w:color w:val="auto"/>
          <w:sz w:val="20"/>
          <w:szCs w:val="20"/>
        </w:rPr>
        <w:t>7</w:t>
      </w:r>
      <w:r w:rsidR="00135A25" w:rsidRPr="00135A25">
        <w:rPr>
          <w:rFonts w:ascii="Arial" w:eastAsia="楷体_GB2312" w:hAnsi="Arial" w:cs="Arial" w:hint="eastAsia"/>
          <w:color w:val="auto"/>
          <w:sz w:val="20"/>
          <w:szCs w:val="20"/>
        </w:rPr>
        <w:t>月中下旬企业缴税</w:t>
      </w:r>
      <w:r w:rsidR="00135A25">
        <w:rPr>
          <w:rFonts w:ascii="Arial" w:eastAsia="楷体_GB2312" w:hAnsi="Arial" w:cs="Arial" w:hint="eastAsia"/>
          <w:color w:val="auto"/>
          <w:sz w:val="20"/>
          <w:szCs w:val="20"/>
        </w:rPr>
        <w:t>，</w:t>
      </w:r>
      <w:r w:rsidR="00135A25" w:rsidRPr="00135A25">
        <w:rPr>
          <w:rFonts w:ascii="Arial" w:eastAsia="楷体_GB2312" w:hAnsi="Arial" w:cs="Arial" w:hint="eastAsia"/>
          <w:color w:val="auto"/>
          <w:sz w:val="20"/>
          <w:szCs w:val="20"/>
        </w:rPr>
        <w:t>MLF</w:t>
      </w:r>
      <w:r w:rsidR="00135A25" w:rsidRPr="00135A25">
        <w:rPr>
          <w:rFonts w:ascii="Arial" w:eastAsia="楷体_GB2312" w:hAnsi="Arial" w:cs="Arial" w:hint="eastAsia"/>
          <w:color w:val="auto"/>
          <w:sz w:val="20"/>
          <w:szCs w:val="20"/>
        </w:rPr>
        <w:t>到期</w:t>
      </w:r>
      <w:r w:rsidR="00135A25">
        <w:rPr>
          <w:rFonts w:ascii="Arial" w:eastAsia="楷体_GB2312" w:hAnsi="Arial" w:cs="Arial" w:hint="eastAsia"/>
          <w:color w:val="auto"/>
          <w:sz w:val="20"/>
          <w:szCs w:val="20"/>
        </w:rPr>
        <w:t>，</w:t>
      </w:r>
      <w:r w:rsidR="00135A25" w:rsidRPr="00135A25">
        <w:rPr>
          <w:rFonts w:ascii="Arial" w:eastAsia="楷体_GB2312" w:hAnsi="Arial" w:cs="Arial" w:hint="eastAsia"/>
          <w:color w:val="auto"/>
          <w:sz w:val="20"/>
          <w:szCs w:val="20"/>
        </w:rPr>
        <w:t>公开市场持续净回笼的累积效果带来</w:t>
      </w:r>
      <w:r w:rsidR="00135A25">
        <w:rPr>
          <w:rFonts w:ascii="Arial" w:eastAsia="楷体_GB2312" w:hAnsi="Arial" w:cs="Arial" w:hint="eastAsia"/>
          <w:color w:val="auto"/>
          <w:sz w:val="20"/>
          <w:szCs w:val="20"/>
        </w:rPr>
        <w:t>的</w:t>
      </w:r>
      <w:r w:rsidR="00135A25" w:rsidRPr="00135A25">
        <w:rPr>
          <w:rFonts w:ascii="Arial" w:eastAsia="楷体_GB2312" w:hAnsi="Arial" w:cs="Arial" w:hint="eastAsia"/>
          <w:color w:val="auto"/>
          <w:sz w:val="20"/>
          <w:szCs w:val="20"/>
        </w:rPr>
        <w:t>短期流动性供求压力，</w:t>
      </w:r>
      <w:r w:rsidR="00135A25">
        <w:rPr>
          <w:rFonts w:ascii="Arial" w:eastAsia="楷体_GB2312" w:hAnsi="Arial" w:cs="Arial" w:hint="eastAsia"/>
          <w:color w:val="auto"/>
          <w:sz w:val="20"/>
          <w:szCs w:val="20"/>
        </w:rPr>
        <w:t>央行在</w:t>
      </w:r>
      <w:r w:rsidR="00135A25" w:rsidRPr="00135A25">
        <w:rPr>
          <w:rFonts w:ascii="Arial" w:eastAsia="楷体_GB2312" w:hAnsi="Arial" w:cs="Arial" w:hint="eastAsia"/>
          <w:color w:val="auto"/>
          <w:sz w:val="20"/>
          <w:szCs w:val="20"/>
        </w:rPr>
        <w:t>7</w:t>
      </w:r>
      <w:r w:rsidR="00135A25" w:rsidRPr="00135A25">
        <w:rPr>
          <w:rFonts w:ascii="Arial" w:eastAsia="楷体_GB2312" w:hAnsi="Arial" w:cs="Arial" w:hint="eastAsia"/>
          <w:color w:val="auto"/>
          <w:sz w:val="20"/>
          <w:szCs w:val="20"/>
        </w:rPr>
        <w:t>月</w:t>
      </w:r>
      <w:r w:rsidR="00135A25" w:rsidRPr="00135A25">
        <w:rPr>
          <w:rFonts w:ascii="Arial" w:eastAsia="楷体_GB2312" w:hAnsi="Arial" w:cs="Arial" w:hint="eastAsia"/>
          <w:color w:val="auto"/>
          <w:sz w:val="20"/>
          <w:szCs w:val="20"/>
        </w:rPr>
        <w:t>13</w:t>
      </w:r>
      <w:r w:rsidR="00135A25">
        <w:rPr>
          <w:rFonts w:ascii="Arial" w:eastAsia="楷体_GB2312" w:hAnsi="Arial" w:cs="Arial" w:hint="eastAsia"/>
          <w:color w:val="auto"/>
          <w:sz w:val="20"/>
          <w:szCs w:val="20"/>
        </w:rPr>
        <w:t>日提前续做</w:t>
      </w:r>
      <w:r w:rsidR="00135A25" w:rsidRPr="00135A25">
        <w:rPr>
          <w:rFonts w:ascii="Arial" w:eastAsia="楷体_GB2312" w:hAnsi="Arial" w:cs="Arial" w:hint="eastAsia"/>
          <w:color w:val="auto"/>
          <w:sz w:val="20"/>
          <w:szCs w:val="20"/>
        </w:rPr>
        <w:t>MLF</w:t>
      </w:r>
      <w:r w:rsidR="00135A25" w:rsidRPr="00135A25">
        <w:rPr>
          <w:rFonts w:ascii="Arial" w:eastAsia="楷体_GB2312" w:hAnsi="Arial" w:cs="Arial" w:hint="eastAsia"/>
          <w:color w:val="auto"/>
          <w:sz w:val="20"/>
          <w:szCs w:val="20"/>
        </w:rPr>
        <w:t>共</w:t>
      </w:r>
      <w:r w:rsidR="00135A25" w:rsidRPr="00135A25">
        <w:rPr>
          <w:rFonts w:ascii="Arial" w:eastAsia="楷体_GB2312" w:hAnsi="Arial" w:cs="Arial" w:hint="eastAsia"/>
          <w:color w:val="auto"/>
          <w:sz w:val="20"/>
          <w:szCs w:val="20"/>
        </w:rPr>
        <w:t>2590</w:t>
      </w:r>
      <w:r w:rsidR="00135A25" w:rsidRPr="00135A25">
        <w:rPr>
          <w:rFonts w:ascii="Arial" w:eastAsia="楷体_GB2312" w:hAnsi="Arial" w:cs="Arial" w:hint="eastAsia"/>
          <w:color w:val="auto"/>
          <w:sz w:val="20"/>
          <w:szCs w:val="20"/>
        </w:rPr>
        <w:t>亿元</w:t>
      </w:r>
      <w:r w:rsidR="00135A25">
        <w:rPr>
          <w:rFonts w:ascii="Arial" w:eastAsia="楷体_GB2312" w:hAnsi="Arial" w:cs="Arial" w:hint="eastAsia"/>
          <w:color w:val="auto"/>
          <w:sz w:val="20"/>
          <w:szCs w:val="20"/>
        </w:rPr>
        <w:t>。</w:t>
      </w:r>
      <w:r w:rsidR="0072556E" w:rsidRPr="0072556E">
        <w:rPr>
          <w:rFonts w:ascii="Arial" w:eastAsia="楷体_GB2312" w:hAnsi="Arial" w:cs="Arial" w:hint="eastAsia"/>
          <w:color w:val="auto"/>
          <w:sz w:val="20"/>
          <w:szCs w:val="20"/>
        </w:rPr>
        <w:t>货币市场</w:t>
      </w:r>
      <w:r w:rsidR="00917E7F">
        <w:rPr>
          <w:rFonts w:ascii="Arial" w:eastAsia="楷体_GB2312" w:hAnsi="Arial" w:cs="Arial" w:hint="eastAsia"/>
          <w:color w:val="auto"/>
          <w:sz w:val="20"/>
          <w:szCs w:val="20"/>
        </w:rPr>
        <w:t>资金面</w:t>
      </w:r>
      <w:r w:rsidR="00135A25">
        <w:rPr>
          <w:rFonts w:ascii="Arial" w:eastAsia="楷体_GB2312" w:hAnsi="Arial" w:cs="Arial" w:hint="eastAsia"/>
          <w:color w:val="auto"/>
          <w:sz w:val="20"/>
          <w:szCs w:val="20"/>
        </w:rPr>
        <w:t>依然</w:t>
      </w:r>
      <w:r w:rsidR="004970BB">
        <w:rPr>
          <w:rFonts w:ascii="Arial" w:eastAsia="楷体_GB2312" w:hAnsi="Arial" w:cs="Arial" w:hint="eastAsia"/>
          <w:color w:val="auto"/>
          <w:sz w:val="20"/>
          <w:szCs w:val="20"/>
        </w:rPr>
        <w:t>较为乐观</w:t>
      </w:r>
      <w:r w:rsidR="0072556E" w:rsidRPr="0072556E">
        <w:rPr>
          <w:rFonts w:ascii="Arial" w:eastAsia="楷体_GB2312" w:hAnsi="Arial" w:cs="Arial" w:hint="eastAsia"/>
          <w:color w:val="auto"/>
          <w:sz w:val="20"/>
          <w:szCs w:val="20"/>
        </w:rPr>
        <w:t>，短端</w:t>
      </w:r>
      <w:r w:rsidR="0072556E" w:rsidRPr="0072556E">
        <w:rPr>
          <w:rFonts w:ascii="Arial" w:eastAsia="楷体_GB2312" w:hAnsi="Arial" w:cs="Arial" w:hint="eastAsia"/>
          <w:color w:val="auto"/>
          <w:sz w:val="20"/>
          <w:szCs w:val="20"/>
        </w:rPr>
        <w:t>7</w:t>
      </w:r>
      <w:r w:rsidR="0072556E" w:rsidRPr="0072556E">
        <w:rPr>
          <w:rFonts w:ascii="Arial" w:eastAsia="楷体_GB2312" w:hAnsi="Arial" w:cs="Arial" w:hint="eastAsia"/>
          <w:color w:val="auto"/>
          <w:sz w:val="20"/>
          <w:szCs w:val="20"/>
        </w:rPr>
        <w:t>天逆回购招标利率仍维持在</w:t>
      </w:r>
      <w:r w:rsidR="0072556E" w:rsidRPr="0072556E">
        <w:rPr>
          <w:rFonts w:ascii="Arial" w:eastAsia="楷体_GB2312" w:hAnsi="Arial" w:cs="Arial" w:hint="eastAsia"/>
          <w:color w:val="auto"/>
          <w:sz w:val="20"/>
          <w:szCs w:val="20"/>
        </w:rPr>
        <w:t>2.25%</w:t>
      </w:r>
      <w:r w:rsidR="0072556E" w:rsidRPr="0072556E">
        <w:rPr>
          <w:rFonts w:ascii="Arial" w:eastAsia="楷体_GB2312" w:hAnsi="Arial" w:cs="Arial" w:hint="eastAsia"/>
          <w:color w:val="auto"/>
          <w:sz w:val="20"/>
          <w:szCs w:val="20"/>
        </w:rPr>
        <w:t>不变。与上周相比</w:t>
      </w:r>
      <w:r w:rsidR="0072556E" w:rsidRPr="00882D8F">
        <w:rPr>
          <w:rFonts w:ascii="Arial" w:eastAsia="楷体_GB2312" w:hAnsi="Arial" w:cs="Arial" w:hint="eastAsia"/>
          <w:color w:val="auto"/>
          <w:sz w:val="20"/>
          <w:szCs w:val="20"/>
        </w:rPr>
        <w:t>，银行间</w:t>
      </w:r>
      <w:r w:rsidR="0072556E" w:rsidRPr="00882D8F">
        <w:rPr>
          <w:rFonts w:ascii="Arial" w:eastAsia="楷体_GB2312" w:hAnsi="Arial" w:cs="Arial" w:hint="eastAsia"/>
          <w:color w:val="auto"/>
          <w:sz w:val="20"/>
          <w:szCs w:val="20"/>
        </w:rPr>
        <w:t>7</w:t>
      </w:r>
      <w:r w:rsidR="0072556E" w:rsidRPr="00882D8F">
        <w:rPr>
          <w:rFonts w:ascii="Arial" w:eastAsia="楷体_GB2312" w:hAnsi="Arial" w:cs="Arial" w:hint="eastAsia"/>
          <w:color w:val="auto"/>
          <w:sz w:val="20"/>
          <w:szCs w:val="20"/>
        </w:rPr>
        <w:t>天回购利率</w:t>
      </w:r>
      <w:r w:rsidR="0072556E" w:rsidRPr="00882D8F">
        <w:rPr>
          <w:rFonts w:ascii="Arial" w:eastAsia="楷体_GB2312" w:hAnsi="Arial" w:cs="Arial" w:hint="eastAsia"/>
          <w:color w:val="auto"/>
          <w:sz w:val="20"/>
          <w:szCs w:val="20"/>
        </w:rPr>
        <w:t>R00</w:t>
      </w:r>
      <w:r w:rsidR="006E592C">
        <w:rPr>
          <w:rFonts w:ascii="Arial" w:eastAsia="楷体_GB2312" w:hAnsi="Arial" w:cs="Arial" w:hint="eastAsia"/>
          <w:color w:val="auto"/>
          <w:sz w:val="20"/>
          <w:szCs w:val="20"/>
        </w:rPr>
        <w:t>7</w:t>
      </w:r>
      <w:r w:rsidR="00135A25">
        <w:rPr>
          <w:rFonts w:ascii="Arial" w:eastAsia="楷体_GB2312" w:hAnsi="Arial" w:cs="Arial" w:hint="eastAsia"/>
          <w:color w:val="auto"/>
          <w:sz w:val="20"/>
          <w:szCs w:val="20"/>
        </w:rPr>
        <w:t>小幅上行</w:t>
      </w:r>
      <w:r w:rsidR="00135A25">
        <w:rPr>
          <w:rFonts w:ascii="Arial" w:eastAsia="楷体_GB2312" w:hAnsi="Arial" w:cs="Arial" w:hint="eastAsia"/>
          <w:color w:val="auto"/>
          <w:sz w:val="20"/>
          <w:szCs w:val="20"/>
        </w:rPr>
        <w:t>1</w:t>
      </w:r>
      <w:r w:rsidR="0072556E" w:rsidRPr="00882D8F">
        <w:rPr>
          <w:rFonts w:ascii="Arial" w:eastAsia="楷体_GB2312" w:hAnsi="Arial" w:cs="Arial" w:hint="eastAsia"/>
          <w:color w:val="auto"/>
          <w:sz w:val="20"/>
          <w:szCs w:val="20"/>
        </w:rPr>
        <w:t>bp</w:t>
      </w:r>
      <w:r w:rsidR="0072556E" w:rsidRPr="00882D8F">
        <w:rPr>
          <w:rFonts w:ascii="Arial" w:eastAsia="楷体_GB2312" w:hAnsi="Arial" w:cs="Arial" w:hint="eastAsia"/>
          <w:color w:val="auto"/>
          <w:sz w:val="20"/>
          <w:szCs w:val="20"/>
        </w:rPr>
        <w:t>至</w:t>
      </w:r>
      <w:r w:rsidR="0072556E" w:rsidRPr="00882D8F">
        <w:rPr>
          <w:rFonts w:ascii="Arial" w:eastAsia="楷体_GB2312" w:hAnsi="Arial" w:cs="Arial" w:hint="eastAsia"/>
          <w:color w:val="auto"/>
          <w:sz w:val="20"/>
          <w:szCs w:val="20"/>
        </w:rPr>
        <w:t>2.4</w:t>
      </w:r>
      <w:r w:rsidR="00135A25">
        <w:rPr>
          <w:rFonts w:ascii="Arial" w:eastAsia="楷体_GB2312" w:hAnsi="Arial" w:cs="Arial" w:hint="eastAsia"/>
          <w:color w:val="auto"/>
          <w:sz w:val="20"/>
          <w:szCs w:val="20"/>
        </w:rPr>
        <w:t>1</w:t>
      </w:r>
      <w:r w:rsidR="0072556E" w:rsidRPr="00882D8F">
        <w:rPr>
          <w:rFonts w:ascii="Arial" w:eastAsia="楷体_GB2312" w:hAnsi="Arial" w:cs="Arial" w:hint="eastAsia"/>
          <w:color w:val="auto"/>
          <w:sz w:val="20"/>
          <w:szCs w:val="20"/>
        </w:rPr>
        <w:t>%</w:t>
      </w:r>
      <w:r w:rsidR="0072556E" w:rsidRPr="00882D8F">
        <w:rPr>
          <w:rFonts w:ascii="Arial" w:eastAsia="楷体_GB2312" w:hAnsi="Arial" w:cs="Arial" w:hint="eastAsia"/>
          <w:color w:val="auto"/>
          <w:sz w:val="20"/>
          <w:szCs w:val="20"/>
        </w:rPr>
        <w:t>，隔夜回购利率</w:t>
      </w:r>
      <w:r w:rsidR="0072556E" w:rsidRPr="00882D8F">
        <w:rPr>
          <w:rFonts w:ascii="Arial" w:eastAsia="楷体_GB2312" w:hAnsi="Arial" w:cs="Arial" w:hint="eastAsia"/>
          <w:color w:val="auto"/>
          <w:sz w:val="20"/>
          <w:szCs w:val="20"/>
        </w:rPr>
        <w:t>R001</w:t>
      </w:r>
      <w:r w:rsidR="00135A25">
        <w:rPr>
          <w:rFonts w:ascii="Arial" w:eastAsia="楷体_GB2312" w:hAnsi="Arial" w:cs="Arial" w:hint="eastAsia"/>
          <w:color w:val="auto"/>
          <w:sz w:val="20"/>
          <w:szCs w:val="20"/>
        </w:rPr>
        <w:t>小幅上行</w:t>
      </w:r>
      <w:r w:rsidR="00135A25">
        <w:rPr>
          <w:rFonts w:ascii="Arial" w:eastAsia="楷体_GB2312" w:hAnsi="Arial" w:cs="Arial" w:hint="eastAsia"/>
          <w:color w:val="auto"/>
          <w:sz w:val="20"/>
          <w:szCs w:val="20"/>
        </w:rPr>
        <w:t>1</w:t>
      </w:r>
      <w:r w:rsidR="0072556E" w:rsidRPr="00882D8F">
        <w:rPr>
          <w:rFonts w:ascii="Arial" w:eastAsia="楷体_GB2312" w:hAnsi="Arial" w:cs="Arial" w:hint="eastAsia"/>
          <w:color w:val="auto"/>
          <w:sz w:val="20"/>
          <w:szCs w:val="20"/>
        </w:rPr>
        <w:t>bp</w:t>
      </w:r>
      <w:r w:rsidR="0072556E" w:rsidRPr="00882D8F">
        <w:rPr>
          <w:rFonts w:ascii="Arial" w:eastAsia="楷体_GB2312" w:hAnsi="Arial" w:cs="Arial" w:hint="eastAsia"/>
          <w:color w:val="auto"/>
          <w:sz w:val="20"/>
          <w:szCs w:val="20"/>
        </w:rPr>
        <w:t>至</w:t>
      </w:r>
      <w:r w:rsidR="00882D8F" w:rsidRPr="00882D8F">
        <w:rPr>
          <w:rFonts w:ascii="Arial" w:eastAsia="楷体_GB2312" w:hAnsi="Arial" w:cs="Arial" w:hint="eastAsia"/>
          <w:color w:val="auto"/>
          <w:sz w:val="20"/>
          <w:szCs w:val="20"/>
        </w:rPr>
        <w:t>2.0</w:t>
      </w:r>
      <w:r w:rsidR="00135A25">
        <w:rPr>
          <w:rFonts w:ascii="Arial" w:eastAsia="楷体_GB2312" w:hAnsi="Arial" w:cs="Arial" w:hint="eastAsia"/>
          <w:color w:val="auto"/>
          <w:sz w:val="20"/>
          <w:szCs w:val="20"/>
        </w:rPr>
        <w:t>3</w:t>
      </w:r>
      <w:r w:rsidR="0072556E" w:rsidRPr="00882D8F">
        <w:rPr>
          <w:rFonts w:ascii="Arial" w:eastAsia="楷体_GB2312" w:hAnsi="Arial" w:cs="Arial" w:hint="eastAsia"/>
          <w:color w:val="auto"/>
          <w:sz w:val="20"/>
          <w:szCs w:val="20"/>
        </w:rPr>
        <w:t>%</w:t>
      </w:r>
      <w:r w:rsidR="00917E7F" w:rsidRPr="00882D8F">
        <w:rPr>
          <w:rFonts w:ascii="Arial" w:eastAsia="楷体_GB2312" w:hAnsi="Arial" w:cs="Arial" w:hint="eastAsia"/>
          <w:color w:val="auto"/>
          <w:sz w:val="20"/>
          <w:szCs w:val="20"/>
        </w:rPr>
        <w:t>。</w:t>
      </w:r>
    </w:p>
    <w:p w:rsidR="00260AC3" w:rsidRPr="004D3CAC" w:rsidRDefault="00C83229" w:rsidP="00917E7F">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债市总体表现上，</w:t>
      </w:r>
      <w:r w:rsidR="004D3CAC" w:rsidRPr="004D3CAC">
        <w:rPr>
          <w:rFonts w:ascii="Arial" w:eastAsia="楷体_GB2312" w:hAnsi="Arial" w:cs="Arial" w:hint="eastAsia"/>
          <w:color w:val="auto"/>
          <w:sz w:val="20"/>
          <w:szCs w:val="20"/>
        </w:rPr>
        <w:t>近期一波强势上涨后，市场缺乏更多推动力，期盼已久的进一步宽松政策也未见踪影，机构情绪渐显谨慎。</w:t>
      </w:r>
      <w:r w:rsidRPr="00F45E8C">
        <w:rPr>
          <w:rFonts w:ascii="Arial" w:eastAsia="楷体_GB2312" w:hAnsi="Arial" w:cs="Arial" w:hint="eastAsia"/>
          <w:color w:val="auto"/>
          <w:sz w:val="20"/>
          <w:szCs w:val="20"/>
        </w:rPr>
        <w:t>利率债方面，</w:t>
      </w:r>
      <w:r w:rsidR="00F45E8C" w:rsidRPr="00F45E8C">
        <w:rPr>
          <w:rFonts w:ascii="Arial" w:eastAsia="楷体_GB2312" w:hAnsi="Arial" w:cs="Arial" w:hint="eastAsia"/>
          <w:color w:val="auto"/>
          <w:sz w:val="20"/>
          <w:szCs w:val="20"/>
        </w:rPr>
        <w:t>受前期收益率大幅下行的影响，</w:t>
      </w:r>
      <w:r w:rsidR="004970BB" w:rsidRPr="00F45E8C">
        <w:rPr>
          <w:rFonts w:ascii="Arial" w:eastAsia="楷体_GB2312" w:hAnsi="Arial" w:cs="Arial" w:hint="eastAsia"/>
          <w:color w:val="auto"/>
          <w:sz w:val="20"/>
          <w:szCs w:val="20"/>
        </w:rPr>
        <w:t>前半周利率债收益率</w:t>
      </w:r>
      <w:r w:rsidR="00F45E8C" w:rsidRPr="00F45E8C">
        <w:rPr>
          <w:rFonts w:ascii="Arial" w:eastAsia="楷体_GB2312" w:hAnsi="Arial" w:cs="Arial" w:hint="eastAsia"/>
          <w:color w:val="auto"/>
          <w:sz w:val="20"/>
          <w:szCs w:val="20"/>
        </w:rPr>
        <w:t>继续小幅回调</w:t>
      </w:r>
      <w:r w:rsidR="004970BB" w:rsidRPr="00F45E8C">
        <w:rPr>
          <w:rFonts w:ascii="Arial" w:eastAsia="楷体_GB2312" w:hAnsi="Arial" w:cs="Arial" w:hint="eastAsia"/>
          <w:color w:val="auto"/>
          <w:sz w:val="20"/>
          <w:szCs w:val="20"/>
        </w:rPr>
        <w:t>，</w:t>
      </w:r>
      <w:r w:rsidR="00F45E8C" w:rsidRPr="00F45E8C">
        <w:rPr>
          <w:rFonts w:ascii="Arial" w:eastAsia="楷体_GB2312" w:hAnsi="Arial" w:cs="Arial" w:hint="eastAsia"/>
          <w:color w:val="auto"/>
          <w:sz w:val="20"/>
          <w:szCs w:val="20"/>
        </w:rPr>
        <w:t>之后随着一大波经济金融数据来袭，</w:t>
      </w:r>
      <w:proofErr w:type="gramStart"/>
      <w:r w:rsidR="00F45E8C" w:rsidRPr="00F45E8C">
        <w:rPr>
          <w:rFonts w:ascii="Arial" w:eastAsia="楷体_GB2312" w:hAnsi="Arial" w:cs="Arial" w:hint="eastAsia"/>
          <w:color w:val="auto"/>
          <w:sz w:val="20"/>
          <w:szCs w:val="20"/>
        </w:rPr>
        <w:t>总体看虽略好</w:t>
      </w:r>
      <w:proofErr w:type="gramEnd"/>
      <w:r w:rsidR="00F45E8C" w:rsidRPr="00F45E8C">
        <w:rPr>
          <w:rFonts w:ascii="Arial" w:eastAsia="楷体_GB2312" w:hAnsi="Arial" w:cs="Arial" w:hint="eastAsia"/>
          <w:color w:val="auto"/>
          <w:sz w:val="20"/>
          <w:szCs w:val="20"/>
        </w:rPr>
        <w:t>但也未明显超出预期，主动买盘力量又有所增强</w:t>
      </w:r>
      <w:r w:rsidR="004970BB" w:rsidRPr="00F45E8C">
        <w:rPr>
          <w:rFonts w:ascii="Arial" w:eastAsia="楷体_GB2312" w:hAnsi="Arial" w:cs="Arial" w:hint="eastAsia"/>
          <w:color w:val="auto"/>
          <w:sz w:val="20"/>
          <w:szCs w:val="20"/>
        </w:rPr>
        <w:t>，收益率</w:t>
      </w:r>
      <w:r w:rsidR="00F45E8C" w:rsidRPr="00F45E8C">
        <w:rPr>
          <w:rFonts w:ascii="Arial" w:eastAsia="楷体_GB2312" w:hAnsi="Arial" w:cs="Arial" w:hint="eastAsia"/>
          <w:color w:val="auto"/>
          <w:sz w:val="20"/>
          <w:szCs w:val="20"/>
        </w:rPr>
        <w:t>小幅</w:t>
      </w:r>
      <w:r w:rsidR="004970BB" w:rsidRPr="00F45E8C">
        <w:rPr>
          <w:rFonts w:ascii="Arial" w:eastAsia="楷体_GB2312" w:hAnsi="Arial" w:cs="Arial" w:hint="eastAsia"/>
          <w:color w:val="auto"/>
          <w:sz w:val="20"/>
          <w:szCs w:val="20"/>
        </w:rPr>
        <w:t>下跌</w:t>
      </w:r>
      <w:r w:rsidR="00F45E8C" w:rsidRPr="00F45E8C">
        <w:rPr>
          <w:rFonts w:ascii="Arial" w:eastAsia="楷体_GB2312" w:hAnsi="Arial" w:cs="Arial" w:hint="eastAsia"/>
          <w:color w:val="auto"/>
          <w:sz w:val="20"/>
          <w:szCs w:val="20"/>
        </w:rPr>
        <w:t>，整体呈震荡整理状态</w:t>
      </w:r>
      <w:r w:rsidRPr="00F45E8C">
        <w:rPr>
          <w:rFonts w:ascii="Arial" w:eastAsia="楷体_GB2312" w:hAnsi="Arial" w:cs="Arial" w:hint="eastAsia"/>
          <w:color w:val="auto"/>
          <w:sz w:val="20"/>
          <w:szCs w:val="20"/>
        </w:rPr>
        <w:t>。信用债方面，</w:t>
      </w:r>
      <w:r w:rsidR="00F45E8C" w:rsidRPr="00F45E8C">
        <w:rPr>
          <w:rFonts w:ascii="Arial" w:eastAsia="楷体_GB2312" w:hAnsi="Arial" w:cs="Arial" w:hint="eastAsia"/>
          <w:color w:val="auto"/>
          <w:sz w:val="20"/>
          <w:szCs w:val="20"/>
        </w:rPr>
        <w:t>东北特钢再爆债券违约，信用债收益率涨跌互现</w:t>
      </w:r>
      <w:r w:rsidR="00EA6E62" w:rsidRPr="00F45E8C">
        <w:rPr>
          <w:rFonts w:ascii="Arial" w:eastAsia="楷体_GB2312" w:hAnsi="Arial" w:cs="Arial" w:hint="eastAsia"/>
          <w:color w:val="auto"/>
          <w:sz w:val="20"/>
          <w:szCs w:val="20"/>
        </w:rPr>
        <w:t>。</w:t>
      </w:r>
      <w:r w:rsidR="00882D8F" w:rsidRPr="00F45E8C">
        <w:rPr>
          <w:rFonts w:ascii="Arial" w:eastAsia="楷体_GB2312" w:hAnsi="Arial" w:cs="Arial" w:hint="eastAsia"/>
          <w:color w:val="auto"/>
          <w:sz w:val="20"/>
          <w:szCs w:val="20"/>
        </w:rPr>
        <w:t>全周来</w:t>
      </w:r>
      <w:r w:rsidR="00882D8F" w:rsidRPr="004D3CAC">
        <w:rPr>
          <w:rFonts w:ascii="Arial" w:eastAsia="楷体_GB2312" w:hAnsi="Arial" w:cs="Arial" w:hint="eastAsia"/>
          <w:color w:val="auto"/>
          <w:sz w:val="20"/>
          <w:szCs w:val="20"/>
        </w:rPr>
        <w:t>看</w:t>
      </w:r>
      <w:r w:rsidRPr="004D3CAC">
        <w:rPr>
          <w:rFonts w:ascii="Arial" w:eastAsia="楷体_GB2312" w:hAnsi="Arial" w:cs="Arial" w:hint="eastAsia"/>
          <w:color w:val="auto"/>
          <w:sz w:val="20"/>
          <w:szCs w:val="20"/>
        </w:rPr>
        <w:t>，</w:t>
      </w:r>
      <w:proofErr w:type="gramStart"/>
      <w:r w:rsidRPr="004D3CAC">
        <w:rPr>
          <w:rFonts w:ascii="Arial" w:eastAsia="楷体_GB2312" w:hAnsi="Arial" w:cs="Arial" w:hint="eastAsia"/>
          <w:color w:val="auto"/>
          <w:sz w:val="20"/>
          <w:szCs w:val="20"/>
        </w:rPr>
        <w:t>中债总净价</w:t>
      </w:r>
      <w:proofErr w:type="gramEnd"/>
      <w:r w:rsidRPr="004D3CAC">
        <w:rPr>
          <w:rFonts w:ascii="Arial" w:eastAsia="楷体_GB2312" w:hAnsi="Arial" w:cs="Arial" w:hint="eastAsia"/>
          <w:color w:val="auto"/>
          <w:sz w:val="20"/>
          <w:szCs w:val="20"/>
        </w:rPr>
        <w:t>指数</w:t>
      </w:r>
      <w:r w:rsidR="004D3CAC" w:rsidRPr="004D3CAC">
        <w:rPr>
          <w:rFonts w:ascii="Arial" w:eastAsia="楷体_GB2312" w:hAnsi="Arial" w:cs="Arial" w:hint="eastAsia"/>
          <w:color w:val="auto"/>
          <w:sz w:val="20"/>
          <w:szCs w:val="20"/>
        </w:rPr>
        <w:t>下跌</w:t>
      </w:r>
      <w:r w:rsidR="004D3CAC" w:rsidRPr="004D3CAC">
        <w:rPr>
          <w:rFonts w:ascii="Arial" w:eastAsia="楷体_GB2312" w:hAnsi="Arial" w:cs="Arial" w:hint="eastAsia"/>
          <w:color w:val="auto"/>
          <w:sz w:val="20"/>
          <w:szCs w:val="20"/>
        </w:rPr>
        <w:t>0.06</w:t>
      </w:r>
      <w:r w:rsidRPr="004D3CAC">
        <w:rPr>
          <w:rFonts w:ascii="Arial" w:eastAsia="楷体_GB2312" w:hAnsi="Arial" w:cs="Arial" w:hint="eastAsia"/>
          <w:color w:val="auto"/>
          <w:sz w:val="20"/>
          <w:szCs w:val="20"/>
        </w:rPr>
        <w:t>%</w:t>
      </w:r>
      <w:r w:rsidRPr="004D3CAC">
        <w:rPr>
          <w:rFonts w:ascii="Arial" w:eastAsia="楷体_GB2312" w:hAnsi="Arial" w:cs="Arial" w:hint="eastAsia"/>
          <w:color w:val="auto"/>
          <w:sz w:val="20"/>
          <w:szCs w:val="20"/>
        </w:rPr>
        <w:t>，中</w:t>
      </w:r>
      <w:proofErr w:type="gramStart"/>
      <w:r w:rsidRPr="004D3CAC">
        <w:rPr>
          <w:rFonts w:ascii="Arial" w:eastAsia="楷体_GB2312" w:hAnsi="Arial" w:cs="Arial" w:hint="eastAsia"/>
          <w:color w:val="auto"/>
          <w:sz w:val="20"/>
          <w:szCs w:val="20"/>
        </w:rPr>
        <w:t>债企业债总</w:t>
      </w:r>
      <w:proofErr w:type="gramEnd"/>
      <w:r w:rsidRPr="004D3CAC">
        <w:rPr>
          <w:rFonts w:ascii="Arial" w:eastAsia="楷体_GB2312" w:hAnsi="Arial" w:cs="Arial" w:hint="eastAsia"/>
          <w:color w:val="auto"/>
          <w:sz w:val="20"/>
          <w:szCs w:val="20"/>
        </w:rPr>
        <w:t>净价指数</w:t>
      </w:r>
      <w:r w:rsidR="00882D8F" w:rsidRPr="004D3CAC">
        <w:rPr>
          <w:rFonts w:ascii="Arial" w:eastAsia="楷体_GB2312" w:hAnsi="Arial" w:cs="Arial" w:hint="eastAsia"/>
          <w:color w:val="auto"/>
          <w:sz w:val="20"/>
          <w:szCs w:val="20"/>
        </w:rPr>
        <w:t>上涨</w:t>
      </w:r>
      <w:r w:rsidR="00882D8F" w:rsidRPr="004D3CAC">
        <w:rPr>
          <w:rFonts w:ascii="Arial" w:eastAsia="楷体_GB2312" w:hAnsi="Arial" w:cs="Arial" w:hint="eastAsia"/>
          <w:color w:val="auto"/>
          <w:sz w:val="20"/>
          <w:szCs w:val="20"/>
        </w:rPr>
        <w:t>0.</w:t>
      </w:r>
      <w:r w:rsidR="004D3CAC" w:rsidRPr="004D3CAC">
        <w:rPr>
          <w:rFonts w:ascii="Arial" w:eastAsia="楷体_GB2312" w:hAnsi="Arial" w:cs="Arial" w:hint="eastAsia"/>
          <w:color w:val="auto"/>
          <w:sz w:val="20"/>
          <w:szCs w:val="20"/>
        </w:rPr>
        <w:t>02</w:t>
      </w:r>
      <w:r w:rsidRPr="004D3CAC">
        <w:rPr>
          <w:rFonts w:ascii="Arial" w:eastAsia="楷体_GB2312" w:hAnsi="Arial" w:cs="Arial" w:hint="eastAsia"/>
          <w:color w:val="auto"/>
          <w:sz w:val="20"/>
          <w:szCs w:val="20"/>
        </w:rPr>
        <w:t>%</w:t>
      </w:r>
      <w:r w:rsidRPr="004D3CAC">
        <w:rPr>
          <w:rFonts w:ascii="Arial" w:eastAsia="楷体_GB2312" w:hAnsi="Arial" w:cs="Arial" w:hint="eastAsia"/>
          <w:color w:val="auto"/>
          <w:sz w:val="20"/>
          <w:szCs w:val="20"/>
        </w:rPr>
        <w:t>，中债国债总净价指数</w:t>
      </w:r>
      <w:r w:rsidR="004D3CAC" w:rsidRPr="004D3CAC">
        <w:rPr>
          <w:rFonts w:ascii="Arial" w:eastAsia="楷体_GB2312" w:hAnsi="Arial" w:cs="Arial" w:hint="eastAsia"/>
          <w:color w:val="auto"/>
          <w:sz w:val="20"/>
          <w:szCs w:val="20"/>
        </w:rPr>
        <w:t>下跌</w:t>
      </w:r>
      <w:r w:rsidRPr="004D3CAC">
        <w:rPr>
          <w:rFonts w:ascii="Arial" w:eastAsia="楷体_GB2312" w:hAnsi="Arial" w:cs="Arial" w:hint="eastAsia"/>
          <w:color w:val="auto"/>
          <w:sz w:val="20"/>
          <w:szCs w:val="20"/>
        </w:rPr>
        <w:t>0.</w:t>
      </w:r>
      <w:r w:rsidR="004D3CAC" w:rsidRPr="004D3CAC">
        <w:rPr>
          <w:rFonts w:ascii="Arial" w:eastAsia="楷体_GB2312" w:hAnsi="Arial" w:cs="Arial" w:hint="eastAsia"/>
          <w:color w:val="auto"/>
          <w:sz w:val="20"/>
          <w:szCs w:val="20"/>
        </w:rPr>
        <w:t>05</w:t>
      </w:r>
      <w:r w:rsidRPr="004D3CAC">
        <w:rPr>
          <w:rFonts w:ascii="Arial" w:eastAsia="楷体_GB2312" w:hAnsi="Arial" w:cs="Arial" w:hint="eastAsia"/>
          <w:color w:val="auto"/>
          <w:sz w:val="20"/>
          <w:szCs w:val="20"/>
        </w:rPr>
        <w:t>%</w:t>
      </w:r>
      <w:r w:rsidRPr="004D3CAC">
        <w:rPr>
          <w:rFonts w:ascii="Arial" w:eastAsia="楷体_GB2312" w:hAnsi="Arial" w:cs="Arial" w:hint="eastAsia"/>
          <w:color w:val="auto"/>
          <w:sz w:val="20"/>
          <w:szCs w:val="20"/>
        </w:rPr>
        <w:t>，</w:t>
      </w:r>
      <w:proofErr w:type="gramStart"/>
      <w:r w:rsidRPr="004D3CAC">
        <w:rPr>
          <w:rFonts w:ascii="Arial" w:eastAsia="楷体_GB2312" w:hAnsi="Arial" w:cs="Arial" w:hint="eastAsia"/>
          <w:color w:val="auto"/>
          <w:sz w:val="20"/>
          <w:szCs w:val="20"/>
        </w:rPr>
        <w:t>中证转债</w:t>
      </w:r>
      <w:proofErr w:type="gramEnd"/>
      <w:r w:rsidR="00882D8F" w:rsidRPr="004D3CAC">
        <w:rPr>
          <w:rFonts w:ascii="Arial" w:eastAsia="楷体_GB2312" w:hAnsi="Arial" w:cs="Arial" w:hint="eastAsia"/>
          <w:color w:val="auto"/>
          <w:sz w:val="20"/>
          <w:szCs w:val="20"/>
        </w:rPr>
        <w:t>上涨</w:t>
      </w:r>
      <w:r w:rsidR="004D3CAC" w:rsidRPr="004D3CAC">
        <w:rPr>
          <w:rFonts w:ascii="Arial" w:eastAsia="楷体_GB2312" w:hAnsi="Arial" w:cs="Arial" w:hint="eastAsia"/>
          <w:color w:val="auto"/>
          <w:sz w:val="20"/>
          <w:szCs w:val="20"/>
        </w:rPr>
        <w:t>0.97</w:t>
      </w:r>
      <w:r w:rsidRPr="004D3CAC">
        <w:rPr>
          <w:rFonts w:ascii="Arial" w:eastAsia="楷体_GB2312" w:hAnsi="Arial" w:cs="Arial" w:hint="eastAsia"/>
          <w:color w:val="auto"/>
          <w:sz w:val="20"/>
          <w:szCs w:val="20"/>
        </w:rPr>
        <w:t>%</w:t>
      </w:r>
      <w:r w:rsidRPr="004D3CAC">
        <w:rPr>
          <w:rFonts w:ascii="Arial" w:eastAsia="楷体_GB2312" w:hAnsi="Arial" w:cs="Arial" w:hint="eastAsia"/>
          <w:color w:val="auto"/>
          <w:sz w:val="20"/>
          <w:szCs w:val="20"/>
        </w:rPr>
        <w:t>。</w:t>
      </w:r>
    </w:p>
    <w:p w:rsidR="00E83AAF" w:rsidRPr="00C83229" w:rsidRDefault="00C83229" w:rsidP="00C83229">
      <w:pPr>
        <w:pStyle w:val="af7"/>
        <w:numPr>
          <w:ilvl w:val="0"/>
          <w:numId w:val="4"/>
        </w:numPr>
        <w:ind w:firstLineChars="0"/>
        <w:rPr>
          <w:rFonts w:ascii="Arial" w:hAnsi="Arial" w:cs="Arial"/>
          <w:b/>
          <w:bCs/>
          <w:color w:val="002060"/>
          <w:kern w:val="0"/>
          <w:sz w:val="24"/>
          <w:szCs w:val="13"/>
        </w:rPr>
      </w:pPr>
      <w:r w:rsidRPr="00C83229">
        <w:rPr>
          <w:rFonts w:ascii="Arial" w:hAnsi="Arial" w:cs="Arial" w:hint="eastAsia"/>
          <w:b/>
          <w:bCs/>
          <w:color w:val="002060"/>
          <w:kern w:val="0"/>
          <w:sz w:val="24"/>
          <w:szCs w:val="13"/>
        </w:rPr>
        <w:t>海外市场</w:t>
      </w:r>
    </w:p>
    <w:p w:rsidR="00257D17" w:rsidRDefault="00B45379" w:rsidP="00F7565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全球股市普遍上涨</w:t>
      </w:r>
      <w:r w:rsidR="00C83229" w:rsidRPr="00C83229">
        <w:rPr>
          <w:rFonts w:ascii="Arial" w:eastAsia="楷体_GB2312" w:hAnsi="Arial" w:cs="Arial" w:hint="eastAsia"/>
          <w:b/>
          <w:color w:val="auto"/>
          <w:sz w:val="20"/>
          <w:szCs w:val="20"/>
        </w:rPr>
        <w:t>，</w:t>
      </w:r>
      <w:r w:rsidR="00EA6E62">
        <w:rPr>
          <w:rFonts w:ascii="Arial" w:eastAsia="楷体_GB2312" w:hAnsi="Arial" w:cs="Arial" w:hint="eastAsia"/>
          <w:b/>
          <w:color w:val="auto"/>
          <w:sz w:val="20"/>
          <w:szCs w:val="20"/>
        </w:rPr>
        <w:t>美股</w:t>
      </w:r>
      <w:r>
        <w:rPr>
          <w:rFonts w:ascii="Arial" w:eastAsia="楷体_GB2312" w:hAnsi="Arial" w:cs="Arial" w:hint="eastAsia"/>
          <w:b/>
          <w:color w:val="auto"/>
          <w:sz w:val="20"/>
          <w:szCs w:val="20"/>
        </w:rPr>
        <w:t>刷新纪录</w:t>
      </w:r>
      <w:r w:rsidR="00C83229" w:rsidRPr="00C83229">
        <w:rPr>
          <w:rFonts w:ascii="Arial" w:eastAsia="楷体_GB2312" w:hAnsi="Arial" w:cs="Arial" w:hint="eastAsia"/>
          <w:b/>
          <w:color w:val="auto"/>
          <w:sz w:val="20"/>
          <w:szCs w:val="20"/>
        </w:rPr>
        <w:t>。</w:t>
      </w:r>
      <w:r w:rsidR="00C83229" w:rsidRPr="00C83229">
        <w:rPr>
          <w:rFonts w:ascii="Arial" w:eastAsia="楷体_GB2312" w:hAnsi="Arial" w:cs="Arial" w:hint="eastAsia"/>
          <w:color w:val="auto"/>
          <w:sz w:val="20"/>
          <w:szCs w:val="20"/>
        </w:rPr>
        <w:t>美股方面，</w:t>
      </w:r>
      <w:r w:rsidRPr="00B45379">
        <w:rPr>
          <w:rFonts w:ascii="Arial" w:eastAsia="楷体_GB2312" w:hAnsi="Arial" w:cs="Arial" w:hint="eastAsia"/>
          <w:color w:val="auto"/>
          <w:sz w:val="20"/>
          <w:szCs w:val="20"/>
        </w:rPr>
        <w:t>上周的非农数据极为出色提振了投资者对美国经济的信心</w:t>
      </w:r>
      <w:r>
        <w:rPr>
          <w:rFonts w:ascii="Arial" w:eastAsia="楷体_GB2312" w:hAnsi="Arial" w:cs="Arial" w:hint="eastAsia"/>
          <w:color w:val="auto"/>
          <w:sz w:val="20"/>
          <w:szCs w:val="20"/>
        </w:rPr>
        <w:t>，</w:t>
      </w:r>
      <w:r w:rsidRPr="00B45379">
        <w:rPr>
          <w:rFonts w:ascii="Arial" w:eastAsia="楷体_GB2312" w:hAnsi="Arial" w:cs="Arial" w:hint="eastAsia"/>
          <w:color w:val="auto"/>
          <w:sz w:val="20"/>
          <w:szCs w:val="20"/>
        </w:rPr>
        <w:t>道指</w:t>
      </w:r>
      <w:proofErr w:type="gramStart"/>
      <w:r w:rsidRPr="00B45379">
        <w:rPr>
          <w:rFonts w:ascii="Arial" w:eastAsia="楷体_GB2312" w:hAnsi="Arial" w:cs="Arial" w:hint="eastAsia"/>
          <w:color w:val="auto"/>
          <w:sz w:val="20"/>
          <w:szCs w:val="20"/>
        </w:rPr>
        <w:t>与标普</w:t>
      </w:r>
      <w:proofErr w:type="gramEnd"/>
      <w:r w:rsidRPr="00B45379">
        <w:rPr>
          <w:rFonts w:ascii="Arial" w:eastAsia="楷体_GB2312" w:hAnsi="Arial" w:cs="Arial" w:hint="eastAsia"/>
          <w:color w:val="auto"/>
          <w:sz w:val="20"/>
          <w:szCs w:val="20"/>
        </w:rPr>
        <w:t>500</w:t>
      </w:r>
      <w:r w:rsidRPr="00B45379">
        <w:rPr>
          <w:rFonts w:ascii="Arial" w:eastAsia="楷体_GB2312" w:hAnsi="Arial" w:cs="Arial" w:hint="eastAsia"/>
          <w:color w:val="auto"/>
          <w:sz w:val="20"/>
          <w:szCs w:val="20"/>
        </w:rPr>
        <w:t>指数均创历史新高。欧洲股市</w:t>
      </w:r>
      <w:r>
        <w:rPr>
          <w:rFonts w:ascii="Arial" w:eastAsia="楷体_GB2312" w:hAnsi="Arial" w:cs="Arial" w:hint="eastAsia"/>
          <w:color w:val="auto"/>
          <w:sz w:val="20"/>
          <w:szCs w:val="20"/>
        </w:rPr>
        <w:t>方面，录得英国脱欧公投后的最高收位，</w:t>
      </w:r>
      <w:r w:rsidRPr="00B45379">
        <w:rPr>
          <w:rFonts w:ascii="Arial" w:eastAsia="楷体_GB2312" w:hAnsi="Arial" w:cs="Arial" w:hint="eastAsia"/>
          <w:color w:val="auto"/>
          <w:sz w:val="20"/>
          <w:szCs w:val="20"/>
        </w:rPr>
        <w:t>英国内政部大臣特蕾莎</w:t>
      </w:r>
      <w:r w:rsidRPr="00B45379">
        <w:rPr>
          <w:rFonts w:ascii="Arial" w:eastAsia="楷体_GB2312" w:hAnsi="Arial" w:cs="Arial" w:hint="cs"/>
          <w:color w:val="auto"/>
          <w:sz w:val="20"/>
          <w:szCs w:val="20"/>
        </w:rPr>
        <w:t>•</w:t>
      </w:r>
      <w:proofErr w:type="gramStart"/>
      <w:r w:rsidRPr="00B45379">
        <w:rPr>
          <w:rFonts w:ascii="Arial" w:eastAsia="楷体_GB2312" w:hAnsi="Arial" w:cs="Arial" w:hint="eastAsia"/>
          <w:color w:val="auto"/>
          <w:sz w:val="20"/>
          <w:szCs w:val="20"/>
        </w:rPr>
        <w:t>梅赢得</w:t>
      </w:r>
      <w:proofErr w:type="gramEnd"/>
      <w:r w:rsidRPr="00B45379">
        <w:rPr>
          <w:rFonts w:ascii="Arial" w:eastAsia="楷体_GB2312" w:hAnsi="Arial" w:cs="Arial" w:hint="eastAsia"/>
          <w:color w:val="auto"/>
          <w:sz w:val="20"/>
          <w:szCs w:val="20"/>
        </w:rPr>
        <w:t>竞选，将接替卡梅伦成为下一任英国首相，英国政局不确定性降低。</w:t>
      </w:r>
      <w:r>
        <w:rPr>
          <w:rFonts w:ascii="Arial" w:eastAsia="楷体_GB2312" w:hAnsi="Arial" w:cs="Arial" w:hint="eastAsia"/>
          <w:color w:val="auto"/>
          <w:sz w:val="20"/>
          <w:szCs w:val="20"/>
        </w:rPr>
        <w:t>再加上</w:t>
      </w:r>
      <w:r w:rsidRPr="00B45379">
        <w:rPr>
          <w:rFonts w:ascii="Arial" w:eastAsia="楷体_GB2312" w:hAnsi="Arial" w:cs="Arial" w:hint="eastAsia"/>
          <w:color w:val="auto"/>
          <w:sz w:val="20"/>
          <w:szCs w:val="20"/>
        </w:rPr>
        <w:t>日本暗示将采取更多刺激措施，提振了风险投资偏好</w:t>
      </w:r>
      <w:r>
        <w:rPr>
          <w:rFonts w:ascii="Arial" w:eastAsia="楷体_GB2312" w:hAnsi="Arial" w:cs="Arial" w:hint="eastAsia"/>
          <w:color w:val="auto"/>
          <w:sz w:val="20"/>
          <w:szCs w:val="20"/>
        </w:rPr>
        <w:t>，全球股市普遍上涨</w:t>
      </w:r>
      <w:r w:rsidRPr="00B45379">
        <w:rPr>
          <w:rFonts w:ascii="Arial" w:eastAsia="楷体_GB2312" w:hAnsi="Arial" w:cs="Arial" w:hint="eastAsia"/>
          <w:color w:val="auto"/>
          <w:sz w:val="20"/>
          <w:szCs w:val="20"/>
        </w:rPr>
        <w:t>。</w:t>
      </w:r>
      <w:r w:rsidR="00C52266">
        <w:rPr>
          <w:rFonts w:ascii="Arial" w:eastAsia="楷体_GB2312" w:hAnsi="Arial" w:cs="Arial" w:hint="eastAsia"/>
          <w:color w:val="auto"/>
          <w:sz w:val="20"/>
          <w:szCs w:val="20"/>
        </w:rPr>
        <w:t>全周来看</w:t>
      </w:r>
      <w:r w:rsidR="00C83229" w:rsidRPr="00C83229">
        <w:rPr>
          <w:rFonts w:ascii="Arial" w:eastAsia="楷体_GB2312" w:hAnsi="Arial" w:cs="Arial" w:hint="eastAsia"/>
          <w:color w:val="auto"/>
          <w:sz w:val="20"/>
          <w:szCs w:val="20"/>
        </w:rPr>
        <w:t>，美国市场，标普、道指</w:t>
      </w:r>
      <w:r w:rsidR="00C52266">
        <w:rPr>
          <w:rFonts w:ascii="Arial" w:eastAsia="楷体_GB2312" w:hAnsi="Arial" w:cs="Arial" w:hint="eastAsia"/>
          <w:color w:val="auto"/>
          <w:sz w:val="20"/>
          <w:szCs w:val="20"/>
        </w:rPr>
        <w:t>、</w:t>
      </w:r>
      <w:proofErr w:type="gramStart"/>
      <w:r w:rsidR="00C52266">
        <w:rPr>
          <w:rFonts w:ascii="Arial" w:eastAsia="楷体_GB2312" w:hAnsi="Arial" w:cs="Arial" w:hint="eastAsia"/>
          <w:color w:val="auto"/>
          <w:sz w:val="20"/>
          <w:szCs w:val="20"/>
        </w:rPr>
        <w:t>纳指</w:t>
      </w:r>
      <w:r w:rsidR="00C83229" w:rsidRPr="00C83229">
        <w:rPr>
          <w:rFonts w:ascii="Arial" w:eastAsia="楷体_GB2312" w:hAnsi="Arial" w:cs="Arial" w:hint="eastAsia"/>
          <w:color w:val="auto"/>
          <w:sz w:val="20"/>
          <w:szCs w:val="20"/>
        </w:rPr>
        <w:t>分别</w:t>
      </w:r>
      <w:proofErr w:type="gramEnd"/>
      <w:r w:rsidR="00C83229" w:rsidRPr="00C83229">
        <w:rPr>
          <w:rFonts w:ascii="Arial" w:eastAsia="楷体_GB2312" w:hAnsi="Arial" w:cs="Arial" w:hint="eastAsia"/>
          <w:color w:val="auto"/>
          <w:sz w:val="20"/>
          <w:szCs w:val="20"/>
        </w:rPr>
        <w:t>上涨</w:t>
      </w:r>
      <w:r w:rsidR="00C52266">
        <w:rPr>
          <w:rFonts w:ascii="Arial" w:eastAsia="楷体_GB2312" w:hAnsi="Arial" w:cs="Arial" w:hint="eastAsia"/>
          <w:color w:val="auto"/>
          <w:sz w:val="20"/>
          <w:szCs w:val="20"/>
        </w:rPr>
        <w:t>1.</w:t>
      </w:r>
      <w:r>
        <w:rPr>
          <w:rFonts w:ascii="Arial" w:eastAsia="楷体_GB2312" w:hAnsi="Arial" w:cs="Arial" w:hint="eastAsia"/>
          <w:color w:val="auto"/>
          <w:sz w:val="20"/>
          <w:szCs w:val="20"/>
        </w:rPr>
        <w:t>49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2.03</w:t>
      </w:r>
      <w:r w:rsidR="00C83229" w:rsidRPr="00C83229">
        <w:rPr>
          <w:rFonts w:ascii="Arial" w:eastAsia="楷体_GB2312" w:hAnsi="Arial" w:cs="Arial" w:hint="eastAsia"/>
          <w:color w:val="auto"/>
          <w:sz w:val="20"/>
          <w:szCs w:val="20"/>
        </w:rPr>
        <w:t>%</w:t>
      </w:r>
      <w:r w:rsidR="00C52266">
        <w:rPr>
          <w:rFonts w:ascii="Arial" w:eastAsia="楷体_GB2312" w:hAnsi="Arial" w:cs="Arial" w:hint="eastAsia"/>
          <w:color w:val="auto"/>
          <w:sz w:val="20"/>
          <w:szCs w:val="20"/>
        </w:rPr>
        <w:t>、</w:t>
      </w:r>
      <w:r>
        <w:rPr>
          <w:rFonts w:ascii="Arial" w:eastAsia="楷体_GB2312" w:hAnsi="Arial" w:cs="Arial" w:hint="eastAsia"/>
          <w:color w:val="auto"/>
          <w:sz w:val="20"/>
          <w:szCs w:val="20"/>
        </w:rPr>
        <w:t>1.47</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；欧洲市场，德国</w:t>
      </w:r>
      <w:r w:rsidR="00C83229" w:rsidRPr="00C83229">
        <w:rPr>
          <w:rFonts w:ascii="Arial" w:eastAsia="楷体_GB2312" w:hAnsi="Arial" w:cs="Arial" w:hint="eastAsia"/>
          <w:color w:val="auto"/>
          <w:sz w:val="20"/>
          <w:szCs w:val="20"/>
        </w:rPr>
        <w:t>DAX</w:t>
      </w:r>
      <w:r w:rsidR="00C83229" w:rsidRPr="00C83229">
        <w:rPr>
          <w:rFonts w:ascii="Arial" w:eastAsia="楷体_GB2312" w:hAnsi="Arial" w:cs="Arial" w:hint="eastAsia"/>
          <w:color w:val="auto"/>
          <w:sz w:val="20"/>
          <w:szCs w:val="20"/>
        </w:rPr>
        <w:t>指数、法国</w:t>
      </w:r>
      <w:r w:rsidR="00C83229" w:rsidRPr="00C83229">
        <w:rPr>
          <w:rFonts w:ascii="Arial" w:eastAsia="楷体_GB2312" w:hAnsi="Arial" w:cs="Arial" w:hint="eastAsia"/>
          <w:color w:val="auto"/>
          <w:sz w:val="20"/>
          <w:szCs w:val="20"/>
        </w:rPr>
        <w:t>CAC40</w:t>
      </w:r>
      <w:r w:rsidR="00C83229" w:rsidRPr="00C83229">
        <w:rPr>
          <w:rFonts w:ascii="Arial" w:eastAsia="楷体_GB2312" w:hAnsi="Arial" w:cs="Arial" w:hint="eastAsia"/>
          <w:color w:val="auto"/>
          <w:sz w:val="20"/>
          <w:szCs w:val="20"/>
        </w:rPr>
        <w:t>指数、英国富时</w:t>
      </w:r>
      <w:r w:rsidR="00C83229" w:rsidRPr="00C83229">
        <w:rPr>
          <w:rFonts w:ascii="Arial" w:eastAsia="楷体_GB2312" w:hAnsi="Arial" w:cs="Arial" w:hint="eastAsia"/>
          <w:color w:val="auto"/>
          <w:sz w:val="20"/>
          <w:szCs w:val="20"/>
        </w:rPr>
        <w:t>100</w:t>
      </w:r>
      <w:r w:rsidR="00C83229" w:rsidRPr="00C83229">
        <w:rPr>
          <w:rFonts w:ascii="Arial" w:eastAsia="楷体_GB2312" w:hAnsi="Arial" w:cs="Arial" w:hint="eastAsia"/>
          <w:color w:val="auto"/>
          <w:sz w:val="20"/>
          <w:szCs w:val="20"/>
        </w:rPr>
        <w:t>指数涨跌幅分别为</w:t>
      </w:r>
      <w:r>
        <w:rPr>
          <w:rFonts w:ascii="Arial" w:eastAsia="楷体_GB2312" w:hAnsi="Arial" w:cs="Arial" w:hint="eastAsia"/>
          <w:color w:val="auto"/>
          <w:sz w:val="20"/>
          <w:szCs w:val="20"/>
        </w:rPr>
        <w:t>4.54</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4.34</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1</w:t>
      </w:r>
      <w:r w:rsidR="00C52266">
        <w:rPr>
          <w:rFonts w:ascii="Arial" w:eastAsia="楷体_GB2312" w:hAnsi="Arial" w:cs="Arial" w:hint="eastAsia"/>
          <w:color w:val="auto"/>
          <w:sz w:val="20"/>
          <w:szCs w:val="20"/>
        </w:rPr>
        <w:t>.19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p>
    <w:p w:rsidR="006131FD" w:rsidRDefault="00865083" w:rsidP="00F7565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Cs w:val="20"/>
        </w:rPr>
      </w:pPr>
      <w:r>
        <w:rPr>
          <w:rFonts w:ascii="Arial" w:eastAsia="楷体_GB2312" w:hAnsi="Arial" w:cs="Arial" w:hint="eastAsia"/>
          <w:b/>
          <w:color w:val="auto"/>
          <w:sz w:val="20"/>
          <w:szCs w:val="20"/>
        </w:rPr>
        <w:t>不确定性缓解，金价下跌原油上涨</w:t>
      </w:r>
      <w:r w:rsidR="00C83229" w:rsidRPr="00C83229">
        <w:rPr>
          <w:rFonts w:ascii="Arial" w:eastAsia="楷体_GB2312" w:hAnsi="Arial" w:cs="Arial" w:hint="eastAsia"/>
          <w:b/>
          <w:color w:val="auto"/>
          <w:sz w:val="20"/>
          <w:szCs w:val="20"/>
        </w:rPr>
        <w:t>。</w:t>
      </w:r>
      <w:r w:rsidR="001A6F50" w:rsidRPr="001A6F50">
        <w:rPr>
          <w:rFonts w:ascii="Arial" w:eastAsia="楷体_GB2312" w:hAnsi="Arial" w:cs="Arial" w:hint="eastAsia"/>
          <w:color w:val="auto"/>
          <w:sz w:val="20"/>
          <w:szCs w:val="20"/>
        </w:rPr>
        <w:t>黄金方面，随着特蕾莎</w:t>
      </w:r>
      <w:r w:rsidR="001A6F50" w:rsidRPr="001A6F50">
        <w:rPr>
          <w:rFonts w:ascii="Arial" w:eastAsia="楷体_GB2312" w:hAnsi="Arial" w:cs="Arial" w:hint="cs"/>
          <w:color w:val="auto"/>
          <w:sz w:val="20"/>
          <w:szCs w:val="20"/>
        </w:rPr>
        <w:t>•</w:t>
      </w:r>
      <w:proofErr w:type="gramStart"/>
      <w:r w:rsidR="001A6F50" w:rsidRPr="001A6F50">
        <w:rPr>
          <w:rFonts w:ascii="Arial" w:eastAsia="楷体_GB2312" w:hAnsi="Arial" w:cs="Arial" w:hint="eastAsia"/>
          <w:color w:val="auto"/>
          <w:sz w:val="20"/>
          <w:szCs w:val="20"/>
        </w:rPr>
        <w:t>梅赢得</w:t>
      </w:r>
      <w:proofErr w:type="gramEnd"/>
      <w:r w:rsidR="001A6F50" w:rsidRPr="001A6F50">
        <w:rPr>
          <w:rFonts w:ascii="Arial" w:eastAsia="楷体_GB2312" w:hAnsi="Arial" w:cs="Arial" w:hint="eastAsia"/>
          <w:color w:val="auto"/>
          <w:sz w:val="20"/>
          <w:szCs w:val="20"/>
        </w:rPr>
        <w:t>竞选，将接替卡梅伦成为下一任英国首相，英国政治不确定性得到缓解及</w:t>
      </w:r>
      <w:r w:rsidR="001A6F50">
        <w:rPr>
          <w:rFonts w:ascii="Arial" w:eastAsia="楷体_GB2312" w:hAnsi="Arial" w:cs="Arial" w:hint="eastAsia"/>
          <w:color w:val="auto"/>
          <w:sz w:val="20"/>
          <w:szCs w:val="20"/>
        </w:rPr>
        <w:t>日本</w:t>
      </w:r>
      <w:r w:rsidR="001A6F50" w:rsidRPr="001A6F50">
        <w:rPr>
          <w:rFonts w:ascii="Arial" w:eastAsia="楷体_GB2312" w:hAnsi="Arial" w:cs="Arial" w:hint="eastAsia"/>
          <w:color w:val="auto"/>
          <w:sz w:val="20"/>
          <w:szCs w:val="20"/>
        </w:rPr>
        <w:t>经济刺激举措的预期</w:t>
      </w:r>
      <w:r w:rsidR="001A6F50">
        <w:rPr>
          <w:rFonts w:ascii="Arial" w:eastAsia="楷体_GB2312" w:hAnsi="Arial" w:cs="Arial" w:hint="eastAsia"/>
          <w:color w:val="auto"/>
          <w:sz w:val="20"/>
          <w:szCs w:val="20"/>
        </w:rPr>
        <w:t>，投资者对避险资产的需求受到抑制，全周金价下跌</w:t>
      </w:r>
      <w:r w:rsidR="001A6F50">
        <w:rPr>
          <w:rFonts w:ascii="Arial" w:eastAsia="楷体_GB2312" w:hAnsi="Arial" w:cs="Arial" w:hint="eastAsia"/>
          <w:color w:val="auto"/>
          <w:sz w:val="20"/>
          <w:szCs w:val="20"/>
        </w:rPr>
        <w:t>2.17%</w:t>
      </w:r>
      <w:r w:rsidR="001A6F50">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原油方面，</w:t>
      </w:r>
      <w:r w:rsidR="009E5C03" w:rsidRPr="009E5C03">
        <w:rPr>
          <w:rFonts w:ascii="Arial" w:eastAsia="楷体_GB2312" w:hAnsi="Arial" w:cs="Arial" w:hint="eastAsia"/>
          <w:color w:val="auto"/>
          <w:sz w:val="20"/>
          <w:szCs w:val="20"/>
        </w:rPr>
        <w:t>两大能源消费国美国和中国的经济数据提振原油需求前景</w:t>
      </w:r>
      <w:r w:rsidR="009E5C03">
        <w:rPr>
          <w:rFonts w:ascii="Arial" w:eastAsia="楷体_GB2312" w:hAnsi="Arial" w:cs="Arial" w:hint="eastAsia"/>
          <w:color w:val="auto"/>
          <w:sz w:val="20"/>
          <w:szCs w:val="20"/>
        </w:rPr>
        <w:t>，</w:t>
      </w:r>
      <w:r w:rsidR="00A84DE2">
        <w:rPr>
          <w:rFonts w:ascii="Arial" w:eastAsia="楷体_GB2312" w:hAnsi="Arial" w:cs="Arial" w:hint="eastAsia"/>
          <w:color w:val="auto"/>
          <w:sz w:val="20"/>
          <w:szCs w:val="20"/>
        </w:rPr>
        <w:t>全周油价</w:t>
      </w:r>
      <w:r w:rsidR="009E5C03">
        <w:rPr>
          <w:rFonts w:ascii="Arial" w:eastAsia="楷体_GB2312" w:hAnsi="Arial" w:cs="Arial" w:hint="eastAsia"/>
          <w:color w:val="auto"/>
          <w:sz w:val="20"/>
          <w:szCs w:val="20"/>
        </w:rPr>
        <w:lastRenderedPageBreak/>
        <w:t>上涨</w:t>
      </w:r>
      <w:r w:rsidR="009E5C03">
        <w:rPr>
          <w:rFonts w:ascii="Arial" w:eastAsia="楷体_GB2312" w:hAnsi="Arial" w:cs="Arial" w:hint="eastAsia"/>
          <w:color w:val="auto"/>
          <w:sz w:val="20"/>
          <w:szCs w:val="20"/>
        </w:rPr>
        <w:t>4.10</w:t>
      </w:r>
      <w:r w:rsidR="00A84DE2">
        <w:rPr>
          <w:rFonts w:ascii="Arial" w:eastAsia="楷体_GB2312" w:hAnsi="Arial" w:cs="Arial" w:hint="eastAsia"/>
          <w:color w:val="auto"/>
          <w:sz w:val="20"/>
          <w:szCs w:val="20"/>
        </w:rPr>
        <w:t>%</w:t>
      </w:r>
      <w:r w:rsidR="00A84DE2">
        <w:rPr>
          <w:rFonts w:ascii="Arial" w:eastAsia="楷体_GB2312" w:hAnsi="Arial" w:cs="Arial" w:hint="eastAsia"/>
          <w:color w:val="auto"/>
          <w:sz w:val="20"/>
          <w:szCs w:val="20"/>
        </w:rPr>
        <w:t>。</w:t>
      </w:r>
    </w:p>
    <w:p w:rsidR="00C83229" w:rsidRPr="00C83229" w:rsidRDefault="00EA6E62" w:rsidP="00C83229">
      <w:pPr>
        <w:pStyle w:val="ac"/>
        <w:numPr>
          <w:ilvl w:val="0"/>
          <w:numId w:val="5"/>
        </w:numPr>
        <w:spacing w:beforeLines="100" w:before="240" w:afterLines="100" w:after="240" w:line="260" w:lineRule="exact"/>
        <w:ind w:leftChars="0" w:rightChars="-34" w:right="-71"/>
        <w:rPr>
          <w:rFonts w:ascii="Arial" w:eastAsia="楷体_GB2312" w:hAnsi="Arial" w:cs="Arial"/>
          <w:b/>
          <w:color w:val="996600"/>
          <w:sz w:val="28"/>
          <w:szCs w:val="28"/>
        </w:rPr>
      </w:pPr>
      <w:r w:rsidRPr="00F7565F">
        <w:rPr>
          <w:rFonts w:ascii="Arial" w:eastAsia="楷体_GB2312" w:hAnsi="Arial" w:cs="Arial"/>
          <w:b/>
          <w:noProof/>
          <w:color w:val="auto"/>
          <w:sz w:val="20"/>
          <w:szCs w:val="20"/>
        </w:rPr>
        <mc:AlternateContent>
          <mc:Choice Requires="wps">
            <w:drawing>
              <wp:anchor distT="0" distB="0" distL="114300" distR="114300" simplePos="0" relativeHeight="251668480" behindDoc="0" locked="0" layoutInCell="1" allowOverlap="1" wp14:anchorId="5DAB20AB" wp14:editId="09113576">
                <wp:simplePos x="0" y="0"/>
                <wp:positionH relativeFrom="column">
                  <wp:posOffset>-112395</wp:posOffset>
                </wp:positionH>
                <wp:positionV relativeFrom="paragraph">
                  <wp:posOffset>-563804</wp:posOffset>
                </wp:positionV>
                <wp:extent cx="2484120" cy="8031193"/>
                <wp:effectExtent l="0" t="0" r="0"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8031193"/>
                        </a:xfrm>
                        <a:prstGeom prst="rect">
                          <a:avLst/>
                        </a:prstGeom>
                        <a:noFill/>
                        <a:ln w="9525">
                          <a:noFill/>
                          <a:miter lim="800000"/>
                          <a:headEnd/>
                          <a:tailEnd/>
                        </a:ln>
                      </wps:spPr>
                      <wps:txbx>
                        <w:txbxContent>
                          <w:tbl>
                            <w:tblPr>
                              <w:tblW w:w="3701" w:type="dxa"/>
                              <w:tblLook w:val="04A0" w:firstRow="1" w:lastRow="0" w:firstColumn="1" w:lastColumn="0" w:noHBand="0" w:noVBand="1"/>
                            </w:tblPr>
                            <w:tblGrid>
                              <w:gridCol w:w="2283"/>
                              <w:gridCol w:w="1418"/>
                            </w:tblGrid>
                            <w:tr w:rsidR="002736D4"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2736D4" w:rsidRPr="00F7565F" w:rsidRDefault="002736D4"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国内经济重要数据</w:t>
                                  </w: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vAlign w:val="center"/>
                                  <w:hideMark/>
                                </w:tcPr>
                                <w:p w:rsidR="002736D4" w:rsidRPr="00F7565F" w:rsidRDefault="002736D4"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2736D4" w:rsidRPr="00F7565F" w:rsidRDefault="002736D4"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2C53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6月出口（按人民币计）</w:t>
                                  </w:r>
                                </w:p>
                              </w:tc>
                              <w:tc>
                                <w:tcPr>
                                  <w:tcW w:w="1418" w:type="dxa"/>
                                  <w:tcBorders>
                                    <w:top w:val="nil"/>
                                    <w:left w:val="nil"/>
                                    <w:bottom w:val="single" w:sz="4" w:space="0" w:color="auto"/>
                                  </w:tcBorders>
                                  <w:shd w:val="clear" w:color="auto" w:fill="auto"/>
                                  <w:noWrap/>
                                  <w:vAlign w:val="center"/>
                                </w:tcPr>
                                <w:p w:rsidR="002736D4" w:rsidRPr="00F7565F" w:rsidRDefault="002736D4"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上升1.3%</w:t>
                                  </w: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2736D4" w:rsidRPr="00F7565F" w:rsidRDefault="002736D4" w:rsidP="002C535F">
                                  <w:pPr>
                                    <w:widowControl/>
                                    <w:jc w:val="center"/>
                                    <w:rPr>
                                      <w:rFonts w:ascii="楷体" w:eastAsia="楷体" w:hAnsi="楷体" w:cs="宋体"/>
                                      <w:color w:val="000000"/>
                                      <w:kern w:val="0"/>
                                      <w:sz w:val="16"/>
                                      <w:szCs w:val="16"/>
                                    </w:rPr>
                                  </w:pPr>
                                  <w:r w:rsidRPr="00FB6210">
                                    <w:rPr>
                                      <w:rFonts w:ascii="楷体" w:eastAsia="楷体" w:hAnsi="楷体" w:cs="宋体" w:hint="eastAsia"/>
                                      <w:color w:val="000000"/>
                                      <w:kern w:val="0"/>
                                      <w:sz w:val="16"/>
                                      <w:szCs w:val="16"/>
                                    </w:rPr>
                                    <w:t>6月</w:t>
                                  </w:r>
                                  <w:r>
                                    <w:rPr>
                                      <w:rFonts w:ascii="楷体" w:eastAsia="楷体" w:hAnsi="楷体" w:cs="宋体" w:hint="eastAsia"/>
                                      <w:color w:val="000000"/>
                                      <w:kern w:val="0"/>
                                      <w:sz w:val="16"/>
                                      <w:szCs w:val="16"/>
                                    </w:rPr>
                                    <w:t>进口（按人民币计）</w:t>
                                  </w:r>
                                </w:p>
                              </w:tc>
                              <w:tc>
                                <w:tcPr>
                                  <w:tcW w:w="1418" w:type="dxa"/>
                                  <w:tcBorders>
                                    <w:top w:val="nil"/>
                                    <w:left w:val="nil"/>
                                    <w:bottom w:val="single" w:sz="4" w:space="0" w:color="auto"/>
                                  </w:tcBorders>
                                  <w:shd w:val="clear" w:color="000000" w:fill="D9D9D9"/>
                                  <w:noWrap/>
                                  <w:vAlign w:val="center"/>
                                </w:tcPr>
                                <w:p w:rsidR="002736D4" w:rsidRPr="00F7565F" w:rsidRDefault="002736D4"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下降2.3%</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F7565F">
                                  <w:pPr>
                                    <w:jc w:val="center"/>
                                    <w:rPr>
                                      <w:rFonts w:ascii="楷体" w:eastAsia="楷体" w:hAnsi="楷体" w:cs="宋体"/>
                                      <w:color w:val="000000"/>
                                      <w:sz w:val="16"/>
                                      <w:szCs w:val="16"/>
                                    </w:rPr>
                                  </w:pPr>
                                  <w:r w:rsidRPr="00B00541">
                                    <w:rPr>
                                      <w:rFonts w:ascii="楷体" w:eastAsia="楷体" w:hAnsi="楷体" w:cs="宋体" w:hint="eastAsia"/>
                                      <w:color w:val="000000"/>
                                      <w:sz w:val="16"/>
                                      <w:szCs w:val="16"/>
                                    </w:rPr>
                                    <w:t>二季度GDP</w:t>
                                  </w:r>
                                  <w:r>
                                    <w:rPr>
                                      <w:rFonts w:ascii="楷体" w:eastAsia="楷体" w:hAnsi="楷体" w:cs="宋体" w:hint="eastAsia"/>
                                      <w:color w:val="000000"/>
                                      <w:sz w:val="16"/>
                                      <w:szCs w:val="16"/>
                                    </w:rPr>
                                    <w:t>同比</w:t>
                                  </w:r>
                                </w:p>
                              </w:tc>
                              <w:tc>
                                <w:tcPr>
                                  <w:tcW w:w="1418" w:type="dxa"/>
                                  <w:tcBorders>
                                    <w:top w:val="nil"/>
                                    <w:left w:val="nil"/>
                                    <w:bottom w:val="single" w:sz="4" w:space="0" w:color="auto"/>
                                  </w:tcBorders>
                                  <w:shd w:val="clear" w:color="auto" w:fill="auto"/>
                                  <w:noWrap/>
                                  <w:vAlign w:val="center"/>
                                </w:tcPr>
                                <w:p w:rsidR="002736D4" w:rsidRPr="00F7565F" w:rsidRDefault="002736D4" w:rsidP="00F7565F">
                                  <w:pPr>
                                    <w:jc w:val="center"/>
                                    <w:rPr>
                                      <w:rFonts w:ascii="楷体" w:eastAsia="楷体" w:hAnsi="楷体" w:cs="宋体"/>
                                      <w:color w:val="000000"/>
                                      <w:sz w:val="16"/>
                                      <w:szCs w:val="16"/>
                                    </w:rPr>
                                  </w:pPr>
                                  <w:r>
                                    <w:rPr>
                                      <w:rFonts w:ascii="楷体" w:eastAsia="楷体" w:hAnsi="楷体" w:cs="宋体" w:hint="eastAsia"/>
                                      <w:color w:val="000000"/>
                                      <w:sz w:val="16"/>
                                      <w:szCs w:val="16"/>
                                    </w:rPr>
                                    <w:t>增长6.7%</w:t>
                                  </w: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6月新增贷款</w:t>
                                  </w:r>
                                </w:p>
                              </w:tc>
                              <w:tc>
                                <w:tcPr>
                                  <w:tcW w:w="1418" w:type="dxa"/>
                                  <w:tcBorders>
                                    <w:top w:val="nil"/>
                                    <w:left w:val="nil"/>
                                    <w:bottom w:val="single" w:sz="4" w:space="0" w:color="auto"/>
                                  </w:tcBorders>
                                  <w:shd w:val="clear" w:color="000000" w:fill="D9D9D9"/>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13800亿元</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M2同比</w:t>
                                  </w:r>
                                </w:p>
                              </w:tc>
                              <w:tc>
                                <w:tcPr>
                                  <w:tcW w:w="1418" w:type="dxa"/>
                                  <w:tcBorders>
                                    <w:top w:val="nil"/>
                                    <w:left w:val="nil"/>
                                    <w:bottom w:val="single" w:sz="4" w:space="0" w:color="auto"/>
                                  </w:tcBorders>
                                  <w:shd w:val="clear" w:color="auto" w:fill="auto"/>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增</w:t>
                                  </w:r>
                                  <w:r>
                                    <w:rPr>
                                      <w:rFonts w:ascii="楷体" w:eastAsia="楷体" w:hAnsi="楷体" w:cs="宋体" w:hint="eastAsia"/>
                                      <w:color w:val="000000"/>
                                      <w:kern w:val="0"/>
                                      <w:sz w:val="16"/>
                                      <w:szCs w:val="16"/>
                                    </w:rPr>
                                    <w:t>长</w:t>
                                  </w:r>
                                  <w:r w:rsidRPr="00B00541">
                                    <w:rPr>
                                      <w:rFonts w:ascii="楷体" w:eastAsia="楷体" w:hAnsi="楷体" w:cs="宋体" w:hint="eastAsia"/>
                                      <w:color w:val="000000"/>
                                      <w:kern w:val="0"/>
                                      <w:sz w:val="16"/>
                                      <w:szCs w:val="16"/>
                                    </w:rPr>
                                    <w:t>11.8%</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6月社会消费品零售总额同比</w:t>
                                  </w:r>
                                </w:p>
                              </w:tc>
                              <w:tc>
                                <w:tcPr>
                                  <w:tcW w:w="1418" w:type="dxa"/>
                                  <w:tcBorders>
                                    <w:top w:val="nil"/>
                                    <w:left w:val="nil"/>
                                    <w:bottom w:val="single" w:sz="4" w:space="0" w:color="auto"/>
                                  </w:tcBorders>
                                  <w:shd w:val="clear" w:color="auto" w:fill="D9D9D9" w:themeFill="background1" w:themeFillShade="D9"/>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增长10.6%</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2736D4" w:rsidRPr="00B00541" w:rsidRDefault="002736D4" w:rsidP="00F7565F">
                                  <w:pPr>
                                    <w:widowControl/>
                                    <w:jc w:val="center"/>
                                    <w:rPr>
                                      <w:rFonts w:ascii="楷体" w:eastAsia="楷体" w:hAnsi="楷体" w:cs="宋体"/>
                                      <w:color w:val="000000"/>
                                      <w:kern w:val="0"/>
                                      <w:sz w:val="16"/>
                                      <w:szCs w:val="16"/>
                                    </w:rPr>
                                  </w:pPr>
                                  <w:r w:rsidRPr="00C62B58">
                                    <w:rPr>
                                      <w:rFonts w:ascii="楷体" w:eastAsia="楷体" w:hAnsi="楷体" w:cs="宋体" w:hint="eastAsia"/>
                                      <w:color w:val="000000"/>
                                      <w:kern w:val="0"/>
                                      <w:sz w:val="16"/>
                                      <w:szCs w:val="16"/>
                                    </w:rPr>
                                    <w:t>6月规模以上工业增加值</w:t>
                                  </w:r>
                                  <w:r>
                                    <w:rPr>
                                      <w:rFonts w:ascii="楷体" w:eastAsia="楷体" w:hAnsi="楷体" w:cs="宋体" w:hint="eastAsia"/>
                                      <w:color w:val="000000"/>
                                      <w:kern w:val="0"/>
                                      <w:sz w:val="16"/>
                                      <w:szCs w:val="16"/>
                                    </w:rPr>
                                    <w:t>同比</w:t>
                                  </w:r>
                                </w:p>
                              </w:tc>
                              <w:tc>
                                <w:tcPr>
                                  <w:tcW w:w="1418" w:type="dxa"/>
                                  <w:tcBorders>
                                    <w:top w:val="nil"/>
                                    <w:left w:val="nil"/>
                                    <w:bottom w:val="single" w:sz="4" w:space="0" w:color="auto"/>
                                  </w:tcBorders>
                                  <w:shd w:val="clear" w:color="auto" w:fill="D9D9D9" w:themeFill="background1" w:themeFillShade="D9"/>
                                  <w:noWrap/>
                                  <w:vAlign w:val="center"/>
                                </w:tcPr>
                                <w:p w:rsidR="002736D4" w:rsidRPr="00B00541" w:rsidRDefault="002736D4" w:rsidP="00F7565F">
                                  <w:pPr>
                                    <w:widowControl/>
                                    <w:jc w:val="center"/>
                                    <w:rPr>
                                      <w:rFonts w:ascii="楷体" w:eastAsia="楷体" w:hAnsi="楷体" w:cs="宋体"/>
                                      <w:color w:val="000000"/>
                                      <w:kern w:val="0"/>
                                      <w:sz w:val="16"/>
                                      <w:szCs w:val="16"/>
                                    </w:rPr>
                                  </w:pPr>
                                  <w:r w:rsidRPr="00C62B58">
                                    <w:rPr>
                                      <w:rFonts w:ascii="楷体" w:eastAsia="楷体" w:hAnsi="楷体" w:cs="宋体" w:hint="eastAsia"/>
                                      <w:color w:val="000000"/>
                                      <w:kern w:val="0"/>
                                      <w:sz w:val="16"/>
                                      <w:szCs w:val="16"/>
                                    </w:rPr>
                                    <w:t>增</w:t>
                                  </w:r>
                                  <w:r>
                                    <w:rPr>
                                      <w:rFonts w:ascii="楷体" w:eastAsia="楷体" w:hAnsi="楷体" w:cs="宋体" w:hint="eastAsia"/>
                                      <w:color w:val="000000"/>
                                      <w:kern w:val="0"/>
                                      <w:sz w:val="16"/>
                                      <w:szCs w:val="16"/>
                                    </w:rPr>
                                    <w:t>长</w:t>
                                  </w:r>
                                  <w:r w:rsidRPr="00C62B58">
                                    <w:rPr>
                                      <w:rFonts w:ascii="楷体" w:eastAsia="楷体" w:hAnsi="楷体" w:cs="宋体" w:hint="eastAsia"/>
                                      <w:color w:val="000000"/>
                                      <w:kern w:val="0"/>
                                      <w:sz w:val="16"/>
                                      <w:szCs w:val="16"/>
                                    </w:rPr>
                                    <w:t>6.2%</w:t>
                                  </w:r>
                                </w:p>
                              </w:tc>
                            </w:tr>
                            <w:tr w:rsidR="002736D4"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2736D4" w:rsidRPr="00F7565F" w:rsidRDefault="002736D4"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海外经济重要数据</w:t>
                                  </w:r>
                                </w:p>
                              </w:tc>
                            </w:tr>
                            <w:tr w:rsidR="002736D4" w:rsidRPr="00F7565F" w:rsidTr="00E316C4">
                              <w:trPr>
                                <w:trHeight w:val="300"/>
                              </w:trPr>
                              <w:tc>
                                <w:tcPr>
                                  <w:tcW w:w="2283" w:type="dxa"/>
                                  <w:tcBorders>
                                    <w:top w:val="nil"/>
                                    <w:bottom w:val="single" w:sz="4" w:space="0" w:color="auto"/>
                                    <w:right w:val="single" w:sz="4" w:space="0" w:color="auto"/>
                                  </w:tcBorders>
                                  <w:shd w:val="clear" w:color="000000" w:fill="D9D9D9"/>
                                  <w:vAlign w:val="center"/>
                                  <w:hideMark/>
                                </w:tcPr>
                                <w:p w:rsidR="002736D4" w:rsidRPr="00F7565F" w:rsidRDefault="002736D4"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2736D4" w:rsidRPr="00F7565F" w:rsidRDefault="002736D4"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957D92">
                                  <w:pPr>
                                    <w:widowControl/>
                                    <w:jc w:val="left"/>
                                    <w:rPr>
                                      <w:rFonts w:ascii="楷体" w:eastAsia="楷体" w:hAnsi="楷体"/>
                                      <w:sz w:val="16"/>
                                      <w:szCs w:val="16"/>
                                    </w:rPr>
                                  </w:pPr>
                                  <w:r w:rsidRPr="00F7565F">
                                    <w:rPr>
                                      <w:rFonts w:ascii="楷体" w:eastAsia="楷体" w:hAnsi="楷体" w:hint="eastAsia"/>
                                      <w:sz w:val="16"/>
                                      <w:szCs w:val="16"/>
                                    </w:rPr>
                                    <w:t>美国：</w:t>
                                  </w:r>
                                  <w:r w:rsidRPr="00957D92">
                                    <w:rPr>
                                      <w:rFonts w:ascii="楷体" w:eastAsia="楷体" w:hAnsi="楷体" w:hint="eastAsia"/>
                                      <w:sz w:val="16"/>
                                      <w:szCs w:val="16"/>
                                    </w:rPr>
                                    <w:t>6月PPI</w:t>
                                  </w:r>
                                  <w:r>
                                    <w:rPr>
                                      <w:rFonts w:ascii="楷体" w:eastAsia="楷体" w:hAnsi="楷体" w:hint="eastAsia"/>
                                      <w:sz w:val="16"/>
                                      <w:szCs w:val="16"/>
                                    </w:rPr>
                                    <w:t>环比</w:t>
                                  </w:r>
                                </w:p>
                              </w:tc>
                              <w:tc>
                                <w:tcPr>
                                  <w:tcW w:w="1418" w:type="dxa"/>
                                  <w:tcBorders>
                                    <w:top w:val="nil"/>
                                    <w:left w:val="nil"/>
                                    <w:bottom w:val="single" w:sz="4" w:space="0" w:color="auto"/>
                                  </w:tcBorders>
                                  <w:shd w:val="clear" w:color="auto" w:fill="auto"/>
                                  <w:noWrap/>
                                  <w:vAlign w:val="center"/>
                                </w:tcPr>
                                <w:p w:rsidR="002736D4" w:rsidRPr="00F7565F" w:rsidRDefault="002736D4" w:rsidP="00F7565F">
                                  <w:pPr>
                                    <w:widowControl/>
                                    <w:jc w:val="center"/>
                                    <w:rPr>
                                      <w:rFonts w:ascii="楷体" w:eastAsia="楷体" w:hAnsi="楷体"/>
                                      <w:sz w:val="16"/>
                                      <w:szCs w:val="16"/>
                                    </w:rPr>
                                  </w:pPr>
                                  <w:r>
                                    <w:rPr>
                                      <w:rFonts w:ascii="楷体" w:eastAsia="楷体" w:hAnsi="楷体" w:hint="eastAsia"/>
                                      <w:sz w:val="16"/>
                                      <w:szCs w:val="16"/>
                                    </w:rPr>
                                    <w:t>上涨0.5%</w:t>
                                  </w: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2736D4" w:rsidRPr="00F7565F" w:rsidRDefault="002736D4" w:rsidP="005267F8">
                                  <w:pPr>
                                    <w:widowControl/>
                                    <w:jc w:val="left"/>
                                    <w:rPr>
                                      <w:rFonts w:ascii="楷体" w:eastAsia="楷体" w:hAnsi="楷体"/>
                                      <w:sz w:val="16"/>
                                      <w:szCs w:val="16"/>
                                    </w:rPr>
                                  </w:pPr>
                                </w:p>
                              </w:tc>
                              <w:tc>
                                <w:tcPr>
                                  <w:tcW w:w="1418" w:type="dxa"/>
                                  <w:tcBorders>
                                    <w:top w:val="nil"/>
                                    <w:left w:val="nil"/>
                                    <w:bottom w:val="single" w:sz="4" w:space="0" w:color="auto"/>
                                  </w:tcBorders>
                                  <w:shd w:val="clear" w:color="000000" w:fill="D9D9D9"/>
                                  <w:noWrap/>
                                  <w:vAlign w:val="center"/>
                                </w:tcPr>
                                <w:p w:rsidR="002736D4" w:rsidRPr="00A07621" w:rsidRDefault="002736D4" w:rsidP="00F7565F">
                                  <w:pPr>
                                    <w:widowControl/>
                                    <w:jc w:val="center"/>
                                    <w:rPr>
                                      <w:rFonts w:ascii="楷体" w:eastAsia="楷体" w:hAnsi="楷体"/>
                                      <w:sz w:val="16"/>
                                      <w:szCs w:val="16"/>
                                    </w:rPr>
                                  </w:pP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auto" w:fill="auto"/>
                                  <w:noWrap/>
                                  <w:vAlign w:val="center"/>
                                </w:tcPr>
                                <w:p w:rsidR="002736D4" w:rsidRPr="00F7565F" w:rsidRDefault="002736D4" w:rsidP="00F7565F">
                                  <w:pPr>
                                    <w:widowControl/>
                                    <w:jc w:val="center"/>
                                    <w:rPr>
                                      <w:rFonts w:ascii="楷体" w:eastAsia="楷体" w:hAnsi="楷体"/>
                                      <w:sz w:val="16"/>
                                      <w:szCs w:val="16"/>
                                    </w:rPr>
                                  </w:pP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2736D4" w:rsidRPr="00F7565F" w:rsidRDefault="002736D4"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000000" w:fill="D9D9D9"/>
                                  <w:noWrap/>
                                  <w:vAlign w:val="center"/>
                                </w:tcPr>
                                <w:p w:rsidR="002736D4" w:rsidRPr="00882D8F" w:rsidRDefault="002736D4" w:rsidP="00F7565F">
                                  <w:pPr>
                                    <w:widowControl/>
                                    <w:jc w:val="center"/>
                                    <w:rPr>
                                      <w:rFonts w:ascii="楷体" w:eastAsia="楷体" w:hAnsi="楷体"/>
                                      <w:sz w:val="16"/>
                                      <w:szCs w:val="16"/>
                                    </w:rPr>
                                  </w:pP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auto" w:fill="auto"/>
                                  <w:noWrap/>
                                  <w:vAlign w:val="center"/>
                                </w:tcPr>
                                <w:p w:rsidR="002736D4" w:rsidRPr="00F7565F" w:rsidRDefault="002736D4" w:rsidP="00F7565F">
                                  <w:pPr>
                                    <w:widowControl/>
                                    <w:jc w:val="left"/>
                                    <w:rPr>
                                      <w:rFonts w:ascii="楷体" w:eastAsia="楷体" w:hAnsi="楷体" w:cs="宋体"/>
                                      <w:kern w:val="0"/>
                                      <w:sz w:val="18"/>
                                      <w:szCs w:val="18"/>
                                    </w:rPr>
                                  </w:pP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2736D4" w:rsidRPr="00F7565F" w:rsidRDefault="002736D4"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000000" w:fill="D9D9D9"/>
                                  <w:noWrap/>
                                  <w:vAlign w:val="center"/>
                                </w:tcPr>
                                <w:p w:rsidR="002736D4" w:rsidRPr="00F7565F" w:rsidRDefault="002736D4" w:rsidP="00F7565F">
                                  <w:pPr>
                                    <w:widowControl/>
                                    <w:jc w:val="left"/>
                                    <w:rPr>
                                      <w:rFonts w:ascii="楷体" w:eastAsia="楷体" w:hAnsi="楷体" w:cs="宋体"/>
                                      <w:color w:val="FF0000"/>
                                      <w:kern w:val="0"/>
                                      <w:sz w:val="18"/>
                                      <w:szCs w:val="18"/>
                                    </w:rPr>
                                  </w:pPr>
                                </w:p>
                              </w:tc>
                            </w:tr>
                          </w:tbl>
                          <w:p w:rsidR="002736D4" w:rsidRDefault="002736D4" w:rsidP="00F7565F">
                            <w:pPr>
                              <w:pStyle w:val="3"/>
                            </w:pPr>
                          </w:p>
                          <w:tbl>
                            <w:tblPr>
                              <w:tblW w:w="0" w:type="auto"/>
                              <w:tblInd w:w="93" w:type="dxa"/>
                              <w:tblLayout w:type="fixed"/>
                              <w:tblLook w:val="04A0" w:firstRow="1" w:lastRow="0" w:firstColumn="1" w:lastColumn="0" w:noHBand="0" w:noVBand="1"/>
                            </w:tblPr>
                            <w:tblGrid>
                              <w:gridCol w:w="1008"/>
                              <w:gridCol w:w="708"/>
                              <w:gridCol w:w="1134"/>
                              <w:gridCol w:w="709"/>
                            </w:tblGrid>
                            <w:tr w:rsidR="002736D4" w:rsidRPr="00617CA2" w:rsidTr="00FB19CD">
                              <w:trPr>
                                <w:trHeight w:val="285"/>
                              </w:trPr>
                              <w:tc>
                                <w:tcPr>
                                  <w:tcW w:w="3559" w:type="dxa"/>
                                  <w:gridSpan w:val="4"/>
                                  <w:tcBorders>
                                    <w:top w:val="single" w:sz="8" w:space="0" w:color="auto"/>
                                    <w:left w:val="nil"/>
                                    <w:bottom w:val="single" w:sz="8" w:space="0" w:color="000000"/>
                                    <w:right w:val="nil"/>
                                  </w:tcBorders>
                                  <w:shd w:val="clear" w:color="000000" w:fill="F79646"/>
                                  <w:vAlign w:val="center"/>
                                  <w:hideMark/>
                                </w:tcPr>
                                <w:p w:rsidR="002736D4" w:rsidRPr="00617CA2" w:rsidRDefault="002736D4" w:rsidP="00FB19CD">
                                  <w:pPr>
                                    <w:widowControl/>
                                    <w:jc w:val="center"/>
                                    <w:rPr>
                                      <w:rFonts w:ascii="楷体" w:eastAsia="楷体" w:hAnsi="楷体" w:cs="宋体"/>
                                      <w:b/>
                                      <w:bCs/>
                                      <w:color w:val="000000"/>
                                      <w:kern w:val="0"/>
                                      <w:sz w:val="16"/>
                                      <w:szCs w:val="18"/>
                                    </w:rPr>
                                  </w:pPr>
                                  <w:r w:rsidRPr="00617CA2">
                                    <w:rPr>
                                      <w:rFonts w:ascii="楷体" w:eastAsia="楷体" w:hAnsi="楷体" w:cs="宋体" w:hint="eastAsia"/>
                                      <w:b/>
                                      <w:bCs/>
                                      <w:color w:val="000000"/>
                                      <w:kern w:val="0"/>
                                      <w:sz w:val="16"/>
                                      <w:szCs w:val="18"/>
                                    </w:rPr>
                                    <w:t>公 募 基 金 区 间 收 益  %</w:t>
                                  </w:r>
                                </w:p>
                              </w:tc>
                            </w:tr>
                            <w:tr w:rsidR="002736D4"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股票基金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736D4" w:rsidRDefault="002736D4">
                                  <w:pPr>
                                    <w:jc w:val="center"/>
                                    <w:rPr>
                                      <w:rFonts w:ascii="楷体" w:eastAsia="楷体" w:hAnsi="楷体" w:cs="宋体"/>
                                      <w:color w:val="000000"/>
                                      <w:sz w:val="15"/>
                                      <w:szCs w:val="15"/>
                                    </w:rPr>
                                  </w:pPr>
                                  <w:r>
                                    <w:rPr>
                                      <w:rFonts w:ascii="楷体" w:eastAsia="楷体" w:hAnsi="楷体" w:hint="eastAsia"/>
                                      <w:color w:val="000000"/>
                                      <w:sz w:val="15"/>
                                      <w:szCs w:val="15"/>
                                    </w:rPr>
                                    <w:t>2.02</w:t>
                                  </w: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普通股基</w:t>
                                  </w:r>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1.17</w:t>
                                  </w:r>
                                </w:p>
                              </w:tc>
                            </w:tr>
                            <w:tr w:rsidR="002736D4" w:rsidRPr="00617CA2" w:rsidTr="00617CA2">
                              <w:trPr>
                                <w:trHeight w:val="285"/>
                              </w:trPr>
                              <w:tc>
                                <w:tcPr>
                                  <w:tcW w:w="1008" w:type="dxa"/>
                                  <w:vMerge/>
                                  <w:tcBorders>
                                    <w:top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指数股基</w:t>
                                  </w:r>
                                  <w:proofErr w:type="gramEnd"/>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2.36</w:t>
                                  </w:r>
                                </w:p>
                              </w:tc>
                            </w:tr>
                            <w:tr w:rsidR="002736D4"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混合基金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736D4" w:rsidRDefault="002736D4">
                                  <w:pPr>
                                    <w:jc w:val="center"/>
                                    <w:rPr>
                                      <w:rFonts w:ascii="楷体" w:eastAsia="楷体" w:hAnsi="楷体" w:cs="宋体"/>
                                      <w:color w:val="000000"/>
                                      <w:sz w:val="15"/>
                                      <w:szCs w:val="15"/>
                                    </w:rPr>
                                  </w:pPr>
                                  <w:r>
                                    <w:rPr>
                                      <w:rFonts w:ascii="楷体" w:eastAsia="楷体" w:hAnsi="楷体" w:hint="eastAsia"/>
                                      <w:color w:val="000000"/>
                                      <w:sz w:val="15"/>
                                      <w:szCs w:val="15"/>
                                    </w:rPr>
                                    <w:t>0.60</w:t>
                                  </w: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偏股混合</w:t>
                                  </w:r>
                                  <w:proofErr w:type="gramEnd"/>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0.97</w:t>
                                  </w:r>
                                </w:p>
                              </w:tc>
                            </w:tr>
                            <w:tr w:rsidR="002736D4" w:rsidRPr="00617CA2" w:rsidTr="00617CA2">
                              <w:trPr>
                                <w:trHeight w:val="285"/>
                              </w:trPr>
                              <w:tc>
                                <w:tcPr>
                                  <w:tcW w:w="1008" w:type="dxa"/>
                                  <w:vMerge/>
                                  <w:tcBorders>
                                    <w:top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偏债混合</w:t>
                                  </w:r>
                                  <w:proofErr w:type="gramEnd"/>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2736D4" w:rsidRPr="00617CA2" w:rsidTr="00617CA2">
                              <w:trPr>
                                <w:trHeight w:val="285"/>
                              </w:trPr>
                              <w:tc>
                                <w:tcPr>
                                  <w:tcW w:w="1008" w:type="dxa"/>
                                  <w:vMerge/>
                                  <w:tcBorders>
                                    <w:top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灵活配置</w:t>
                                  </w:r>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0.50</w:t>
                                  </w:r>
                                </w:p>
                              </w:tc>
                            </w:tr>
                            <w:tr w:rsidR="002736D4" w:rsidRPr="00617CA2" w:rsidTr="00617CA2">
                              <w:trPr>
                                <w:trHeight w:val="285"/>
                              </w:trPr>
                              <w:tc>
                                <w:tcPr>
                                  <w:tcW w:w="1008" w:type="dxa"/>
                                  <w:vMerge/>
                                  <w:tcBorders>
                                    <w:top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平衡混合</w:t>
                                  </w:r>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2736D4"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债券基金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736D4" w:rsidRDefault="002736D4">
                                  <w:pPr>
                                    <w:jc w:val="center"/>
                                    <w:rPr>
                                      <w:rFonts w:ascii="楷体" w:eastAsia="楷体" w:hAnsi="楷体" w:cs="宋体"/>
                                      <w:color w:val="000000"/>
                                      <w:sz w:val="15"/>
                                      <w:szCs w:val="15"/>
                                    </w:rPr>
                                  </w:pPr>
                                  <w:r>
                                    <w:rPr>
                                      <w:rFonts w:ascii="楷体" w:eastAsia="楷体" w:hAnsi="楷体" w:hint="eastAsia"/>
                                      <w:color w:val="000000"/>
                                      <w:sz w:val="15"/>
                                      <w:szCs w:val="15"/>
                                    </w:rPr>
                                    <w:t>0.20</w:t>
                                  </w: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纯债基金</w:t>
                                  </w:r>
                                  <w:proofErr w:type="gramEnd"/>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一级债基</w:t>
                                  </w:r>
                                  <w:proofErr w:type="gramEnd"/>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二级债基</w:t>
                                  </w:r>
                                  <w:proofErr w:type="gramEnd"/>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可转</w:t>
                                  </w:r>
                                  <w:proofErr w:type="gramStart"/>
                                  <w:r w:rsidRPr="00617CA2">
                                    <w:rPr>
                                      <w:rFonts w:ascii="楷体" w:eastAsia="楷体" w:hAnsi="楷体" w:cs="宋体" w:hint="eastAsia"/>
                                      <w:color w:val="000000"/>
                                      <w:kern w:val="0"/>
                                      <w:sz w:val="16"/>
                                      <w:szCs w:val="16"/>
                                    </w:rPr>
                                    <w:t>债基金</w:t>
                                  </w:r>
                                  <w:proofErr w:type="gramEnd"/>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0.78</w:t>
                                  </w:r>
                                </w:p>
                              </w:tc>
                            </w:tr>
                            <w:tr w:rsidR="002736D4"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另类投资基金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736D4" w:rsidRDefault="002736D4">
                                  <w:pPr>
                                    <w:jc w:val="center"/>
                                    <w:rPr>
                                      <w:rFonts w:ascii="楷体" w:eastAsia="楷体" w:hAnsi="楷体" w:cs="宋体"/>
                                      <w:color w:val="000000"/>
                                      <w:sz w:val="13"/>
                                      <w:szCs w:val="13"/>
                                    </w:rPr>
                                  </w:pPr>
                                  <w:r w:rsidRPr="00F51E5E">
                                    <w:rPr>
                                      <w:rFonts w:ascii="楷体" w:eastAsia="楷体" w:hAnsi="楷体" w:hint="eastAsia"/>
                                      <w:color w:val="000000"/>
                                      <w:sz w:val="15"/>
                                      <w:szCs w:val="13"/>
                                    </w:rPr>
                                    <w:t>-0.38</w:t>
                                  </w: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商品</w:t>
                                  </w:r>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-1.12</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量化对冲</w:t>
                                  </w:r>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REITS</w:t>
                                  </w:r>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0.19</w:t>
                                  </w:r>
                                </w:p>
                              </w:tc>
                            </w:tr>
                            <w:tr w:rsidR="002736D4" w:rsidRPr="00617CA2" w:rsidTr="00617CA2">
                              <w:trPr>
                                <w:trHeight w:val="270"/>
                              </w:trPr>
                              <w:tc>
                                <w:tcPr>
                                  <w:tcW w:w="1716" w:type="dxa"/>
                                  <w:gridSpan w:val="2"/>
                                  <w:vMerge w:val="restart"/>
                                  <w:tcBorders>
                                    <w:top w:val="nil"/>
                                    <w:left w:val="nil"/>
                                    <w:bottom w:val="single" w:sz="8" w:space="0" w:color="000000"/>
                                    <w:right w:val="single" w:sz="8" w:space="0" w:color="000000"/>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3"/>
                                    </w:rPr>
                                  </w:pPr>
                                  <w:r w:rsidRPr="00617CA2">
                                    <w:rPr>
                                      <w:rFonts w:ascii="楷体" w:eastAsia="楷体" w:hAnsi="楷体" w:cs="宋体" w:hint="eastAsia"/>
                                      <w:color w:val="000000"/>
                                      <w:kern w:val="0"/>
                                      <w:sz w:val="16"/>
                                      <w:szCs w:val="13"/>
                                    </w:rPr>
                                    <w:t>货币基金</w:t>
                                  </w:r>
                                  <w:proofErr w:type="gramStart"/>
                                  <w:r w:rsidRPr="00617CA2">
                                    <w:rPr>
                                      <w:rFonts w:ascii="楷体" w:eastAsia="楷体" w:hAnsi="楷体" w:cs="宋体" w:hint="eastAsia"/>
                                      <w:color w:val="000000"/>
                                      <w:kern w:val="0"/>
                                      <w:sz w:val="16"/>
                                      <w:szCs w:val="13"/>
                                    </w:rPr>
                                    <w:t>七日年化收益率</w:t>
                                  </w:r>
                                  <w:proofErr w:type="gramEnd"/>
                                </w:p>
                              </w:tc>
                              <w:tc>
                                <w:tcPr>
                                  <w:tcW w:w="1843"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2736D4" w:rsidRPr="00617CA2" w:rsidRDefault="002736D4" w:rsidP="00F51E5E">
                                  <w:pPr>
                                    <w:widowControl/>
                                    <w:jc w:val="center"/>
                                    <w:rPr>
                                      <w:rFonts w:ascii="楷体" w:eastAsia="楷体" w:hAnsi="楷体" w:cs="宋体"/>
                                      <w:color w:val="000000"/>
                                      <w:kern w:val="0"/>
                                      <w:sz w:val="16"/>
                                      <w:szCs w:val="15"/>
                                    </w:rPr>
                                  </w:pPr>
                                  <w:r w:rsidRPr="00617CA2">
                                    <w:rPr>
                                      <w:rFonts w:ascii="楷体" w:eastAsia="楷体" w:hAnsi="楷体" w:cs="宋体" w:hint="eastAsia"/>
                                      <w:color w:val="000000"/>
                                      <w:kern w:val="0"/>
                                      <w:sz w:val="16"/>
                                      <w:szCs w:val="15"/>
                                    </w:rPr>
                                    <w:t>2.</w:t>
                                  </w:r>
                                  <w:r>
                                    <w:rPr>
                                      <w:rFonts w:ascii="楷体" w:eastAsia="楷体" w:hAnsi="楷体" w:cs="宋体" w:hint="eastAsia"/>
                                      <w:color w:val="000000"/>
                                      <w:kern w:val="0"/>
                                      <w:sz w:val="16"/>
                                      <w:szCs w:val="15"/>
                                    </w:rPr>
                                    <w:t>60</w:t>
                                  </w:r>
                                </w:p>
                              </w:tc>
                            </w:tr>
                            <w:tr w:rsidR="002736D4" w:rsidRPr="00617CA2" w:rsidTr="00617CA2">
                              <w:trPr>
                                <w:trHeight w:val="285"/>
                              </w:trPr>
                              <w:tc>
                                <w:tcPr>
                                  <w:tcW w:w="1716" w:type="dxa"/>
                                  <w:gridSpan w:val="2"/>
                                  <w:vMerge/>
                                  <w:tcBorders>
                                    <w:top w:val="nil"/>
                                    <w:left w:val="nil"/>
                                    <w:bottom w:val="single" w:sz="8" w:space="0" w:color="000000"/>
                                    <w:right w:val="single" w:sz="8" w:space="0" w:color="000000"/>
                                  </w:tcBorders>
                                  <w:vAlign w:val="center"/>
                                  <w:hideMark/>
                                </w:tcPr>
                                <w:p w:rsidR="002736D4" w:rsidRPr="00617CA2" w:rsidRDefault="002736D4" w:rsidP="00FB19CD">
                                  <w:pPr>
                                    <w:widowControl/>
                                    <w:jc w:val="left"/>
                                    <w:rPr>
                                      <w:rFonts w:ascii="楷体" w:eastAsia="楷体" w:hAnsi="楷体" w:cs="宋体"/>
                                      <w:color w:val="000000"/>
                                      <w:kern w:val="0"/>
                                      <w:sz w:val="16"/>
                                      <w:szCs w:val="13"/>
                                    </w:rPr>
                                  </w:pPr>
                                </w:p>
                              </w:tc>
                              <w:tc>
                                <w:tcPr>
                                  <w:tcW w:w="1843" w:type="dxa"/>
                                  <w:gridSpan w:val="2"/>
                                  <w:vMerge/>
                                  <w:tcBorders>
                                    <w:top w:val="single" w:sz="8" w:space="0" w:color="auto"/>
                                    <w:left w:val="single" w:sz="8" w:space="0" w:color="auto"/>
                                    <w:bottom w:val="single" w:sz="8" w:space="0" w:color="000000"/>
                                    <w:right w:val="nil"/>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r>
                            <w:tr w:rsidR="002736D4"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736D4" w:rsidRPr="00617CA2" w:rsidRDefault="002736D4" w:rsidP="00F51E5E">
                                  <w:pPr>
                                    <w:widowControl/>
                                    <w:jc w:val="center"/>
                                    <w:rPr>
                                      <w:rFonts w:ascii="楷体" w:eastAsia="楷体" w:hAnsi="楷体" w:cs="宋体"/>
                                      <w:color w:val="000000"/>
                                      <w:kern w:val="0"/>
                                      <w:sz w:val="16"/>
                                      <w:szCs w:val="15"/>
                                    </w:rPr>
                                  </w:pPr>
                                  <w:r>
                                    <w:rPr>
                                      <w:rFonts w:ascii="楷体" w:eastAsia="楷体" w:hAnsi="楷体" w:cs="宋体" w:hint="eastAsia"/>
                                      <w:color w:val="000000"/>
                                      <w:kern w:val="0"/>
                                      <w:sz w:val="16"/>
                                      <w:szCs w:val="15"/>
                                    </w:rPr>
                                    <w:t>2.36</w:t>
                                  </w: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roofErr w:type="gramStart"/>
                                  <w:r w:rsidRPr="00617CA2">
                                    <w:rPr>
                                      <w:rFonts w:ascii="楷体" w:eastAsia="楷体" w:hAnsi="楷体" w:cs="宋体" w:hint="eastAsia"/>
                                      <w:color w:val="000000"/>
                                      <w:kern w:val="0"/>
                                      <w:sz w:val="16"/>
                                      <w:szCs w:val="16"/>
                                    </w:rPr>
                                    <w:t>股基</w:t>
                                  </w:r>
                                  <w:proofErr w:type="gramEnd"/>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3.19</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QDII固定收益</w:t>
                                  </w:r>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0.57</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QDII商品</w:t>
                                  </w:r>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-1.00</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QDII另类</w:t>
                                  </w:r>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1.24</w:t>
                                  </w:r>
                                </w:p>
                              </w:tc>
                            </w:tr>
                          </w:tbl>
                          <w:p w:rsidR="002736D4" w:rsidRPr="00394F2F" w:rsidRDefault="002736D4" w:rsidP="00F7565F">
                            <w:pPr>
                              <w:rPr>
                                <w:b/>
                                <w:sz w:val="16"/>
                              </w:rPr>
                            </w:pPr>
                            <w:r w:rsidRPr="00394F2F">
                              <w:rPr>
                                <w:rFonts w:hint="eastAsia"/>
                                <w:b/>
                                <w:sz w:val="16"/>
                              </w:rPr>
                              <w:t>数据来源：</w:t>
                            </w:r>
                            <w:proofErr w:type="gramStart"/>
                            <w:r w:rsidRPr="00394F2F">
                              <w:rPr>
                                <w:rFonts w:hint="eastAsia"/>
                                <w:b/>
                                <w:sz w:val="16"/>
                              </w:rPr>
                              <w:t>凯</w:t>
                            </w:r>
                            <w:proofErr w:type="gramEnd"/>
                            <w:r w:rsidRPr="00394F2F">
                              <w:rPr>
                                <w:rFonts w:hint="eastAsia"/>
                                <w:b/>
                                <w:sz w:val="16"/>
                              </w:rPr>
                              <w:t>石、</w:t>
                            </w:r>
                            <w:r w:rsidRPr="00394F2F">
                              <w:rPr>
                                <w:rFonts w:hint="eastAsia"/>
                                <w:b/>
                                <w:sz w:val="16"/>
                              </w:rPr>
                              <w:t>WIND</w:t>
                            </w:r>
                          </w:p>
                          <w:p w:rsidR="002736D4" w:rsidRPr="00F7565F" w:rsidRDefault="002736D4" w:rsidP="00F7565F">
                            <w:pPr>
                              <w:pStyle w:val="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85pt;margin-top:-44.4pt;width:195.6pt;height:6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" filled="f" stroked="f">
                <v:textbox>
                  <w:txbxContent>
                    <w:tbl>
                      <w:tblPr>
                        <w:tblW w:w="3701" w:type="dxa"/>
                        <w:tblLook w:val="04A0" w:firstRow="1" w:lastRow="0" w:firstColumn="1" w:lastColumn="0" w:noHBand="0" w:noVBand="1"/>
                      </w:tblPr>
                      <w:tblGrid>
                        <w:gridCol w:w="2283"/>
                        <w:gridCol w:w="1418"/>
                      </w:tblGrid>
                      <w:tr w:rsidR="002736D4"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2736D4" w:rsidRPr="00F7565F" w:rsidRDefault="002736D4"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国内经济重要数据</w:t>
                            </w: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vAlign w:val="center"/>
                            <w:hideMark/>
                          </w:tcPr>
                          <w:p w:rsidR="002736D4" w:rsidRPr="00F7565F" w:rsidRDefault="002736D4"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2736D4" w:rsidRPr="00F7565F" w:rsidRDefault="002736D4"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2C53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6月出口（按人民币计）</w:t>
                            </w:r>
                          </w:p>
                        </w:tc>
                        <w:tc>
                          <w:tcPr>
                            <w:tcW w:w="1418" w:type="dxa"/>
                            <w:tcBorders>
                              <w:top w:val="nil"/>
                              <w:left w:val="nil"/>
                              <w:bottom w:val="single" w:sz="4" w:space="0" w:color="auto"/>
                            </w:tcBorders>
                            <w:shd w:val="clear" w:color="auto" w:fill="auto"/>
                            <w:noWrap/>
                            <w:vAlign w:val="center"/>
                          </w:tcPr>
                          <w:p w:rsidR="002736D4" w:rsidRPr="00F7565F" w:rsidRDefault="002736D4"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上升1.3%</w:t>
                            </w: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2736D4" w:rsidRPr="00F7565F" w:rsidRDefault="002736D4" w:rsidP="002C535F">
                            <w:pPr>
                              <w:widowControl/>
                              <w:jc w:val="center"/>
                              <w:rPr>
                                <w:rFonts w:ascii="楷体" w:eastAsia="楷体" w:hAnsi="楷体" w:cs="宋体"/>
                                <w:color w:val="000000"/>
                                <w:kern w:val="0"/>
                                <w:sz w:val="16"/>
                                <w:szCs w:val="16"/>
                              </w:rPr>
                            </w:pPr>
                            <w:r w:rsidRPr="00FB6210">
                              <w:rPr>
                                <w:rFonts w:ascii="楷体" w:eastAsia="楷体" w:hAnsi="楷体" w:cs="宋体" w:hint="eastAsia"/>
                                <w:color w:val="000000"/>
                                <w:kern w:val="0"/>
                                <w:sz w:val="16"/>
                                <w:szCs w:val="16"/>
                              </w:rPr>
                              <w:t>6月</w:t>
                            </w:r>
                            <w:r>
                              <w:rPr>
                                <w:rFonts w:ascii="楷体" w:eastAsia="楷体" w:hAnsi="楷体" w:cs="宋体" w:hint="eastAsia"/>
                                <w:color w:val="000000"/>
                                <w:kern w:val="0"/>
                                <w:sz w:val="16"/>
                                <w:szCs w:val="16"/>
                              </w:rPr>
                              <w:t>进口（按人民币计）</w:t>
                            </w:r>
                          </w:p>
                        </w:tc>
                        <w:tc>
                          <w:tcPr>
                            <w:tcW w:w="1418" w:type="dxa"/>
                            <w:tcBorders>
                              <w:top w:val="nil"/>
                              <w:left w:val="nil"/>
                              <w:bottom w:val="single" w:sz="4" w:space="0" w:color="auto"/>
                            </w:tcBorders>
                            <w:shd w:val="clear" w:color="000000" w:fill="D9D9D9"/>
                            <w:noWrap/>
                            <w:vAlign w:val="center"/>
                          </w:tcPr>
                          <w:p w:rsidR="002736D4" w:rsidRPr="00F7565F" w:rsidRDefault="002736D4"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下降2.3%</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F7565F">
                            <w:pPr>
                              <w:jc w:val="center"/>
                              <w:rPr>
                                <w:rFonts w:ascii="楷体" w:eastAsia="楷体" w:hAnsi="楷体" w:cs="宋体"/>
                                <w:color w:val="000000"/>
                                <w:sz w:val="16"/>
                                <w:szCs w:val="16"/>
                              </w:rPr>
                            </w:pPr>
                            <w:r w:rsidRPr="00B00541">
                              <w:rPr>
                                <w:rFonts w:ascii="楷体" w:eastAsia="楷体" w:hAnsi="楷体" w:cs="宋体" w:hint="eastAsia"/>
                                <w:color w:val="000000"/>
                                <w:sz w:val="16"/>
                                <w:szCs w:val="16"/>
                              </w:rPr>
                              <w:t>二季度GDP</w:t>
                            </w:r>
                            <w:r>
                              <w:rPr>
                                <w:rFonts w:ascii="楷体" w:eastAsia="楷体" w:hAnsi="楷体" w:cs="宋体" w:hint="eastAsia"/>
                                <w:color w:val="000000"/>
                                <w:sz w:val="16"/>
                                <w:szCs w:val="16"/>
                              </w:rPr>
                              <w:t>同比</w:t>
                            </w:r>
                          </w:p>
                        </w:tc>
                        <w:tc>
                          <w:tcPr>
                            <w:tcW w:w="1418" w:type="dxa"/>
                            <w:tcBorders>
                              <w:top w:val="nil"/>
                              <w:left w:val="nil"/>
                              <w:bottom w:val="single" w:sz="4" w:space="0" w:color="auto"/>
                            </w:tcBorders>
                            <w:shd w:val="clear" w:color="auto" w:fill="auto"/>
                            <w:noWrap/>
                            <w:vAlign w:val="center"/>
                          </w:tcPr>
                          <w:p w:rsidR="002736D4" w:rsidRPr="00F7565F" w:rsidRDefault="002736D4" w:rsidP="00F7565F">
                            <w:pPr>
                              <w:jc w:val="center"/>
                              <w:rPr>
                                <w:rFonts w:ascii="楷体" w:eastAsia="楷体" w:hAnsi="楷体" w:cs="宋体"/>
                                <w:color w:val="000000"/>
                                <w:sz w:val="16"/>
                                <w:szCs w:val="16"/>
                              </w:rPr>
                            </w:pPr>
                            <w:r>
                              <w:rPr>
                                <w:rFonts w:ascii="楷体" w:eastAsia="楷体" w:hAnsi="楷体" w:cs="宋体" w:hint="eastAsia"/>
                                <w:color w:val="000000"/>
                                <w:sz w:val="16"/>
                                <w:szCs w:val="16"/>
                              </w:rPr>
                              <w:t>增长6.7%</w:t>
                            </w: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6月新增贷款</w:t>
                            </w:r>
                          </w:p>
                        </w:tc>
                        <w:tc>
                          <w:tcPr>
                            <w:tcW w:w="1418" w:type="dxa"/>
                            <w:tcBorders>
                              <w:top w:val="nil"/>
                              <w:left w:val="nil"/>
                              <w:bottom w:val="single" w:sz="4" w:space="0" w:color="auto"/>
                            </w:tcBorders>
                            <w:shd w:val="clear" w:color="000000" w:fill="D9D9D9"/>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13800亿元</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M2同比</w:t>
                            </w:r>
                          </w:p>
                        </w:tc>
                        <w:tc>
                          <w:tcPr>
                            <w:tcW w:w="1418" w:type="dxa"/>
                            <w:tcBorders>
                              <w:top w:val="nil"/>
                              <w:left w:val="nil"/>
                              <w:bottom w:val="single" w:sz="4" w:space="0" w:color="auto"/>
                            </w:tcBorders>
                            <w:shd w:val="clear" w:color="auto" w:fill="auto"/>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增</w:t>
                            </w:r>
                            <w:r>
                              <w:rPr>
                                <w:rFonts w:ascii="楷体" w:eastAsia="楷体" w:hAnsi="楷体" w:cs="宋体" w:hint="eastAsia"/>
                                <w:color w:val="000000"/>
                                <w:kern w:val="0"/>
                                <w:sz w:val="16"/>
                                <w:szCs w:val="16"/>
                              </w:rPr>
                              <w:t>长</w:t>
                            </w:r>
                            <w:r w:rsidRPr="00B00541">
                              <w:rPr>
                                <w:rFonts w:ascii="楷体" w:eastAsia="楷体" w:hAnsi="楷体" w:cs="宋体" w:hint="eastAsia"/>
                                <w:color w:val="000000"/>
                                <w:kern w:val="0"/>
                                <w:sz w:val="16"/>
                                <w:szCs w:val="16"/>
                              </w:rPr>
                              <w:t>11.8%</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6月社会消费品零售总额同比</w:t>
                            </w:r>
                          </w:p>
                        </w:tc>
                        <w:tc>
                          <w:tcPr>
                            <w:tcW w:w="1418" w:type="dxa"/>
                            <w:tcBorders>
                              <w:top w:val="nil"/>
                              <w:left w:val="nil"/>
                              <w:bottom w:val="single" w:sz="4" w:space="0" w:color="auto"/>
                            </w:tcBorders>
                            <w:shd w:val="clear" w:color="auto" w:fill="D9D9D9" w:themeFill="background1" w:themeFillShade="D9"/>
                            <w:noWrap/>
                            <w:vAlign w:val="center"/>
                          </w:tcPr>
                          <w:p w:rsidR="002736D4" w:rsidRPr="00F7565F" w:rsidRDefault="002736D4" w:rsidP="00F7565F">
                            <w:pPr>
                              <w:widowControl/>
                              <w:jc w:val="center"/>
                              <w:rPr>
                                <w:rFonts w:ascii="楷体" w:eastAsia="楷体" w:hAnsi="楷体" w:cs="宋体"/>
                                <w:color w:val="000000"/>
                                <w:kern w:val="0"/>
                                <w:sz w:val="16"/>
                                <w:szCs w:val="16"/>
                              </w:rPr>
                            </w:pPr>
                            <w:r w:rsidRPr="00B00541">
                              <w:rPr>
                                <w:rFonts w:ascii="楷体" w:eastAsia="楷体" w:hAnsi="楷体" w:cs="宋体" w:hint="eastAsia"/>
                                <w:color w:val="000000"/>
                                <w:kern w:val="0"/>
                                <w:sz w:val="16"/>
                                <w:szCs w:val="16"/>
                              </w:rPr>
                              <w:t>增长10.6%</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2736D4" w:rsidRPr="00B00541" w:rsidRDefault="002736D4" w:rsidP="00F7565F">
                            <w:pPr>
                              <w:widowControl/>
                              <w:jc w:val="center"/>
                              <w:rPr>
                                <w:rFonts w:ascii="楷体" w:eastAsia="楷体" w:hAnsi="楷体" w:cs="宋体"/>
                                <w:color w:val="000000"/>
                                <w:kern w:val="0"/>
                                <w:sz w:val="16"/>
                                <w:szCs w:val="16"/>
                              </w:rPr>
                            </w:pPr>
                            <w:r w:rsidRPr="00C62B58">
                              <w:rPr>
                                <w:rFonts w:ascii="楷体" w:eastAsia="楷体" w:hAnsi="楷体" w:cs="宋体" w:hint="eastAsia"/>
                                <w:color w:val="000000"/>
                                <w:kern w:val="0"/>
                                <w:sz w:val="16"/>
                                <w:szCs w:val="16"/>
                              </w:rPr>
                              <w:t>6月规模以上工业增加值</w:t>
                            </w:r>
                            <w:r>
                              <w:rPr>
                                <w:rFonts w:ascii="楷体" w:eastAsia="楷体" w:hAnsi="楷体" w:cs="宋体" w:hint="eastAsia"/>
                                <w:color w:val="000000"/>
                                <w:kern w:val="0"/>
                                <w:sz w:val="16"/>
                                <w:szCs w:val="16"/>
                              </w:rPr>
                              <w:t>同比</w:t>
                            </w:r>
                          </w:p>
                        </w:tc>
                        <w:tc>
                          <w:tcPr>
                            <w:tcW w:w="1418" w:type="dxa"/>
                            <w:tcBorders>
                              <w:top w:val="nil"/>
                              <w:left w:val="nil"/>
                              <w:bottom w:val="single" w:sz="4" w:space="0" w:color="auto"/>
                            </w:tcBorders>
                            <w:shd w:val="clear" w:color="auto" w:fill="D9D9D9" w:themeFill="background1" w:themeFillShade="D9"/>
                            <w:noWrap/>
                            <w:vAlign w:val="center"/>
                          </w:tcPr>
                          <w:p w:rsidR="002736D4" w:rsidRPr="00B00541" w:rsidRDefault="002736D4" w:rsidP="00F7565F">
                            <w:pPr>
                              <w:widowControl/>
                              <w:jc w:val="center"/>
                              <w:rPr>
                                <w:rFonts w:ascii="楷体" w:eastAsia="楷体" w:hAnsi="楷体" w:cs="宋体"/>
                                <w:color w:val="000000"/>
                                <w:kern w:val="0"/>
                                <w:sz w:val="16"/>
                                <w:szCs w:val="16"/>
                              </w:rPr>
                            </w:pPr>
                            <w:r w:rsidRPr="00C62B58">
                              <w:rPr>
                                <w:rFonts w:ascii="楷体" w:eastAsia="楷体" w:hAnsi="楷体" w:cs="宋体" w:hint="eastAsia"/>
                                <w:color w:val="000000"/>
                                <w:kern w:val="0"/>
                                <w:sz w:val="16"/>
                                <w:szCs w:val="16"/>
                              </w:rPr>
                              <w:t>增</w:t>
                            </w:r>
                            <w:r>
                              <w:rPr>
                                <w:rFonts w:ascii="楷体" w:eastAsia="楷体" w:hAnsi="楷体" w:cs="宋体" w:hint="eastAsia"/>
                                <w:color w:val="000000"/>
                                <w:kern w:val="0"/>
                                <w:sz w:val="16"/>
                                <w:szCs w:val="16"/>
                              </w:rPr>
                              <w:t>长</w:t>
                            </w:r>
                            <w:r w:rsidRPr="00C62B58">
                              <w:rPr>
                                <w:rFonts w:ascii="楷体" w:eastAsia="楷体" w:hAnsi="楷体" w:cs="宋体" w:hint="eastAsia"/>
                                <w:color w:val="000000"/>
                                <w:kern w:val="0"/>
                                <w:sz w:val="16"/>
                                <w:szCs w:val="16"/>
                              </w:rPr>
                              <w:t>6.2%</w:t>
                            </w:r>
                          </w:p>
                        </w:tc>
                      </w:tr>
                      <w:tr w:rsidR="002736D4"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2736D4" w:rsidRPr="00F7565F" w:rsidRDefault="002736D4"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海外经济重要数据</w:t>
                            </w:r>
                          </w:p>
                        </w:tc>
                      </w:tr>
                      <w:tr w:rsidR="002736D4" w:rsidRPr="00F7565F" w:rsidTr="00E316C4">
                        <w:trPr>
                          <w:trHeight w:val="300"/>
                        </w:trPr>
                        <w:tc>
                          <w:tcPr>
                            <w:tcW w:w="2283" w:type="dxa"/>
                            <w:tcBorders>
                              <w:top w:val="nil"/>
                              <w:bottom w:val="single" w:sz="4" w:space="0" w:color="auto"/>
                              <w:right w:val="single" w:sz="4" w:space="0" w:color="auto"/>
                            </w:tcBorders>
                            <w:shd w:val="clear" w:color="000000" w:fill="D9D9D9"/>
                            <w:vAlign w:val="center"/>
                            <w:hideMark/>
                          </w:tcPr>
                          <w:p w:rsidR="002736D4" w:rsidRPr="00F7565F" w:rsidRDefault="002736D4"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2736D4" w:rsidRPr="00F7565F" w:rsidRDefault="002736D4"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957D92">
                            <w:pPr>
                              <w:widowControl/>
                              <w:jc w:val="left"/>
                              <w:rPr>
                                <w:rFonts w:ascii="楷体" w:eastAsia="楷体" w:hAnsi="楷体"/>
                                <w:sz w:val="16"/>
                                <w:szCs w:val="16"/>
                              </w:rPr>
                            </w:pPr>
                            <w:r w:rsidRPr="00F7565F">
                              <w:rPr>
                                <w:rFonts w:ascii="楷体" w:eastAsia="楷体" w:hAnsi="楷体" w:hint="eastAsia"/>
                                <w:sz w:val="16"/>
                                <w:szCs w:val="16"/>
                              </w:rPr>
                              <w:t>美国：</w:t>
                            </w:r>
                            <w:r w:rsidRPr="00957D92">
                              <w:rPr>
                                <w:rFonts w:ascii="楷体" w:eastAsia="楷体" w:hAnsi="楷体" w:hint="eastAsia"/>
                                <w:sz w:val="16"/>
                                <w:szCs w:val="16"/>
                              </w:rPr>
                              <w:t>6月PPI</w:t>
                            </w:r>
                            <w:r>
                              <w:rPr>
                                <w:rFonts w:ascii="楷体" w:eastAsia="楷体" w:hAnsi="楷体" w:hint="eastAsia"/>
                                <w:sz w:val="16"/>
                                <w:szCs w:val="16"/>
                              </w:rPr>
                              <w:t>环比</w:t>
                            </w:r>
                          </w:p>
                        </w:tc>
                        <w:tc>
                          <w:tcPr>
                            <w:tcW w:w="1418" w:type="dxa"/>
                            <w:tcBorders>
                              <w:top w:val="nil"/>
                              <w:left w:val="nil"/>
                              <w:bottom w:val="single" w:sz="4" w:space="0" w:color="auto"/>
                            </w:tcBorders>
                            <w:shd w:val="clear" w:color="auto" w:fill="auto"/>
                            <w:noWrap/>
                            <w:vAlign w:val="center"/>
                          </w:tcPr>
                          <w:p w:rsidR="002736D4" w:rsidRPr="00F7565F" w:rsidRDefault="002736D4" w:rsidP="00F7565F">
                            <w:pPr>
                              <w:widowControl/>
                              <w:jc w:val="center"/>
                              <w:rPr>
                                <w:rFonts w:ascii="楷体" w:eastAsia="楷体" w:hAnsi="楷体"/>
                                <w:sz w:val="16"/>
                                <w:szCs w:val="16"/>
                              </w:rPr>
                            </w:pPr>
                            <w:r>
                              <w:rPr>
                                <w:rFonts w:ascii="楷体" w:eastAsia="楷体" w:hAnsi="楷体" w:hint="eastAsia"/>
                                <w:sz w:val="16"/>
                                <w:szCs w:val="16"/>
                              </w:rPr>
                              <w:t>上涨0.5%</w:t>
                            </w: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2736D4" w:rsidRPr="00F7565F" w:rsidRDefault="002736D4" w:rsidP="005267F8">
                            <w:pPr>
                              <w:widowControl/>
                              <w:jc w:val="left"/>
                              <w:rPr>
                                <w:rFonts w:ascii="楷体" w:eastAsia="楷体" w:hAnsi="楷体"/>
                                <w:sz w:val="16"/>
                                <w:szCs w:val="16"/>
                              </w:rPr>
                            </w:pPr>
                          </w:p>
                        </w:tc>
                        <w:tc>
                          <w:tcPr>
                            <w:tcW w:w="1418" w:type="dxa"/>
                            <w:tcBorders>
                              <w:top w:val="nil"/>
                              <w:left w:val="nil"/>
                              <w:bottom w:val="single" w:sz="4" w:space="0" w:color="auto"/>
                            </w:tcBorders>
                            <w:shd w:val="clear" w:color="000000" w:fill="D9D9D9"/>
                            <w:noWrap/>
                            <w:vAlign w:val="center"/>
                          </w:tcPr>
                          <w:p w:rsidR="002736D4" w:rsidRPr="00A07621" w:rsidRDefault="002736D4" w:rsidP="00F7565F">
                            <w:pPr>
                              <w:widowControl/>
                              <w:jc w:val="center"/>
                              <w:rPr>
                                <w:rFonts w:ascii="楷体" w:eastAsia="楷体" w:hAnsi="楷体"/>
                                <w:sz w:val="16"/>
                                <w:szCs w:val="16"/>
                              </w:rPr>
                            </w:pP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auto" w:fill="auto"/>
                            <w:noWrap/>
                            <w:vAlign w:val="center"/>
                          </w:tcPr>
                          <w:p w:rsidR="002736D4" w:rsidRPr="00F7565F" w:rsidRDefault="002736D4" w:rsidP="00F7565F">
                            <w:pPr>
                              <w:widowControl/>
                              <w:jc w:val="center"/>
                              <w:rPr>
                                <w:rFonts w:ascii="楷体" w:eastAsia="楷体" w:hAnsi="楷体"/>
                                <w:sz w:val="16"/>
                                <w:szCs w:val="16"/>
                              </w:rPr>
                            </w:pP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2736D4" w:rsidRPr="00F7565F" w:rsidRDefault="002736D4"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000000" w:fill="D9D9D9"/>
                            <w:noWrap/>
                            <w:vAlign w:val="center"/>
                          </w:tcPr>
                          <w:p w:rsidR="002736D4" w:rsidRPr="00882D8F" w:rsidRDefault="002736D4" w:rsidP="00F7565F">
                            <w:pPr>
                              <w:widowControl/>
                              <w:jc w:val="center"/>
                              <w:rPr>
                                <w:rFonts w:ascii="楷体" w:eastAsia="楷体" w:hAnsi="楷体"/>
                                <w:sz w:val="16"/>
                                <w:szCs w:val="16"/>
                              </w:rPr>
                            </w:pPr>
                          </w:p>
                        </w:tc>
                      </w:tr>
                      <w:tr w:rsidR="002736D4"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2736D4" w:rsidRPr="00F7565F" w:rsidRDefault="002736D4"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auto" w:fill="auto"/>
                            <w:noWrap/>
                            <w:vAlign w:val="center"/>
                          </w:tcPr>
                          <w:p w:rsidR="002736D4" w:rsidRPr="00F7565F" w:rsidRDefault="002736D4" w:rsidP="00F7565F">
                            <w:pPr>
                              <w:widowControl/>
                              <w:jc w:val="left"/>
                              <w:rPr>
                                <w:rFonts w:ascii="楷体" w:eastAsia="楷体" w:hAnsi="楷体" w:cs="宋体"/>
                                <w:kern w:val="0"/>
                                <w:sz w:val="18"/>
                                <w:szCs w:val="18"/>
                              </w:rPr>
                            </w:pPr>
                          </w:p>
                        </w:tc>
                      </w:tr>
                      <w:tr w:rsidR="002736D4"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2736D4" w:rsidRPr="00F7565F" w:rsidRDefault="002736D4"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000000" w:fill="D9D9D9"/>
                            <w:noWrap/>
                            <w:vAlign w:val="center"/>
                          </w:tcPr>
                          <w:p w:rsidR="002736D4" w:rsidRPr="00F7565F" w:rsidRDefault="002736D4" w:rsidP="00F7565F">
                            <w:pPr>
                              <w:widowControl/>
                              <w:jc w:val="left"/>
                              <w:rPr>
                                <w:rFonts w:ascii="楷体" w:eastAsia="楷体" w:hAnsi="楷体" w:cs="宋体"/>
                                <w:color w:val="FF0000"/>
                                <w:kern w:val="0"/>
                                <w:sz w:val="18"/>
                                <w:szCs w:val="18"/>
                              </w:rPr>
                            </w:pPr>
                          </w:p>
                        </w:tc>
                      </w:tr>
                    </w:tbl>
                    <w:p w:rsidR="002736D4" w:rsidRDefault="002736D4" w:rsidP="00F7565F">
                      <w:pPr>
                        <w:pStyle w:val="3"/>
                      </w:pPr>
                    </w:p>
                    <w:tbl>
                      <w:tblPr>
                        <w:tblW w:w="0" w:type="auto"/>
                        <w:tblInd w:w="93" w:type="dxa"/>
                        <w:tblLayout w:type="fixed"/>
                        <w:tblLook w:val="04A0" w:firstRow="1" w:lastRow="0" w:firstColumn="1" w:lastColumn="0" w:noHBand="0" w:noVBand="1"/>
                      </w:tblPr>
                      <w:tblGrid>
                        <w:gridCol w:w="1008"/>
                        <w:gridCol w:w="708"/>
                        <w:gridCol w:w="1134"/>
                        <w:gridCol w:w="709"/>
                      </w:tblGrid>
                      <w:tr w:rsidR="002736D4" w:rsidRPr="00617CA2" w:rsidTr="00FB19CD">
                        <w:trPr>
                          <w:trHeight w:val="285"/>
                        </w:trPr>
                        <w:tc>
                          <w:tcPr>
                            <w:tcW w:w="3559" w:type="dxa"/>
                            <w:gridSpan w:val="4"/>
                            <w:tcBorders>
                              <w:top w:val="single" w:sz="8" w:space="0" w:color="auto"/>
                              <w:left w:val="nil"/>
                              <w:bottom w:val="single" w:sz="8" w:space="0" w:color="000000"/>
                              <w:right w:val="nil"/>
                            </w:tcBorders>
                            <w:shd w:val="clear" w:color="000000" w:fill="F79646"/>
                            <w:vAlign w:val="center"/>
                            <w:hideMark/>
                          </w:tcPr>
                          <w:p w:rsidR="002736D4" w:rsidRPr="00617CA2" w:rsidRDefault="002736D4" w:rsidP="00FB19CD">
                            <w:pPr>
                              <w:widowControl/>
                              <w:jc w:val="center"/>
                              <w:rPr>
                                <w:rFonts w:ascii="楷体" w:eastAsia="楷体" w:hAnsi="楷体" w:cs="宋体"/>
                                <w:b/>
                                <w:bCs/>
                                <w:color w:val="000000"/>
                                <w:kern w:val="0"/>
                                <w:sz w:val="16"/>
                                <w:szCs w:val="18"/>
                              </w:rPr>
                            </w:pPr>
                            <w:r w:rsidRPr="00617CA2">
                              <w:rPr>
                                <w:rFonts w:ascii="楷体" w:eastAsia="楷体" w:hAnsi="楷体" w:cs="宋体" w:hint="eastAsia"/>
                                <w:b/>
                                <w:bCs/>
                                <w:color w:val="000000"/>
                                <w:kern w:val="0"/>
                                <w:sz w:val="16"/>
                                <w:szCs w:val="18"/>
                              </w:rPr>
                              <w:t>公 募 基 金 区 间 收 益  %</w:t>
                            </w:r>
                          </w:p>
                        </w:tc>
                      </w:tr>
                      <w:tr w:rsidR="002736D4"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股票基金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736D4" w:rsidRDefault="002736D4">
                            <w:pPr>
                              <w:jc w:val="center"/>
                              <w:rPr>
                                <w:rFonts w:ascii="楷体" w:eastAsia="楷体" w:hAnsi="楷体" w:cs="宋体"/>
                                <w:color w:val="000000"/>
                                <w:sz w:val="15"/>
                                <w:szCs w:val="15"/>
                              </w:rPr>
                            </w:pPr>
                            <w:r>
                              <w:rPr>
                                <w:rFonts w:ascii="楷体" w:eastAsia="楷体" w:hAnsi="楷体" w:hint="eastAsia"/>
                                <w:color w:val="000000"/>
                                <w:sz w:val="15"/>
                                <w:szCs w:val="15"/>
                              </w:rPr>
                              <w:t>2.02</w:t>
                            </w: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普通股基</w:t>
                            </w:r>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1.17</w:t>
                            </w:r>
                          </w:p>
                        </w:tc>
                      </w:tr>
                      <w:tr w:rsidR="002736D4" w:rsidRPr="00617CA2" w:rsidTr="00617CA2">
                        <w:trPr>
                          <w:trHeight w:val="285"/>
                        </w:trPr>
                        <w:tc>
                          <w:tcPr>
                            <w:tcW w:w="1008" w:type="dxa"/>
                            <w:vMerge/>
                            <w:tcBorders>
                              <w:top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指数股基</w:t>
                            </w:r>
                            <w:proofErr w:type="gramEnd"/>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2.36</w:t>
                            </w:r>
                          </w:p>
                        </w:tc>
                      </w:tr>
                      <w:tr w:rsidR="002736D4"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混合基金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736D4" w:rsidRDefault="002736D4">
                            <w:pPr>
                              <w:jc w:val="center"/>
                              <w:rPr>
                                <w:rFonts w:ascii="楷体" w:eastAsia="楷体" w:hAnsi="楷体" w:cs="宋体"/>
                                <w:color w:val="000000"/>
                                <w:sz w:val="15"/>
                                <w:szCs w:val="15"/>
                              </w:rPr>
                            </w:pPr>
                            <w:r>
                              <w:rPr>
                                <w:rFonts w:ascii="楷体" w:eastAsia="楷体" w:hAnsi="楷体" w:hint="eastAsia"/>
                                <w:color w:val="000000"/>
                                <w:sz w:val="15"/>
                                <w:szCs w:val="15"/>
                              </w:rPr>
                              <w:t>0.60</w:t>
                            </w: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偏股混合</w:t>
                            </w:r>
                            <w:proofErr w:type="gramEnd"/>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0.97</w:t>
                            </w:r>
                          </w:p>
                        </w:tc>
                      </w:tr>
                      <w:tr w:rsidR="002736D4" w:rsidRPr="00617CA2" w:rsidTr="00617CA2">
                        <w:trPr>
                          <w:trHeight w:val="285"/>
                        </w:trPr>
                        <w:tc>
                          <w:tcPr>
                            <w:tcW w:w="1008" w:type="dxa"/>
                            <w:vMerge/>
                            <w:tcBorders>
                              <w:top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偏债混合</w:t>
                            </w:r>
                            <w:proofErr w:type="gramEnd"/>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2736D4" w:rsidRPr="00617CA2" w:rsidTr="00617CA2">
                        <w:trPr>
                          <w:trHeight w:val="285"/>
                        </w:trPr>
                        <w:tc>
                          <w:tcPr>
                            <w:tcW w:w="1008" w:type="dxa"/>
                            <w:vMerge/>
                            <w:tcBorders>
                              <w:top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灵活配置</w:t>
                            </w:r>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0.50</w:t>
                            </w:r>
                          </w:p>
                        </w:tc>
                      </w:tr>
                      <w:tr w:rsidR="002736D4" w:rsidRPr="00617CA2" w:rsidTr="00617CA2">
                        <w:trPr>
                          <w:trHeight w:val="285"/>
                        </w:trPr>
                        <w:tc>
                          <w:tcPr>
                            <w:tcW w:w="1008" w:type="dxa"/>
                            <w:vMerge/>
                            <w:tcBorders>
                              <w:top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平衡混合</w:t>
                            </w:r>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2736D4"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债券基金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736D4" w:rsidRDefault="002736D4">
                            <w:pPr>
                              <w:jc w:val="center"/>
                              <w:rPr>
                                <w:rFonts w:ascii="楷体" w:eastAsia="楷体" w:hAnsi="楷体" w:cs="宋体"/>
                                <w:color w:val="000000"/>
                                <w:sz w:val="15"/>
                                <w:szCs w:val="15"/>
                              </w:rPr>
                            </w:pPr>
                            <w:r>
                              <w:rPr>
                                <w:rFonts w:ascii="楷体" w:eastAsia="楷体" w:hAnsi="楷体" w:hint="eastAsia"/>
                                <w:color w:val="000000"/>
                                <w:sz w:val="15"/>
                                <w:szCs w:val="15"/>
                              </w:rPr>
                              <w:t>0.20</w:t>
                            </w: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纯债基金</w:t>
                            </w:r>
                            <w:proofErr w:type="gramEnd"/>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一级债基</w:t>
                            </w:r>
                            <w:proofErr w:type="gramEnd"/>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二级债基</w:t>
                            </w:r>
                            <w:proofErr w:type="gramEnd"/>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可转</w:t>
                            </w:r>
                            <w:proofErr w:type="gramStart"/>
                            <w:r w:rsidRPr="00617CA2">
                              <w:rPr>
                                <w:rFonts w:ascii="楷体" w:eastAsia="楷体" w:hAnsi="楷体" w:cs="宋体" w:hint="eastAsia"/>
                                <w:color w:val="000000"/>
                                <w:kern w:val="0"/>
                                <w:sz w:val="16"/>
                                <w:szCs w:val="16"/>
                              </w:rPr>
                              <w:t>债基金</w:t>
                            </w:r>
                            <w:proofErr w:type="gramEnd"/>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0.78</w:t>
                            </w:r>
                          </w:p>
                        </w:tc>
                      </w:tr>
                      <w:tr w:rsidR="002736D4"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另类投资基金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736D4" w:rsidRDefault="002736D4">
                            <w:pPr>
                              <w:jc w:val="center"/>
                              <w:rPr>
                                <w:rFonts w:ascii="楷体" w:eastAsia="楷体" w:hAnsi="楷体" w:cs="宋体"/>
                                <w:color w:val="000000"/>
                                <w:sz w:val="13"/>
                                <w:szCs w:val="13"/>
                              </w:rPr>
                            </w:pPr>
                            <w:r w:rsidRPr="00F51E5E">
                              <w:rPr>
                                <w:rFonts w:ascii="楷体" w:eastAsia="楷体" w:hAnsi="楷体" w:hint="eastAsia"/>
                                <w:color w:val="000000"/>
                                <w:sz w:val="15"/>
                                <w:szCs w:val="13"/>
                              </w:rPr>
                              <w:t>-0.38</w:t>
                            </w: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商品</w:t>
                            </w:r>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-1.12</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量化对冲</w:t>
                            </w:r>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REITS</w:t>
                            </w:r>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0.19</w:t>
                            </w:r>
                          </w:p>
                        </w:tc>
                      </w:tr>
                      <w:tr w:rsidR="002736D4" w:rsidRPr="00617CA2" w:rsidTr="00617CA2">
                        <w:trPr>
                          <w:trHeight w:val="270"/>
                        </w:trPr>
                        <w:tc>
                          <w:tcPr>
                            <w:tcW w:w="1716" w:type="dxa"/>
                            <w:gridSpan w:val="2"/>
                            <w:vMerge w:val="restart"/>
                            <w:tcBorders>
                              <w:top w:val="nil"/>
                              <w:left w:val="nil"/>
                              <w:bottom w:val="single" w:sz="8" w:space="0" w:color="000000"/>
                              <w:right w:val="single" w:sz="8" w:space="0" w:color="000000"/>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3"/>
                              </w:rPr>
                            </w:pPr>
                            <w:r w:rsidRPr="00617CA2">
                              <w:rPr>
                                <w:rFonts w:ascii="楷体" w:eastAsia="楷体" w:hAnsi="楷体" w:cs="宋体" w:hint="eastAsia"/>
                                <w:color w:val="000000"/>
                                <w:kern w:val="0"/>
                                <w:sz w:val="16"/>
                                <w:szCs w:val="13"/>
                              </w:rPr>
                              <w:t>货币基金</w:t>
                            </w:r>
                            <w:proofErr w:type="gramStart"/>
                            <w:r w:rsidRPr="00617CA2">
                              <w:rPr>
                                <w:rFonts w:ascii="楷体" w:eastAsia="楷体" w:hAnsi="楷体" w:cs="宋体" w:hint="eastAsia"/>
                                <w:color w:val="000000"/>
                                <w:kern w:val="0"/>
                                <w:sz w:val="16"/>
                                <w:szCs w:val="13"/>
                              </w:rPr>
                              <w:t>七日年化收益率</w:t>
                            </w:r>
                            <w:proofErr w:type="gramEnd"/>
                          </w:p>
                        </w:tc>
                        <w:tc>
                          <w:tcPr>
                            <w:tcW w:w="1843"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2736D4" w:rsidRPr="00617CA2" w:rsidRDefault="002736D4" w:rsidP="00F51E5E">
                            <w:pPr>
                              <w:widowControl/>
                              <w:jc w:val="center"/>
                              <w:rPr>
                                <w:rFonts w:ascii="楷体" w:eastAsia="楷体" w:hAnsi="楷体" w:cs="宋体"/>
                                <w:color w:val="000000"/>
                                <w:kern w:val="0"/>
                                <w:sz w:val="16"/>
                                <w:szCs w:val="15"/>
                              </w:rPr>
                            </w:pPr>
                            <w:r w:rsidRPr="00617CA2">
                              <w:rPr>
                                <w:rFonts w:ascii="楷体" w:eastAsia="楷体" w:hAnsi="楷体" w:cs="宋体" w:hint="eastAsia"/>
                                <w:color w:val="000000"/>
                                <w:kern w:val="0"/>
                                <w:sz w:val="16"/>
                                <w:szCs w:val="15"/>
                              </w:rPr>
                              <w:t>2.</w:t>
                            </w:r>
                            <w:r>
                              <w:rPr>
                                <w:rFonts w:ascii="楷体" w:eastAsia="楷体" w:hAnsi="楷体" w:cs="宋体" w:hint="eastAsia"/>
                                <w:color w:val="000000"/>
                                <w:kern w:val="0"/>
                                <w:sz w:val="16"/>
                                <w:szCs w:val="15"/>
                              </w:rPr>
                              <w:t>60</w:t>
                            </w:r>
                          </w:p>
                        </w:tc>
                      </w:tr>
                      <w:tr w:rsidR="002736D4" w:rsidRPr="00617CA2" w:rsidTr="00617CA2">
                        <w:trPr>
                          <w:trHeight w:val="285"/>
                        </w:trPr>
                        <w:tc>
                          <w:tcPr>
                            <w:tcW w:w="1716" w:type="dxa"/>
                            <w:gridSpan w:val="2"/>
                            <w:vMerge/>
                            <w:tcBorders>
                              <w:top w:val="nil"/>
                              <w:left w:val="nil"/>
                              <w:bottom w:val="single" w:sz="8" w:space="0" w:color="000000"/>
                              <w:right w:val="single" w:sz="8" w:space="0" w:color="000000"/>
                            </w:tcBorders>
                            <w:vAlign w:val="center"/>
                            <w:hideMark/>
                          </w:tcPr>
                          <w:p w:rsidR="002736D4" w:rsidRPr="00617CA2" w:rsidRDefault="002736D4" w:rsidP="00FB19CD">
                            <w:pPr>
                              <w:widowControl/>
                              <w:jc w:val="left"/>
                              <w:rPr>
                                <w:rFonts w:ascii="楷体" w:eastAsia="楷体" w:hAnsi="楷体" w:cs="宋体"/>
                                <w:color w:val="000000"/>
                                <w:kern w:val="0"/>
                                <w:sz w:val="16"/>
                                <w:szCs w:val="13"/>
                              </w:rPr>
                            </w:pPr>
                          </w:p>
                        </w:tc>
                        <w:tc>
                          <w:tcPr>
                            <w:tcW w:w="1843" w:type="dxa"/>
                            <w:gridSpan w:val="2"/>
                            <w:vMerge/>
                            <w:tcBorders>
                              <w:top w:val="single" w:sz="8" w:space="0" w:color="auto"/>
                              <w:left w:val="single" w:sz="8" w:space="0" w:color="auto"/>
                              <w:bottom w:val="single" w:sz="8" w:space="0" w:color="000000"/>
                              <w:right w:val="nil"/>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r>
                      <w:tr w:rsidR="002736D4"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736D4" w:rsidRPr="00617CA2" w:rsidRDefault="002736D4" w:rsidP="00F51E5E">
                            <w:pPr>
                              <w:widowControl/>
                              <w:jc w:val="center"/>
                              <w:rPr>
                                <w:rFonts w:ascii="楷体" w:eastAsia="楷体" w:hAnsi="楷体" w:cs="宋体"/>
                                <w:color w:val="000000"/>
                                <w:kern w:val="0"/>
                                <w:sz w:val="16"/>
                                <w:szCs w:val="15"/>
                              </w:rPr>
                            </w:pPr>
                            <w:r>
                              <w:rPr>
                                <w:rFonts w:ascii="楷体" w:eastAsia="楷体" w:hAnsi="楷体" w:cs="宋体" w:hint="eastAsia"/>
                                <w:color w:val="000000"/>
                                <w:kern w:val="0"/>
                                <w:sz w:val="16"/>
                                <w:szCs w:val="15"/>
                              </w:rPr>
                              <w:t>2.36</w:t>
                            </w: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roofErr w:type="gramStart"/>
                            <w:r w:rsidRPr="00617CA2">
                              <w:rPr>
                                <w:rFonts w:ascii="楷体" w:eastAsia="楷体" w:hAnsi="楷体" w:cs="宋体" w:hint="eastAsia"/>
                                <w:color w:val="000000"/>
                                <w:kern w:val="0"/>
                                <w:sz w:val="16"/>
                                <w:szCs w:val="16"/>
                              </w:rPr>
                              <w:t>股基</w:t>
                            </w:r>
                            <w:proofErr w:type="gramEnd"/>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3.19</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QDII固定收益</w:t>
                            </w:r>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0.57</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QDII商品</w:t>
                            </w:r>
                          </w:p>
                        </w:tc>
                        <w:tc>
                          <w:tcPr>
                            <w:tcW w:w="709" w:type="dxa"/>
                            <w:tcBorders>
                              <w:top w:val="nil"/>
                              <w:left w:val="nil"/>
                              <w:bottom w:val="single" w:sz="8" w:space="0" w:color="000000"/>
                              <w:right w:val="nil"/>
                            </w:tcBorders>
                            <w:shd w:val="clear" w:color="000000" w:fill="D9D9D9"/>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-1.00</w:t>
                            </w:r>
                          </w:p>
                        </w:tc>
                      </w:tr>
                      <w:tr w:rsidR="002736D4"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2736D4" w:rsidRPr="00617CA2" w:rsidRDefault="002736D4"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2736D4" w:rsidRPr="00617CA2" w:rsidRDefault="002736D4"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QDII另类</w:t>
                            </w:r>
                          </w:p>
                        </w:tc>
                        <w:tc>
                          <w:tcPr>
                            <w:tcW w:w="709" w:type="dxa"/>
                            <w:tcBorders>
                              <w:top w:val="nil"/>
                              <w:left w:val="nil"/>
                              <w:bottom w:val="single" w:sz="8" w:space="0" w:color="000000"/>
                              <w:right w:val="nil"/>
                            </w:tcBorders>
                            <w:shd w:val="clear" w:color="auto" w:fill="auto"/>
                            <w:vAlign w:val="center"/>
                            <w:hideMark/>
                          </w:tcPr>
                          <w:p w:rsidR="002736D4" w:rsidRDefault="002736D4">
                            <w:pPr>
                              <w:jc w:val="center"/>
                              <w:rPr>
                                <w:rFonts w:ascii="楷体" w:eastAsia="楷体" w:hAnsi="楷体" w:cs="宋体"/>
                                <w:color w:val="000000"/>
                                <w:sz w:val="16"/>
                                <w:szCs w:val="16"/>
                              </w:rPr>
                            </w:pPr>
                            <w:r>
                              <w:rPr>
                                <w:rFonts w:ascii="楷体" w:eastAsia="楷体" w:hAnsi="楷体" w:hint="eastAsia"/>
                                <w:color w:val="000000"/>
                                <w:sz w:val="16"/>
                                <w:szCs w:val="16"/>
                              </w:rPr>
                              <w:t>1.24</w:t>
                            </w:r>
                          </w:p>
                        </w:tc>
                      </w:tr>
                    </w:tbl>
                    <w:p w:rsidR="002736D4" w:rsidRPr="00394F2F" w:rsidRDefault="002736D4" w:rsidP="00F7565F">
                      <w:pPr>
                        <w:rPr>
                          <w:b/>
                          <w:sz w:val="16"/>
                        </w:rPr>
                      </w:pPr>
                      <w:r w:rsidRPr="00394F2F">
                        <w:rPr>
                          <w:rFonts w:hint="eastAsia"/>
                          <w:b/>
                          <w:sz w:val="16"/>
                        </w:rPr>
                        <w:t>数据来源：</w:t>
                      </w:r>
                      <w:proofErr w:type="gramStart"/>
                      <w:r w:rsidRPr="00394F2F">
                        <w:rPr>
                          <w:rFonts w:hint="eastAsia"/>
                          <w:b/>
                          <w:sz w:val="16"/>
                        </w:rPr>
                        <w:t>凯</w:t>
                      </w:r>
                      <w:proofErr w:type="gramEnd"/>
                      <w:r w:rsidRPr="00394F2F">
                        <w:rPr>
                          <w:rFonts w:hint="eastAsia"/>
                          <w:b/>
                          <w:sz w:val="16"/>
                        </w:rPr>
                        <w:t>石、</w:t>
                      </w:r>
                      <w:r w:rsidRPr="00394F2F">
                        <w:rPr>
                          <w:rFonts w:hint="eastAsia"/>
                          <w:b/>
                          <w:sz w:val="16"/>
                        </w:rPr>
                        <w:t>WIND</w:t>
                      </w:r>
                    </w:p>
                    <w:p w:rsidR="002736D4" w:rsidRPr="00F7565F" w:rsidRDefault="002736D4" w:rsidP="00F7565F">
                      <w:pPr>
                        <w:pStyle w:val="3"/>
                      </w:pPr>
                    </w:p>
                  </w:txbxContent>
                </v:textbox>
              </v:shape>
            </w:pict>
          </mc:Fallback>
        </mc:AlternateContent>
      </w:r>
      <w:r w:rsidR="005267F8">
        <w:rPr>
          <w:rFonts w:ascii="Arial" w:eastAsia="楷体_GB2312" w:hAnsi="Arial" w:cs="Arial" w:hint="eastAsia"/>
          <w:b/>
          <w:color w:val="996600"/>
          <w:sz w:val="28"/>
          <w:szCs w:val="28"/>
        </w:rPr>
        <w:t>一周</w:t>
      </w:r>
      <w:r w:rsidR="005267F8">
        <w:rPr>
          <w:rFonts w:ascii="Arial" w:eastAsia="楷体_GB2312" w:hAnsi="Arial" w:cs="Arial"/>
          <w:b/>
          <w:color w:val="996600"/>
          <w:sz w:val="28"/>
          <w:szCs w:val="28"/>
        </w:rPr>
        <w:t>基金表现</w:t>
      </w:r>
      <w:r w:rsidR="00C83229" w:rsidRPr="00C83229">
        <w:rPr>
          <w:rFonts w:ascii="Arial" w:eastAsia="楷体_GB2312" w:hAnsi="Arial" w:cs="Arial"/>
          <w:b/>
          <w:color w:val="996600"/>
          <w:sz w:val="28"/>
          <w:szCs w:val="28"/>
        </w:rPr>
        <w:t>回顾</w:t>
      </w:r>
    </w:p>
    <w:p w:rsidR="00E83AAF" w:rsidRPr="00C83229" w:rsidRDefault="00C83229" w:rsidP="00C83229">
      <w:pPr>
        <w:pStyle w:val="af7"/>
        <w:numPr>
          <w:ilvl w:val="0"/>
          <w:numId w:val="4"/>
        </w:numPr>
        <w:ind w:firstLineChars="0"/>
        <w:rPr>
          <w:rFonts w:ascii="Arial" w:hAnsi="Arial" w:cs="Arial"/>
          <w:b/>
          <w:bCs/>
          <w:color w:val="002060"/>
          <w:kern w:val="0"/>
          <w:sz w:val="24"/>
          <w:szCs w:val="13"/>
        </w:rPr>
      </w:pPr>
      <w:r w:rsidRPr="00C83229">
        <w:rPr>
          <w:rFonts w:ascii="Arial" w:hAnsi="Arial" w:cs="Arial" w:hint="eastAsia"/>
          <w:b/>
          <w:bCs/>
          <w:color w:val="002060"/>
          <w:kern w:val="0"/>
          <w:sz w:val="24"/>
          <w:szCs w:val="13"/>
        </w:rPr>
        <w:t>股票基金</w:t>
      </w:r>
    </w:p>
    <w:p w:rsidR="00C83229" w:rsidRPr="00C83229" w:rsidRDefault="00FB19CD"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根据</w:t>
      </w:r>
      <w:proofErr w:type="gramStart"/>
      <w:r>
        <w:rPr>
          <w:rFonts w:ascii="Arial" w:eastAsia="楷体_GB2312" w:hAnsi="Arial" w:cs="Arial" w:hint="eastAsia"/>
          <w:color w:val="auto"/>
          <w:sz w:val="20"/>
          <w:szCs w:val="20"/>
        </w:rPr>
        <w:t>凯</w:t>
      </w:r>
      <w:proofErr w:type="gramEnd"/>
      <w:r>
        <w:rPr>
          <w:rFonts w:ascii="Arial" w:eastAsia="楷体_GB2312" w:hAnsi="Arial" w:cs="Arial" w:hint="eastAsia"/>
          <w:color w:val="auto"/>
          <w:sz w:val="20"/>
          <w:szCs w:val="20"/>
        </w:rPr>
        <w:t>石的分类，</w:t>
      </w:r>
      <w:r w:rsidR="00C83229" w:rsidRPr="00C83229">
        <w:rPr>
          <w:rFonts w:ascii="Arial" w:eastAsia="楷体_GB2312" w:hAnsi="Arial" w:cs="Arial" w:hint="eastAsia"/>
          <w:color w:val="auto"/>
          <w:sz w:val="20"/>
          <w:szCs w:val="20"/>
        </w:rPr>
        <w:t>上</w:t>
      </w:r>
      <w:r>
        <w:rPr>
          <w:rFonts w:ascii="Arial" w:eastAsia="楷体_GB2312" w:hAnsi="Arial" w:cs="Arial" w:hint="eastAsia"/>
          <w:color w:val="auto"/>
          <w:sz w:val="20"/>
          <w:szCs w:val="20"/>
        </w:rPr>
        <w:t>周</w:t>
      </w:r>
      <w:r w:rsidR="00C83229" w:rsidRPr="00C83229">
        <w:rPr>
          <w:rFonts w:ascii="Arial" w:eastAsia="楷体_GB2312" w:hAnsi="Arial" w:cs="Arial" w:hint="eastAsia"/>
          <w:color w:val="auto"/>
          <w:sz w:val="20"/>
          <w:szCs w:val="20"/>
        </w:rPr>
        <w:t>股票基金平均收益为</w:t>
      </w:r>
      <w:r w:rsidR="00EC4C76">
        <w:rPr>
          <w:rFonts w:ascii="Arial" w:eastAsia="楷体_GB2312" w:hAnsi="Arial" w:cs="Arial" w:hint="eastAsia"/>
          <w:color w:val="auto"/>
          <w:sz w:val="20"/>
          <w:szCs w:val="20"/>
        </w:rPr>
        <w:t>2.0</w:t>
      </w:r>
      <w:r w:rsidR="00F51E5E">
        <w:rPr>
          <w:rFonts w:ascii="Arial" w:eastAsia="楷体_GB2312" w:hAnsi="Arial" w:cs="Arial" w:hint="eastAsia"/>
          <w:color w:val="auto"/>
          <w:sz w:val="20"/>
          <w:szCs w:val="20"/>
        </w:rPr>
        <w:t>2</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。具体来看，普通股</w:t>
      </w:r>
      <w:proofErr w:type="gramStart"/>
      <w:r w:rsidR="00C83229" w:rsidRPr="00C83229">
        <w:rPr>
          <w:rFonts w:ascii="Arial" w:eastAsia="楷体_GB2312" w:hAnsi="Arial" w:cs="Arial" w:hint="eastAsia"/>
          <w:color w:val="auto"/>
          <w:sz w:val="20"/>
          <w:szCs w:val="20"/>
        </w:rPr>
        <w:t>基平均</w:t>
      </w:r>
      <w:proofErr w:type="gramEnd"/>
      <w:r w:rsidR="00C83229" w:rsidRPr="00C83229">
        <w:rPr>
          <w:rFonts w:ascii="Arial" w:eastAsia="楷体_GB2312" w:hAnsi="Arial" w:cs="Arial" w:hint="eastAsia"/>
          <w:color w:val="auto"/>
          <w:sz w:val="20"/>
          <w:szCs w:val="20"/>
        </w:rPr>
        <w:t>收益为</w:t>
      </w:r>
      <w:r w:rsidR="00EC4C76">
        <w:rPr>
          <w:rFonts w:ascii="Arial" w:eastAsia="楷体_GB2312" w:hAnsi="Arial" w:cs="Arial" w:hint="eastAsia"/>
          <w:color w:val="auto"/>
          <w:sz w:val="20"/>
          <w:szCs w:val="20"/>
        </w:rPr>
        <w:t>1.</w:t>
      </w:r>
      <w:r w:rsidR="00F51E5E">
        <w:rPr>
          <w:rFonts w:ascii="Arial" w:eastAsia="楷体_GB2312" w:hAnsi="Arial" w:cs="Arial" w:hint="eastAsia"/>
          <w:color w:val="auto"/>
          <w:sz w:val="20"/>
          <w:szCs w:val="20"/>
        </w:rPr>
        <w:t>17</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，有</w:t>
      </w:r>
      <w:r w:rsidR="00EC4C76">
        <w:rPr>
          <w:rFonts w:ascii="Arial" w:eastAsia="楷体_GB2312" w:hAnsi="Arial" w:cs="Arial" w:hint="eastAsia"/>
          <w:color w:val="auto"/>
          <w:sz w:val="20"/>
          <w:szCs w:val="20"/>
        </w:rPr>
        <w:t>8</w:t>
      </w:r>
      <w:r w:rsidR="00F51E5E">
        <w:rPr>
          <w:rFonts w:ascii="Arial" w:eastAsia="楷体_GB2312" w:hAnsi="Arial" w:cs="Arial" w:hint="eastAsia"/>
          <w:color w:val="auto"/>
          <w:sz w:val="20"/>
          <w:szCs w:val="20"/>
        </w:rPr>
        <w:t>2</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的产品为正收益，最高收益为</w:t>
      </w:r>
      <w:r w:rsidR="00082D7A">
        <w:rPr>
          <w:rFonts w:ascii="Arial" w:eastAsia="楷体_GB2312" w:hAnsi="Arial" w:cs="Arial" w:hint="eastAsia"/>
          <w:color w:val="auto"/>
          <w:sz w:val="20"/>
          <w:szCs w:val="20"/>
        </w:rPr>
        <w:t>易方达消费行业</w:t>
      </w:r>
      <w:r w:rsidR="00C83229" w:rsidRPr="00C83229">
        <w:rPr>
          <w:rFonts w:ascii="Arial" w:eastAsia="楷体_GB2312" w:hAnsi="Arial" w:cs="Arial" w:hint="eastAsia"/>
          <w:color w:val="auto"/>
          <w:sz w:val="20"/>
          <w:szCs w:val="20"/>
        </w:rPr>
        <w:t>的</w:t>
      </w:r>
      <w:r w:rsidR="00E24C29">
        <w:rPr>
          <w:rFonts w:ascii="Arial" w:eastAsia="楷体_GB2312" w:hAnsi="Arial" w:cs="Arial" w:hint="eastAsia"/>
          <w:color w:val="auto"/>
          <w:sz w:val="20"/>
          <w:szCs w:val="20"/>
        </w:rPr>
        <w:t>4.</w:t>
      </w:r>
      <w:r w:rsidR="00082D7A">
        <w:rPr>
          <w:rFonts w:ascii="Arial" w:eastAsia="楷体_GB2312" w:hAnsi="Arial" w:cs="Arial" w:hint="eastAsia"/>
          <w:color w:val="auto"/>
          <w:sz w:val="20"/>
          <w:szCs w:val="20"/>
        </w:rPr>
        <w:t>41</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。指数</w:t>
      </w:r>
      <w:proofErr w:type="gramStart"/>
      <w:r w:rsidR="00C83229" w:rsidRPr="00C83229">
        <w:rPr>
          <w:rFonts w:ascii="Arial" w:eastAsia="楷体_GB2312" w:hAnsi="Arial" w:cs="Arial" w:hint="eastAsia"/>
          <w:color w:val="auto"/>
          <w:sz w:val="20"/>
          <w:szCs w:val="20"/>
        </w:rPr>
        <w:t>股基平均</w:t>
      </w:r>
      <w:proofErr w:type="gramEnd"/>
      <w:r w:rsidR="00C83229" w:rsidRPr="00C83229">
        <w:rPr>
          <w:rFonts w:ascii="Arial" w:eastAsia="楷体_GB2312" w:hAnsi="Arial" w:cs="Arial" w:hint="eastAsia"/>
          <w:color w:val="auto"/>
          <w:sz w:val="20"/>
          <w:szCs w:val="20"/>
        </w:rPr>
        <w:t>收益为</w:t>
      </w:r>
      <w:r>
        <w:rPr>
          <w:rFonts w:ascii="Arial" w:eastAsia="楷体_GB2312" w:hAnsi="Arial" w:cs="Arial" w:hint="eastAsia"/>
          <w:color w:val="auto"/>
          <w:sz w:val="20"/>
          <w:szCs w:val="20"/>
        </w:rPr>
        <w:t>2.</w:t>
      </w:r>
      <w:r w:rsidR="00F51E5E">
        <w:rPr>
          <w:rFonts w:ascii="Arial" w:eastAsia="楷体_GB2312" w:hAnsi="Arial" w:cs="Arial" w:hint="eastAsia"/>
          <w:color w:val="auto"/>
          <w:sz w:val="20"/>
          <w:szCs w:val="20"/>
        </w:rPr>
        <w:t>36</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，有</w:t>
      </w:r>
      <w:r w:rsidR="00E2553D">
        <w:rPr>
          <w:rFonts w:ascii="Arial" w:eastAsia="楷体_GB2312" w:hAnsi="Arial" w:cs="Arial" w:hint="eastAsia"/>
          <w:color w:val="auto"/>
          <w:sz w:val="20"/>
          <w:szCs w:val="20"/>
        </w:rPr>
        <w:t>9</w:t>
      </w:r>
      <w:r w:rsidR="00EC4C76">
        <w:rPr>
          <w:rFonts w:ascii="Arial" w:eastAsia="楷体_GB2312" w:hAnsi="Arial" w:cs="Arial" w:hint="eastAsia"/>
          <w:color w:val="auto"/>
          <w:sz w:val="20"/>
          <w:szCs w:val="20"/>
        </w:rPr>
        <w:t>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的产品上涨，最高收益</w:t>
      </w:r>
      <w:r w:rsidR="00E24C29">
        <w:rPr>
          <w:rFonts w:ascii="Arial" w:eastAsia="楷体_GB2312" w:hAnsi="Arial" w:cs="Arial" w:hint="eastAsia"/>
          <w:color w:val="auto"/>
          <w:sz w:val="20"/>
          <w:szCs w:val="20"/>
        </w:rPr>
        <w:t>为富国中证煤炭</w:t>
      </w:r>
      <w:r w:rsidR="00C83229" w:rsidRPr="00C83229">
        <w:rPr>
          <w:rFonts w:ascii="Arial" w:eastAsia="楷体_GB2312" w:hAnsi="Arial" w:cs="Arial" w:hint="eastAsia"/>
          <w:color w:val="auto"/>
          <w:sz w:val="20"/>
          <w:szCs w:val="20"/>
        </w:rPr>
        <w:t>的</w:t>
      </w:r>
      <w:r w:rsidR="00E24C29">
        <w:rPr>
          <w:rFonts w:ascii="Arial" w:eastAsia="楷体_GB2312" w:hAnsi="Arial" w:cs="Arial" w:hint="eastAsia"/>
          <w:color w:val="auto"/>
          <w:sz w:val="20"/>
          <w:szCs w:val="20"/>
        </w:rPr>
        <w:t>6.</w:t>
      </w:r>
      <w:r w:rsidR="00082D7A">
        <w:rPr>
          <w:rFonts w:ascii="Arial" w:eastAsia="楷体_GB2312" w:hAnsi="Arial" w:cs="Arial" w:hint="eastAsia"/>
          <w:color w:val="auto"/>
          <w:sz w:val="20"/>
          <w:szCs w:val="20"/>
        </w:rPr>
        <w:t>06</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从投资范围来看，</w:t>
      </w:r>
      <w:r w:rsidR="00E24C29">
        <w:rPr>
          <w:rFonts w:ascii="Arial" w:eastAsia="楷体_GB2312" w:hAnsi="Arial" w:cs="Arial" w:hint="eastAsia"/>
          <w:color w:val="auto"/>
          <w:sz w:val="20"/>
          <w:szCs w:val="20"/>
        </w:rPr>
        <w:t>煤炭</w:t>
      </w:r>
      <w:r w:rsidR="000F0CDE">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能源</w:t>
      </w:r>
      <w:r w:rsidR="00082D7A">
        <w:rPr>
          <w:rFonts w:ascii="Arial" w:eastAsia="楷体_GB2312" w:hAnsi="Arial" w:cs="Arial" w:hint="eastAsia"/>
          <w:color w:val="auto"/>
          <w:sz w:val="20"/>
          <w:szCs w:val="20"/>
        </w:rPr>
        <w:t>、消费</w:t>
      </w:r>
      <w:r w:rsidR="00E2553D">
        <w:rPr>
          <w:rFonts w:ascii="Arial" w:eastAsia="楷体_GB2312" w:hAnsi="Arial" w:cs="Arial" w:hint="eastAsia"/>
          <w:color w:val="auto"/>
          <w:sz w:val="20"/>
          <w:szCs w:val="20"/>
        </w:rPr>
        <w:t>主题的指数类基金表现出色</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收益居</w:t>
      </w:r>
      <w:proofErr w:type="gramEnd"/>
      <w:r w:rsidR="000F0CDE">
        <w:rPr>
          <w:rFonts w:ascii="Arial" w:eastAsia="楷体_GB2312" w:hAnsi="Arial" w:cs="Arial" w:hint="eastAsia"/>
          <w:color w:val="auto"/>
          <w:sz w:val="20"/>
          <w:szCs w:val="20"/>
        </w:rPr>
        <w:t>前的除了以上提到的基金之外还有</w:t>
      </w:r>
      <w:proofErr w:type="gramStart"/>
      <w:r w:rsidR="00E24C29">
        <w:rPr>
          <w:rFonts w:ascii="Arial" w:eastAsia="楷体_GB2312" w:hAnsi="Arial" w:cs="Arial" w:hint="eastAsia"/>
          <w:color w:val="auto"/>
          <w:sz w:val="20"/>
          <w:szCs w:val="20"/>
        </w:rPr>
        <w:t>汇添富</w:t>
      </w:r>
      <w:proofErr w:type="gramEnd"/>
      <w:r w:rsidR="00E24C29">
        <w:rPr>
          <w:rFonts w:ascii="Arial" w:eastAsia="楷体_GB2312" w:hAnsi="Arial" w:cs="Arial" w:hint="eastAsia"/>
          <w:color w:val="auto"/>
          <w:sz w:val="20"/>
          <w:szCs w:val="20"/>
        </w:rPr>
        <w:t>中证能源</w:t>
      </w:r>
      <w:r w:rsidR="00E24C29">
        <w:rPr>
          <w:rFonts w:ascii="Arial" w:eastAsia="楷体_GB2312" w:hAnsi="Arial" w:cs="Arial" w:hint="eastAsia"/>
          <w:color w:val="auto"/>
          <w:sz w:val="20"/>
          <w:szCs w:val="20"/>
        </w:rPr>
        <w:t>ETF</w:t>
      </w:r>
      <w:r w:rsidR="00E24C29">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5.</w:t>
      </w:r>
      <w:r w:rsidR="00082D7A">
        <w:rPr>
          <w:rFonts w:ascii="Arial" w:eastAsia="楷体_GB2312" w:hAnsi="Arial" w:cs="Arial" w:hint="eastAsia"/>
          <w:color w:val="auto"/>
          <w:sz w:val="20"/>
          <w:szCs w:val="20"/>
        </w:rPr>
        <w:t>6</w:t>
      </w:r>
      <w:r w:rsidR="000F0CDE">
        <w:rPr>
          <w:rFonts w:ascii="Arial" w:eastAsia="楷体_GB2312" w:hAnsi="Arial" w:cs="Arial" w:hint="eastAsia"/>
          <w:color w:val="auto"/>
          <w:sz w:val="20"/>
          <w:szCs w:val="20"/>
        </w:rPr>
        <w:t>3</w:t>
      </w:r>
      <w:r w:rsidR="00D17D95">
        <w:rPr>
          <w:rFonts w:ascii="Arial" w:eastAsia="楷体_GB2312" w:hAnsi="Arial" w:cs="Arial" w:hint="eastAsia"/>
          <w:color w:val="auto"/>
          <w:sz w:val="20"/>
          <w:szCs w:val="20"/>
        </w:rPr>
        <w:t>%</w:t>
      </w:r>
      <w:r w:rsidR="00D17D95">
        <w:rPr>
          <w:rFonts w:ascii="Arial" w:eastAsia="楷体_GB2312" w:hAnsi="Arial" w:cs="Arial" w:hint="eastAsia"/>
          <w:color w:val="auto"/>
          <w:sz w:val="20"/>
          <w:szCs w:val="20"/>
        </w:rPr>
        <w:t>）、</w:t>
      </w:r>
      <w:proofErr w:type="gramStart"/>
      <w:r w:rsidR="00E24C29">
        <w:rPr>
          <w:rFonts w:ascii="Arial" w:eastAsia="楷体_GB2312" w:hAnsi="Arial" w:cs="Arial" w:hint="eastAsia"/>
          <w:color w:val="auto"/>
          <w:sz w:val="20"/>
          <w:szCs w:val="20"/>
        </w:rPr>
        <w:t>中融中</w:t>
      </w:r>
      <w:proofErr w:type="gramEnd"/>
      <w:r w:rsidR="00E24C29">
        <w:rPr>
          <w:rFonts w:ascii="Arial" w:eastAsia="楷体_GB2312" w:hAnsi="Arial" w:cs="Arial" w:hint="eastAsia"/>
          <w:color w:val="auto"/>
          <w:sz w:val="20"/>
          <w:szCs w:val="20"/>
        </w:rPr>
        <w:t>证煤炭</w:t>
      </w:r>
      <w:r w:rsidR="00D17D95">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5.29</w:t>
      </w:r>
      <w:r w:rsidR="00D17D95">
        <w:rPr>
          <w:rFonts w:ascii="Arial" w:eastAsia="楷体_GB2312" w:hAnsi="Arial" w:cs="Arial" w:hint="eastAsia"/>
          <w:color w:val="auto"/>
          <w:sz w:val="20"/>
          <w:szCs w:val="20"/>
        </w:rPr>
        <w:t>%</w:t>
      </w:r>
      <w:r w:rsidR="00D17D95">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广发</w:t>
      </w:r>
      <w:proofErr w:type="gramStart"/>
      <w:r w:rsidR="00E24C29">
        <w:rPr>
          <w:rFonts w:ascii="Arial" w:eastAsia="楷体_GB2312" w:hAnsi="Arial" w:cs="Arial" w:hint="eastAsia"/>
          <w:color w:val="auto"/>
          <w:sz w:val="20"/>
          <w:szCs w:val="20"/>
        </w:rPr>
        <w:t>中证全指</w:t>
      </w:r>
      <w:proofErr w:type="gramEnd"/>
      <w:r w:rsidR="00E24C29">
        <w:rPr>
          <w:rFonts w:ascii="Arial" w:eastAsia="楷体_GB2312" w:hAnsi="Arial" w:cs="Arial" w:hint="eastAsia"/>
          <w:color w:val="auto"/>
          <w:sz w:val="20"/>
          <w:szCs w:val="20"/>
        </w:rPr>
        <w:t>能源</w:t>
      </w:r>
      <w:r w:rsidR="00E24C29">
        <w:rPr>
          <w:rFonts w:ascii="Arial" w:eastAsia="楷体_GB2312" w:hAnsi="Arial" w:cs="Arial" w:hint="eastAsia"/>
          <w:color w:val="auto"/>
          <w:sz w:val="20"/>
          <w:szCs w:val="20"/>
        </w:rPr>
        <w:t>ETF</w:t>
      </w:r>
      <w:r w:rsidRPr="00C83229">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4.71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鹏华中证</w:t>
      </w:r>
      <w:r w:rsidR="00E24C29">
        <w:rPr>
          <w:rFonts w:ascii="Arial" w:eastAsia="楷体_GB2312" w:hAnsi="Arial" w:cs="Arial" w:hint="eastAsia"/>
          <w:color w:val="auto"/>
          <w:sz w:val="20"/>
          <w:szCs w:val="20"/>
        </w:rPr>
        <w:t>A</w:t>
      </w:r>
      <w:proofErr w:type="gramStart"/>
      <w:r w:rsidR="00E24C29">
        <w:rPr>
          <w:rFonts w:ascii="Arial" w:eastAsia="楷体_GB2312" w:hAnsi="Arial" w:cs="Arial" w:hint="eastAsia"/>
          <w:color w:val="auto"/>
          <w:sz w:val="20"/>
          <w:szCs w:val="20"/>
        </w:rPr>
        <w:t>股资源</w:t>
      </w:r>
      <w:proofErr w:type="gramEnd"/>
      <w:r w:rsidR="00E24C29">
        <w:rPr>
          <w:rFonts w:ascii="Arial" w:eastAsia="楷体_GB2312" w:hAnsi="Arial" w:cs="Arial" w:hint="eastAsia"/>
          <w:color w:val="auto"/>
          <w:sz w:val="20"/>
          <w:szCs w:val="20"/>
        </w:rPr>
        <w:t>产业</w:t>
      </w:r>
      <w:r w:rsidRPr="00C83229">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4.40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082D7A">
        <w:rPr>
          <w:rFonts w:ascii="Arial" w:eastAsia="楷体_GB2312" w:hAnsi="Arial" w:cs="Arial" w:hint="eastAsia"/>
          <w:color w:val="auto"/>
          <w:sz w:val="20"/>
          <w:szCs w:val="20"/>
        </w:rPr>
        <w:t>、安信消费医药主题（</w:t>
      </w:r>
      <w:r w:rsidR="00082D7A">
        <w:rPr>
          <w:rFonts w:ascii="Arial" w:eastAsia="楷体_GB2312" w:hAnsi="Arial" w:cs="Arial" w:hint="eastAsia"/>
          <w:color w:val="auto"/>
          <w:sz w:val="20"/>
          <w:szCs w:val="20"/>
        </w:rPr>
        <w:t>4.19%</w:t>
      </w:r>
      <w:r w:rsidR="00082D7A">
        <w:rPr>
          <w:rFonts w:ascii="Arial" w:eastAsia="楷体_GB2312" w:hAnsi="Arial" w:cs="Arial" w:hint="eastAsia"/>
          <w:color w:val="auto"/>
          <w:sz w:val="20"/>
          <w:szCs w:val="20"/>
        </w:rPr>
        <w:t>）、招商上</w:t>
      </w:r>
      <w:proofErr w:type="gramStart"/>
      <w:r w:rsidR="00082D7A">
        <w:rPr>
          <w:rFonts w:ascii="Arial" w:eastAsia="楷体_GB2312" w:hAnsi="Arial" w:cs="Arial" w:hint="eastAsia"/>
          <w:color w:val="auto"/>
          <w:sz w:val="20"/>
          <w:szCs w:val="20"/>
        </w:rPr>
        <w:t>证消费</w:t>
      </w:r>
      <w:proofErr w:type="gramEnd"/>
      <w:r w:rsidR="00082D7A">
        <w:rPr>
          <w:rFonts w:ascii="Arial" w:eastAsia="楷体_GB2312" w:hAnsi="Arial" w:cs="Arial" w:hint="eastAsia"/>
          <w:color w:val="auto"/>
          <w:sz w:val="20"/>
          <w:szCs w:val="20"/>
        </w:rPr>
        <w:t>80ETF</w:t>
      </w:r>
      <w:r w:rsidR="00082D7A">
        <w:rPr>
          <w:rFonts w:ascii="Arial" w:eastAsia="楷体_GB2312" w:hAnsi="Arial" w:cs="Arial" w:hint="eastAsia"/>
          <w:color w:val="auto"/>
          <w:sz w:val="20"/>
          <w:szCs w:val="20"/>
        </w:rPr>
        <w:t>（</w:t>
      </w:r>
      <w:r w:rsidR="00082D7A">
        <w:rPr>
          <w:rFonts w:ascii="Arial" w:eastAsia="楷体_GB2312" w:hAnsi="Arial" w:cs="Arial" w:hint="eastAsia"/>
          <w:color w:val="auto"/>
          <w:sz w:val="20"/>
          <w:szCs w:val="20"/>
        </w:rPr>
        <w:t>3.95%</w:t>
      </w:r>
      <w:r w:rsidR="00082D7A">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等。</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混合基金</w:t>
      </w:r>
    </w:p>
    <w:p w:rsid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混合基金平均收益为</w:t>
      </w:r>
      <w:r w:rsidR="00EC4C76">
        <w:rPr>
          <w:rFonts w:ascii="Arial" w:eastAsia="楷体_GB2312" w:hAnsi="Arial" w:cs="Arial" w:hint="eastAsia"/>
          <w:color w:val="auto"/>
          <w:sz w:val="20"/>
          <w:szCs w:val="20"/>
        </w:rPr>
        <w:t>0.6</w:t>
      </w:r>
      <w:r w:rsidR="00F51E5E">
        <w:rPr>
          <w:rFonts w:ascii="Arial" w:eastAsia="楷体_GB2312" w:hAnsi="Arial" w:cs="Arial" w:hint="eastAsia"/>
          <w:color w:val="auto"/>
          <w:sz w:val="20"/>
          <w:szCs w:val="20"/>
        </w:rPr>
        <w:t>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proofErr w:type="gramStart"/>
      <w:r w:rsidRPr="00C83229">
        <w:rPr>
          <w:rFonts w:ascii="Arial" w:eastAsia="楷体_GB2312" w:hAnsi="Arial" w:cs="Arial" w:hint="eastAsia"/>
          <w:color w:val="auto"/>
          <w:sz w:val="20"/>
          <w:szCs w:val="20"/>
        </w:rPr>
        <w:t>偏股型平均</w:t>
      </w:r>
      <w:proofErr w:type="gramEnd"/>
      <w:r w:rsidRPr="00C83229">
        <w:rPr>
          <w:rFonts w:ascii="Arial" w:eastAsia="楷体_GB2312" w:hAnsi="Arial" w:cs="Arial" w:hint="eastAsia"/>
          <w:color w:val="auto"/>
          <w:sz w:val="20"/>
          <w:szCs w:val="20"/>
        </w:rPr>
        <w:t>收益为</w:t>
      </w:r>
      <w:r w:rsidR="00F51E5E">
        <w:rPr>
          <w:rFonts w:ascii="Arial" w:eastAsia="楷体_GB2312" w:hAnsi="Arial" w:cs="Arial" w:hint="eastAsia"/>
          <w:color w:val="auto"/>
          <w:sz w:val="20"/>
          <w:szCs w:val="20"/>
        </w:rPr>
        <w:t>0.97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偏债型</w:t>
      </w:r>
      <w:proofErr w:type="gramEnd"/>
      <w:r w:rsidRPr="00C83229">
        <w:rPr>
          <w:rFonts w:ascii="Arial" w:eastAsia="楷体_GB2312" w:hAnsi="Arial" w:cs="Arial" w:hint="eastAsia"/>
          <w:color w:val="auto"/>
          <w:sz w:val="20"/>
          <w:szCs w:val="20"/>
        </w:rPr>
        <w:t>产品平均收益为</w:t>
      </w:r>
      <w:r w:rsidR="00E2553D">
        <w:rPr>
          <w:rFonts w:ascii="Arial" w:eastAsia="楷体_GB2312" w:hAnsi="Arial" w:cs="Arial" w:hint="eastAsia"/>
          <w:color w:val="auto"/>
          <w:sz w:val="20"/>
          <w:szCs w:val="20"/>
        </w:rPr>
        <w:t>0.</w:t>
      </w:r>
      <w:r w:rsidR="00EC4C76">
        <w:rPr>
          <w:rFonts w:ascii="Arial" w:eastAsia="楷体_GB2312" w:hAnsi="Arial" w:cs="Arial" w:hint="eastAsia"/>
          <w:color w:val="auto"/>
          <w:sz w:val="20"/>
          <w:szCs w:val="20"/>
        </w:rPr>
        <w:t>1</w:t>
      </w:r>
      <w:r w:rsidR="00F51E5E">
        <w:rPr>
          <w:rFonts w:ascii="Arial" w:eastAsia="楷体_GB2312" w:hAnsi="Arial" w:cs="Arial" w:hint="eastAsia"/>
          <w:color w:val="auto"/>
          <w:sz w:val="20"/>
          <w:szCs w:val="20"/>
        </w:rPr>
        <w:t>8</w:t>
      </w:r>
      <w:r w:rsidRPr="00C83229">
        <w:rPr>
          <w:rFonts w:ascii="Arial" w:eastAsia="楷体_GB2312" w:hAnsi="Arial" w:cs="Arial" w:hint="eastAsia"/>
          <w:color w:val="auto"/>
          <w:sz w:val="20"/>
          <w:szCs w:val="20"/>
        </w:rPr>
        <w:t xml:space="preserve"> %</w:t>
      </w:r>
      <w:r w:rsidRPr="00C83229">
        <w:rPr>
          <w:rFonts w:ascii="Arial" w:eastAsia="楷体_GB2312" w:hAnsi="Arial" w:cs="Arial" w:hint="eastAsia"/>
          <w:color w:val="auto"/>
          <w:sz w:val="20"/>
          <w:szCs w:val="20"/>
        </w:rPr>
        <w:t>，灵活配置</w:t>
      </w:r>
      <w:proofErr w:type="gramStart"/>
      <w:r w:rsidRPr="00C83229">
        <w:rPr>
          <w:rFonts w:ascii="Arial" w:eastAsia="楷体_GB2312" w:hAnsi="Arial" w:cs="Arial" w:hint="eastAsia"/>
          <w:color w:val="auto"/>
          <w:sz w:val="20"/>
          <w:szCs w:val="20"/>
        </w:rPr>
        <w:t>型平均</w:t>
      </w:r>
      <w:proofErr w:type="gramEnd"/>
      <w:r w:rsidRPr="00C83229">
        <w:rPr>
          <w:rFonts w:ascii="Arial" w:eastAsia="楷体_GB2312" w:hAnsi="Arial" w:cs="Arial" w:hint="eastAsia"/>
          <w:color w:val="auto"/>
          <w:sz w:val="20"/>
          <w:szCs w:val="20"/>
        </w:rPr>
        <w:t>收益为</w:t>
      </w:r>
      <w:r w:rsidR="00EC4C76">
        <w:rPr>
          <w:rFonts w:ascii="Arial" w:eastAsia="楷体_GB2312" w:hAnsi="Arial" w:cs="Arial" w:hint="eastAsia"/>
          <w:color w:val="auto"/>
          <w:sz w:val="20"/>
          <w:szCs w:val="20"/>
        </w:rPr>
        <w:t>0.5</w:t>
      </w:r>
      <w:r w:rsidR="00F51E5E">
        <w:rPr>
          <w:rFonts w:ascii="Arial" w:eastAsia="楷体_GB2312" w:hAnsi="Arial" w:cs="Arial" w:hint="eastAsia"/>
          <w:color w:val="auto"/>
          <w:sz w:val="20"/>
          <w:szCs w:val="20"/>
        </w:rPr>
        <w:t>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，平衡</w:t>
      </w:r>
      <w:proofErr w:type="gramStart"/>
      <w:r w:rsidRPr="00C83229">
        <w:rPr>
          <w:rFonts w:ascii="Arial" w:eastAsia="楷体_GB2312" w:hAnsi="Arial" w:cs="Arial" w:hint="eastAsia"/>
          <w:color w:val="auto"/>
          <w:sz w:val="20"/>
          <w:szCs w:val="20"/>
        </w:rPr>
        <w:t>型平均</w:t>
      </w:r>
      <w:proofErr w:type="gramEnd"/>
      <w:r w:rsidRPr="00C83229">
        <w:rPr>
          <w:rFonts w:ascii="Arial" w:eastAsia="楷体_GB2312" w:hAnsi="Arial" w:cs="Arial" w:hint="eastAsia"/>
          <w:color w:val="auto"/>
          <w:sz w:val="20"/>
          <w:szCs w:val="20"/>
        </w:rPr>
        <w:t>收益为</w:t>
      </w:r>
      <w:r w:rsidR="00EC4C76">
        <w:rPr>
          <w:rFonts w:ascii="Arial" w:eastAsia="楷体_GB2312" w:hAnsi="Arial" w:cs="Arial" w:hint="eastAsia"/>
          <w:color w:val="auto"/>
          <w:sz w:val="20"/>
          <w:szCs w:val="20"/>
        </w:rPr>
        <w:t>0.</w:t>
      </w:r>
      <w:r w:rsidR="00F51E5E">
        <w:rPr>
          <w:rFonts w:ascii="Arial" w:eastAsia="楷体_GB2312" w:hAnsi="Arial" w:cs="Arial" w:hint="eastAsia"/>
          <w:color w:val="auto"/>
          <w:sz w:val="20"/>
          <w:szCs w:val="20"/>
        </w:rPr>
        <w:t>54</w:t>
      </w:r>
      <w:r w:rsidR="00E2553D">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C83229">
        <w:rPr>
          <w:rFonts w:ascii="Arial" w:eastAsia="楷体_GB2312" w:hAnsi="Arial" w:cs="Arial" w:hint="eastAsia"/>
          <w:color w:val="auto"/>
          <w:sz w:val="20"/>
          <w:szCs w:val="20"/>
        </w:rPr>
        <w:t>偏股型</w:t>
      </w:r>
      <w:proofErr w:type="gramEnd"/>
      <w:r w:rsidRPr="00C83229">
        <w:rPr>
          <w:rFonts w:ascii="Arial" w:eastAsia="楷体_GB2312" w:hAnsi="Arial" w:cs="Arial" w:hint="eastAsia"/>
          <w:color w:val="auto"/>
          <w:sz w:val="20"/>
          <w:szCs w:val="20"/>
        </w:rPr>
        <w:t>产品中</w:t>
      </w:r>
      <w:r w:rsidR="00F51E5E">
        <w:rPr>
          <w:rFonts w:ascii="Arial" w:eastAsia="楷体_GB2312" w:hAnsi="Arial" w:cs="Arial" w:hint="eastAsia"/>
          <w:color w:val="auto"/>
          <w:sz w:val="20"/>
          <w:szCs w:val="20"/>
        </w:rPr>
        <w:t>79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D52B73">
        <w:rPr>
          <w:rFonts w:ascii="Arial" w:eastAsia="楷体_GB2312" w:hAnsi="Arial" w:cs="Arial" w:hint="eastAsia"/>
          <w:color w:val="auto"/>
          <w:sz w:val="20"/>
          <w:szCs w:val="20"/>
        </w:rPr>
        <w:t>建信优选成长</w:t>
      </w:r>
      <w:r w:rsidR="00D52B73">
        <w:rPr>
          <w:rFonts w:ascii="Arial" w:eastAsia="楷体_GB2312" w:hAnsi="Arial" w:cs="Arial" w:hint="eastAsia"/>
          <w:color w:val="auto"/>
          <w:sz w:val="20"/>
          <w:szCs w:val="20"/>
        </w:rPr>
        <w:t>A</w:t>
      </w:r>
      <w:r w:rsidRPr="00C83229">
        <w:rPr>
          <w:rFonts w:ascii="Arial" w:eastAsia="楷体_GB2312" w:hAnsi="Arial" w:cs="Arial" w:hint="eastAsia"/>
          <w:color w:val="auto"/>
          <w:sz w:val="20"/>
          <w:szCs w:val="20"/>
        </w:rPr>
        <w:t>的</w:t>
      </w:r>
      <w:r w:rsidR="00D52B73">
        <w:rPr>
          <w:rFonts w:ascii="Arial" w:eastAsia="楷体_GB2312" w:hAnsi="Arial" w:cs="Arial" w:hint="eastAsia"/>
          <w:color w:val="auto"/>
          <w:sz w:val="20"/>
          <w:szCs w:val="20"/>
        </w:rPr>
        <w:t>4.72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。灵活型产品中，</w:t>
      </w:r>
      <w:r w:rsidR="00EC4C76">
        <w:rPr>
          <w:rFonts w:ascii="Arial" w:eastAsia="楷体_GB2312" w:hAnsi="Arial" w:cs="Arial" w:hint="eastAsia"/>
          <w:color w:val="auto"/>
          <w:sz w:val="20"/>
          <w:szCs w:val="20"/>
        </w:rPr>
        <w:t>8</w:t>
      </w:r>
      <w:r w:rsidR="00F51E5E">
        <w:rPr>
          <w:rFonts w:ascii="Arial" w:eastAsia="楷体_GB2312" w:hAnsi="Arial" w:cs="Arial" w:hint="eastAsia"/>
          <w:color w:val="auto"/>
          <w:sz w:val="20"/>
          <w:szCs w:val="20"/>
        </w:rPr>
        <w:t>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C7260F">
        <w:rPr>
          <w:rFonts w:ascii="Arial" w:eastAsia="楷体_GB2312" w:hAnsi="Arial" w:cs="Arial" w:hint="eastAsia"/>
          <w:color w:val="auto"/>
          <w:sz w:val="20"/>
          <w:szCs w:val="20"/>
        </w:rPr>
        <w:t>华泰柏瑞消费成长</w:t>
      </w:r>
      <w:r w:rsidRPr="00C83229">
        <w:rPr>
          <w:rFonts w:ascii="Arial" w:eastAsia="楷体_GB2312" w:hAnsi="Arial" w:cs="Arial" w:hint="eastAsia"/>
          <w:color w:val="auto"/>
          <w:sz w:val="20"/>
          <w:szCs w:val="20"/>
        </w:rPr>
        <w:t>的</w:t>
      </w:r>
      <w:r w:rsidR="00C7260F">
        <w:rPr>
          <w:rFonts w:ascii="Arial" w:eastAsia="楷体_GB2312" w:hAnsi="Arial" w:cs="Arial" w:hint="eastAsia"/>
          <w:color w:val="auto"/>
          <w:sz w:val="20"/>
          <w:szCs w:val="20"/>
        </w:rPr>
        <w:t>3.54</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平衡型产品中</w:t>
      </w:r>
      <w:r w:rsidR="00EC4C76">
        <w:rPr>
          <w:rFonts w:ascii="Arial" w:eastAsia="楷体_GB2312" w:hAnsi="Arial" w:cs="Arial" w:hint="eastAsia"/>
          <w:color w:val="auto"/>
          <w:sz w:val="20"/>
          <w:szCs w:val="20"/>
        </w:rPr>
        <w:t>，</w:t>
      </w:r>
      <w:r w:rsidR="00EC4C76">
        <w:rPr>
          <w:rFonts w:ascii="Arial" w:eastAsia="楷体_GB2312" w:hAnsi="Arial" w:cs="Arial" w:hint="eastAsia"/>
          <w:color w:val="auto"/>
          <w:sz w:val="20"/>
          <w:szCs w:val="20"/>
        </w:rPr>
        <w:t>7</w:t>
      </w:r>
      <w:r w:rsidR="00F51E5E">
        <w:rPr>
          <w:rFonts w:ascii="Arial" w:eastAsia="楷体_GB2312" w:hAnsi="Arial" w:cs="Arial" w:hint="eastAsia"/>
          <w:color w:val="auto"/>
          <w:sz w:val="20"/>
          <w:szCs w:val="20"/>
        </w:rPr>
        <w:t>3</w:t>
      </w:r>
      <w:r w:rsidR="00EC4C76">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产品收益均为正</w:t>
      </w:r>
      <w:r w:rsidRPr="00C83229">
        <w:rPr>
          <w:rFonts w:ascii="Arial" w:eastAsia="楷体_GB2312" w:hAnsi="Arial" w:cs="Arial" w:hint="eastAsia"/>
          <w:color w:val="auto"/>
          <w:sz w:val="20"/>
          <w:szCs w:val="20"/>
        </w:rPr>
        <w:t>，最高收益为</w:t>
      </w:r>
      <w:r w:rsidR="00C7260F">
        <w:rPr>
          <w:rFonts w:ascii="Arial" w:eastAsia="楷体_GB2312" w:hAnsi="Arial" w:cs="Arial" w:hint="eastAsia"/>
          <w:color w:val="auto"/>
          <w:sz w:val="20"/>
          <w:szCs w:val="20"/>
        </w:rPr>
        <w:t>中</w:t>
      </w:r>
      <w:proofErr w:type="gramStart"/>
      <w:r w:rsidR="00C7260F">
        <w:rPr>
          <w:rFonts w:ascii="Arial" w:eastAsia="楷体_GB2312" w:hAnsi="Arial" w:cs="Arial" w:hint="eastAsia"/>
          <w:color w:val="auto"/>
          <w:sz w:val="20"/>
          <w:szCs w:val="20"/>
        </w:rPr>
        <w:t>邮核心</w:t>
      </w:r>
      <w:proofErr w:type="gramEnd"/>
      <w:r w:rsidR="00C7260F">
        <w:rPr>
          <w:rFonts w:ascii="Arial" w:eastAsia="楷体_GB2312" w:hAnsi="Arial" w:cs="Arial" w:hint="eastAsia"/>
          <w:color w:val="auto"/>
          <w:sz w:val="20"/>
          <w:szCs w:val="20"/>
        </w:rPr>
        <w:t>优势</w:t>
      </w:r>
      <w:r w:rsidRPr="00C83229">
        <w:rPr>
          <w:rFonts w:ascii="Arial" w:eastAsia="楷体_GB2312" w:hAnsi="Arial" w:cs="Arial" w:hint="eastAsia"/>
          <w:color w:val="auto"/>
          <w:sz w:val="20"/>
          <w:szCs w:val="20"/>
        </w:rPr>
        <w:t>的</w:t>
      </w:r>
      <w:r w:rsidR="00C7260F">
        <w:rPr>
          <w:rFonts w:ascii="Arial" w:eastAsia="楷体_GB2312" w:hAnsi="Arial" w:cs="Arial" w:hint="eastAsia"/>
          <w:color w:val="auto"/>
          <w:sz w:val="20"/>
          <w:szCs w:val="20"/>
        </w:rPr>
        <w:t>4.15</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偏债型</w:t>
      </w:r>
      <w:proofErr w:type="gramEnd"/>
      <w:r w:rsidRPr="00C83229">
        <w:rPr>
          <w:rFonts w:ascii="Arial" w:eastAsia="楷体_GB2312" w:hAnsi="Arial" w:cs="Arial" w:hint="eastAsia"/>
          <w:color w:val="auto"/>
          <w:sz w:val="20"/>
          <w:szCs w:val="20"/>
        </w:rPr>
        <w:t>产品中</w:t>
      </w:r>
      <w:r w:rsidR="00EC4C76">
        <w:rPr>
          <w:rFonts w:ascii="Arial" w:eastAsia="楷体_GB2312" w:hAnsi="Arial" w:cs="Arial" w:hint="eastAsia"/>
          <w:color w:val="auto"/>
          <w:sz w:val="20"/>
          <w:szCs w:val="20"/>
        </w:rPr>
        <w:t>，</w:t>
      </w:r>
      <w:r w:rsidR="00EC4C76">
        <w:rPr>
          <w:rFonts w:ascii="Arial" w:eastAsia="楷体_GB2312" w:hAnsi="Arial" w:cs="Arial" w:hint="eastAsia"/>
          <w:color w:val="auto"/>
          <w:sz w:val="20"/>
          <w:szCs w:val="20"/>
        </w:rPr>
        <w:t>9</w:t>
      </w:r>
      <w:r w:rsidR="00F51E5E">
        <w:rPr>
          <w:rFonts w:ascii="Arial" w:eastAsia="楷体_GB2312" w:hAnsi="Arial" w:cs="Arial" w:hint="eastAsia"/>
          <w:color w:val="auto"/>
          <w:sz w:val="20"/>
          <w:szCs w:val="20"/>
        </w:rPr>
        <w:t>4</w:t>
      </w:r>
      <w:r w:rsidR="00EC4C76">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产品</w:t>
      </w:r>
      <w:r w:rsidRPr="00C83229">
        <w:rPr>
          <w:rFonts w:ascii="Arial" w:eastAsia="楷体_GB2312" w:hAnsi="Arial" w:cs="Arial" w:hint="eastAsia"/>
          <w:color w:val="auto"/>
          <w:sz w:val="20"/>
          <w:szCs w:val="20"/>
        </w:rPr>
        <w:t>收益</w:t>
      </w:r>
      <w:r w:rsidR="00E2553D">
        <w:rPr>
          <w:rFonts w:ascii="Arial" w:eastAsia="楷体_GB2312" w:hAnsi="Arial" w:cs="Arial" w:hint="eastAsia"/>
          <w:color w:val="auto"/>
          <w:sz w:val="20"/>
          <w:szCs w:val="20"/>
        </w:rPr>
        <w:t>均</w:t>
      </w:r>
      <w:r w:rsidRPr="00C83229">
        <w:rPr>
          <w:rFonts w:ascii="Arial" w:eastAsia="楷体_GB2312" w:hAnsi="Arial" w:cs="Arial" w:hint="eastAsia"/>
          <w:color w:val="auto"/>
          <w:sz w:val="20"/>
          <w:szCs w:val="20"/>
        </w:rPr>
        <w:t>为正，最高收益为</w:t>
      </w:r>
      <w:r w:rsidR="00D52B73">
        <w:rPr>
          <w:rFonts w:ascii="Arial" w:eastAsia="楷体_GB2312" w:hAnsi="Arial" w:cs="Arial" w:hint="eastAsia"/>
          <w:color w:val="auto"/>
          <w:sz w:val="20"/>
          <w:szCs w:val="20"/>
        </w:rPr>
        <w:t>易方</w:t>
      </w:r>
      <w:proofErr w:type="gramStart"/>
      <w:r w:rsidR="00D52B73">
        <w:rPr>
          <w:rFonts w:ascii="Arial" w:eastAsia="楷体_GB2312" w:hAnsi="Arial" w:cs="Arial" w:hint="eastAsia"/>
          <w:color w:val="auto"/>
          <w:sz w:val="20"/>
          <w:szCs w:val="20"/>
        </w:rPr>
        <w:t>达裕惠</w:t>
      </w:r>
      <w:proofErr w:type="gramEnd"/>
      <w:r w:rsidR="00D52B73">
        <w:rPr>
          <w:rFonts w:ascii="Arial" w:eastAsia="楷体_GB2312" w:hAnsi="Arial" w:cs="Arial" w:hint="eastAsia"/>
          <w:color w:val="auto"/>
          <w:sz w:val="20"/>
          <w:szCs w:val="20"/>
        </w:rPr>
        <w:t>回报</w:t>
      </w:r>
      <w:r w:rsidRPr="00C83229">
        <w:rPr>
          <w:rFonts w:ascii="Arial" w:eastAsia="楷体_GB2312" w:hAnsi="Arial" w:cs="Arial" w:hint="eastAsia"/>
          <w:color w:val="auto"/>
          <w:sz w:val="20"/>
          <w:szCs w:val="20"/>
        </w:rPr>
        <w:t>的</w:t>
      </w:r>
      <w:r w:rsidR="00C7260F">
        <w:rPr>
          <w:rFonts w:ascii="Arial" w:eastAsia="楷体_GB2312" w:hAnsi="Arial" w:cs="Arial" w:hint="eastAsia"/>
          <w:color w:val="auto"/>
          <w:sz w:val="20"/>
          <w:szCs w:val="20"/>
        </w:rPr>
        <w:t>0.9</w:t>
      </w:r>
      <w:r w:rsidR="00D52B73">
        <w:rPr>
          <w:rFonts w:ascii="Arial" w:eastAsia="楷体_GB2312" w:hAnsi="Arial" w:cs="Arial" w:hint="eastAsia"/>
          <w:color w:val="auto"/>
          <w:sz w:val="20"/>
          <w:szCs w:val="20"/>
        </w:rPr>
        <w:t>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债券基金</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债券型基金平均收益为</w:t>
      </w:r>
      <w:r w:rsidRPr="00C83229">
        <w:rPr>
          <w:rFonts w:ascii="Arial" w:eastAsia="楷体_GB2312" w:hAnsi="Arial" w:cs="Arial" w:hint="eastAsia"/>
          <w:color w:val="auto"/>
          <w:sz w:val="20"/>
          <w:szCs w:val="20"/>
        </w:rPr>
        <w:t>0.</w:t>
      </w:r>
      <w:r w:rsidR="00EC4C76">
        <w:rPr>
          <w:rFonts w:ascii="Arial" w:eastAsia="楷体_GB2312" w:hAnsi="Arial" w:cs="Arial" w:hint="eastAsia"/>
          <w:color w:val="auto"/>
          <w:sz w:val="20"/>
          <w:szCs w:val="20"/>
        </w:rPr>
        <w:t>20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，二级债基表现</w:t>
      </w:r>
      <w:r w:rsidR="00E2553D">
        <w:rPr>
          <w:rFonts w:ascii="Arial" w:eastAsia="楷体_GB2312" w:hAnsi="Arial" w:cs="Arial" w:hint="eastAsia"/>
          <w:color w:val="auto"/>
          <w:sz w:val="20"/>
          <w:szCs w:val="20"/>
        </w:rPr>
        <w:t>优于</w:t>
      </w:r>
      <w:r w:rsidRPr="00C83229">
        <w:rPr>
          <w:rFonts w:ascii="Arial" w:eastAsia="楷体_GB2312" w:hAnsi="Arial" w:cs="Arial" w:hint="eastAsia"/>
          <w:color w:val="auto"/>
          <w:sz w:val="20"/>
          <w:szCs w:val="20"/>
        </w:rPr>
        <w:t>一级债基。其中，</w:t>
      </w:r>
      <w:proofErr w:type="gramStart"/>
      <w:r w:rsidRPr="00C83229">
        <w:rPr>
          <w:rFonts w:ascii="Arial" w:eastAsia="楷体_GB2312" w:hAnsi="Arial" w:cs="Arial" w:hint="eastAsia"/>
          <w:color w:val="auto"/>
          <w:sz w:val="20"/>
          <w:szCs w:val="20"/>
        </w:rPr>
        <w:t>纯债基金</w:t>
      </w:r>
      <w:proofErr w:type="gramEnd"/>
      <w:r w:rsidRPr="00C83229">
        <w:rPr>
          <w:rFonts w:ascii="Arial" w:eastAsia="楷体_GB2312" w:hAnsi="Arial" w:cs="Arial" w:hint="eastAsia"/>
          <w:color w:val="auto"/>
          <w:sz w:val="20"/>
          <w:szCs w:val="20"/>
        </w:rPr>
        <w:t>平均收益为</w:t>
      </w:r>
      <w:r w:rsidR="00EC4C76">
        <w:rPr>
          <w:rFonts w:ascii="Arial" w:eastAsia="楷体_GB2312" w:hAnsi="Arial" w:cs="Arial" w:hint="eastAsia"/>
          <w:color w:val="auto"/>
          <w:sz w:val="20"/>
          <w:szCs w:val="20"/>
        </w:rPr>
        <w:t>0.</w:t>
      </w:r>
      <w:r w:rsidR="00F51E5E">
        <w:rPr>
          <w:rFonts w:ascii="Arial" w:eastAsia="楷体_GB2312" w:hAnsi="Arial" w:cs="Arial" w:hint="eastAsia"/>
          <w:color w:val="auto"/>
          <w:sz w:val="20"/>
          <w:szCs w:val="20"/>
        </w:rPr>
        <w:t>11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9</w:t>
      </w:r>
      <w:r w:rsidR="00F51E5E">
        <w:rPr>
          <w:rFonts w:ascii="Arial" w:eastAsia="楷体_GB2312" w:hAnsi="Arial" w:cs="Arial" w:hint="eastAsia"/>
          <w:color w:val="auto"/>
          <w:sz w:val="20"/>
          <w:szCs w:val="20"/>
        </w:rPr>
        <w:t>3</w:t>
      </w:r>
      <w:r w:rsidR="00E24C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w:t>
      </w:r>
      <w:r w:rsidR="0058201D">
        <w:rPr>
          <w:rFonts w:ascii="Arial" w:eastAsia="楷体_GB2312" w:hAnsi="Arial" w:cs="Arial" w:hint="eastAsia"/>
          <w:color w:val="auto"/>
          <w:sz w:val="20"/>
          <w:szCs w:val="20"/>
        </w:rPr>
        <w:t>工</w:t>
      </w:r>
      <w:proofErr w:type="gramStart"/>
      <w:r w:rsidR="0058201D">
        <w:rPr>
          <w:rFonts w:ascii="Arial" w:eastAsia="楷体_GB2312" w:hAnsi="Arial" w:cs="Arial" w:hint="eastAsia"/>
          <w:color w:val="auto"/>
          <w:sz w:val="20"/>
          <w:szCs w:val="20"/>
        </w:rPr>
        <w:t>银瑞信纯债</w:t>
      </w:r>
      <w:proofErr w:type="gramEnd"/>
      <w:r w:rsidRPr="00C83229">
        <w:rPr>
          <w:rFonts w:ascii="Arial" w:eastAsia="楷体_GB2312" w:hAnsi="Arial" w:cs="Arial" w:hint="eastAsia"/>
          <w:color w:val="auto"/>
          <w:sz w:val="20"/>
          <w:szCs w:val="20"/>
        </w:rPr>
        <w:t>的</w:t>
      </w:r>
      <w:r w:rsidR="0058201D">
        <w:rPr>
          <w:rFonts w:ascii="Arial" w:eastAsia="楷体_GB2312" w:hAnsi="Arial" w:cs="Arial" w:hint="eastAsia"/>
          <w:color w:val="auto"/>
          <w:sz w:val="20"/>
          <w:szCs w:val="20"/>
        </w:rPr>
        <w:t>0.48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涨幅最大。一级</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E2553D">
        <w:rPr>
          <w:rFonts w:ascii="Arial" w:eastAsia="楷体_GB2312" w:hAnsi="Arial" w:cs="Arial" w:hint="eastAsia"/>
          <w:color w:val="auto"/>
          <w:sz w:val="20"/>
          <w:szCs w:val="20"/>
        </w:rPr>
        <w:t>0.</w:t>
      </w:r>
      <w:r w:rsidR="00EC4C76">
        <w:rPr>
          <w:rFonts w:ascii="Arial" w:eastAsia="楷体_GB2312" w:hAnsi="Arial" w:cs="Arial" w:hint="eastAsia"/>
          <w:color w:val="auto"/>
          <w:sz w:val="20"/>
          <w:szCs w:val="20"/>
        </w:rPr>
        <w:t>16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9</w:t>
      </w:r>
      <w:r w:rsidR="00F51E5E">
        <w:rPr>
          <w:rFonts w:ascii="Arial" w:eastAsia="楷体_GB2312" w:hAnsi="Arial" w:cs="Arial" w:hint="eastAsia"/>
          <w:color w:val="auto"/>
          <w:sz w:val="20"/>
          <w:szCs w:val="20"/>
        </w:rPr>
        <w:t>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28605B">
        <w:rPr>
          <w:rFonts w:ascii="Arial" w:eastAsia="楷体_GB2312" w:hAnsi="Arial" w:cs="Arial" w:hint="eastAsia"/>
          <w:color w:val="auto"/>
          <w:sz w:val="20"/>
          <w:szCs w:val="20"/>
        </w:rPr>
        <w:t>南方永利</w:t>
      </w:r>
      <w:r w:rsidR="0028605B">
        <w:rPr>
          <w:rFonts w:ascii="Arial" w:eastAsia="楷体_GB2312" w:hAnsi="Arial" w:cs="Arial" w:hint="eastAsia"/>
          <w:color w:val="auto"/>
          <w:sz w:val="20"/>
          <w:szCs w:val="20"/>
        </w:rPr>
        <w:t>1</w:t>
      </w:r>
      <w:r w:rsidR="0028605B">
        <w:rPr>
          <w:rFonts w:ascii="Arial" w:eastAsia="楷体_GB2312" w:hAnsi="Arial" w:cs="Arial" w:hint="eastAsia"/>
          <w:color w:val="auto"/>
          <w:sz w:val="20"/>
          <w:szCs w:val="20"/>
        </w:rPr>
        <w:t>年</w:t>
      </w:r>
      <w:r w:rsidR="0028605B">
        <w:rPr>
          <w:rFonts w:ascii="Arial" w:eastAsia="楷体_GB2312" w:hAnsi="Arial" w:cs="Arial" w:hint="eastAsia"/>
          <w:color w:val="auto"/>
          <w:sz w:val="20"/>
          <w:szCs w:val="20"/>
        </w:rPr>
        <w:t>C</w:t>
      </w:r>
      <w:r w:rsidRPr="00C83229">
        <w:rPr>
          <w:rFonts w:ascii="Arial" w:eastAsia="楷体_GB2312" w:hAnsi="Arial" w:cs="Arial" w:hint="eastAsia"/>
          <w:color w:val="auto"/>
          <w:sz w:val="20"/>
          <w:szCs w:val="20"/>
        </w:rPr>
        <w:t>的</w:t>
      </w:r>
      <w:r w:rsidR="00D17D95">
        <w:rPr>
          <w:rFonts w:ascii="Arial" w:eastAsia="楷体_GB2312" w:hAnsi="Arial" w:cs="Arial" w:hint="eastAsia"/>
          <w:color w:val="auto"/>
          <w:sz w:val="20"/>
          <w:szCs w:val="20"/>
        </w:rPr>
        <w:t>1.</w:t>
      </w:r>
      <w:r w:rsidR="00D52B73">
        <w:rPr>
          <w:rFonts w:ascii="Arial" w:eastAsia="楷体_GB2312" w:hAnsi="Arial" w:cs="Arial" w:hint="eastAsia"/>
          <w:color w:val="auto"/>
          <w:sz w:val="20"/>
          <w:szCs w:val="20"/>
        </w:rPr>
        <w:t>15</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。二级</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E2553D">
        <w:rPr>
          <w:rFonts w:ascii="Arial" w:eastAsia="楷体_GB2312" w:hAnsi="Arial" w:cs="Arial" w:hint="eastAsia"/>
          <w:color w:val="auto"/>
          <w:sz w:val="20"/>
          <w:szCs w:val="20"/>
        </w:rPr>
        <w:t>0.</w:t>
      </w:r>
      <w:r w:rsidR="00EC4C76">
        <w:rPr>
          <w:rFonts w:ascii="Arial" w:eastAsia="楷体_GB2312" w:hAnsi="Arial" w:cs="Arial" w:hint="eastAsia"/>
          <w:color w:val="auto"/>
          <w:sz w:val="20"/>
          <w:szCs w:val="20"/>
        </w:rPr>
        <w:t>2</w:t>
      </w:r>
      <w:r w:rsidR="00F51E5E">
        <w:rPr>
          <w:rFonts w:ascii="Arial" w:eastAsia="楷体_GB2312" w:hAnsi="Arial" w:cs="Arial" w:hint="eastAsia"/>
          <w:color w:val="auto"/>
          <w:sz w:val="20"/>
          <w:szCs w:val="20"/>
        </w:rPr>
        <w:t>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F51E5E">
        <w:rPr>
          <w:rFonts w:ascii="Arial" w:eastAsia="楷体_GB2312" w:hAnsi="Arial" w:cs="Arial" w:hint="eastAsia"/>
          <w:color w:val="auto"/>
          <w:sz w:val="20"/>
          <w:szCs w:val="20"/>
        </w:rPr>
        <w:t>89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D52B73">
        <w:rPr>
          <w:rFonts w:ascii="Arial" w:eastAsia="楷体_GB2312" w:hAnsi="Arial" w:cs="Arial" w:hint="eastAsia"/>
          <w:color w:val="auto"/>
          <w:sz w:val="20"/>
          <w:szCs w:val="20"/>
        </w:rPr>
        <w:t>博时信用债券</w:t>
      </w:r>
      <w:r w:rsidR="00D52B73">
        <w:rPr>
          <w:rFonts w:ascii="Arial" w:eastAsia="楷体_GB2312" w:hAnsi="Arial" w:cs="Arial" w:hint="eastAsia"/>
          <w:color w:val="auto"/>
          <w:sz w:val="20"/>
          <w:szCs w:val="20"/>
        </w:rPr>
        <w:t>C</w:t>
      </w:r>
      <w:r w:rsidRPr="00C83229">
        <w:rPr>
          <w:rFonts w:ascii="Arial" w:eastAsia="楷体_GB2312" w:hAnsi="Arial" w:cs="Arial" w:hint="eastAsia"/>
          <w:color w:val="auto"/>
          <w:sz w:val="20"/>
          <w:szCs w:val="20"/>
        </w:rPr>
        <w:t>的</w:t>
      </w:r>
      <w:r w:rsidR="00A50E5D">
        <w:rPr>
          <w:rFonts w:ascii="Arial" w:eastAsia="楷体_GB2312" w:hAnsi="Arial" w:cs="Arial" w:hint="eastAsia"/>
          <w:color w:val="auto"/>
          <w:sz w:val="20"/>
          <w:szCs w:val="20"/>
        </w:rPr>
        <w:t>1.</w:t>
      </w:r>
      <w:r w:rsidR="00D52B73">
        <w:rPr>
          <w:rFonts w:ascii="Arial" w:eastAsia="楷体_GB2312" w:hAnsi="Arial" w:cs="Arial" w:hint="eastAsia"/>
          <w:color w:val="auto"/>
          <w:sz w:val="20"/>
          <w:szCs w:val="20"/>
        </w:rPr>
        <w:t>14</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可转</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EC4C76">
        <w:rPr>
          <w:rFonts w:ascii="Arial" w:eastAsia="楷体_GB2312" w:hAnsi="Arial" w:cs="Arial" w:hint="eastAsia"/>
          <w:color w:val="auto"/>
          <w:sz w:val="20"/>
          <w:szCs w:val="20"/>
        </w:rPr>
        <w:t>0.</w:t>
      </w:r>
      <w:r w:rsidR="00F51E5E">
        <w:rPr>
          <w:rFonts w:ascii="Arial" w:eastAsia="楷体_GB2312" w:hAnsi="Arial" w:cs="Arial" w:hint="eastAsia"/>
          <w:color w:val="auto"/>
          <w:sz w:val="20"/>
          <w:szCs w:val="20"/>
        </w:rPr>
        <w:t>78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97%</w:t>
      </w:r>
      <w:r w:rsidRPr="00C83229">
        <w:rPr>
          <w:rFonts w:ascii="Arial" w:eastAsia="楷体_GB2312" w:hAnsi="Arial" w:cs="Arial" w:hint="eastAsia"/>
          <w:color w:val="auto"/>
          <w:sz w:val="20"/>
          <w:szCs w:val="20"/>
        </w:rPr>
        <w:t>产品收益均为正，最高收益为</w:t>
      </w:r>
      <w:r w:rsidR="0028605B">
        <w:rPr>
          <w:rFonts w:ascii="Arial" w:eastAsia="楷体_GB2312" w:hAnsi="Arial" w:cs="Arial" w:hint="eastAsia"/>
          <w:color w:val="auto"/>
          <w:sz w:val="20"/>
          <w:szCs w:val="20"/>
        </w:rPr>
        <w:t>华安宝利配置</w:t>
      </w:r>
      <w:r w:rsidRPr="00C83229">
        <w:rPr>
          <w:rFonts w:ascii="Arial" w:eastAsia="楷体_GB2312" w:hAnsi="Arial" w:cs="Arial" w:hint="eastAsia"/>
          <w:color w:val="auto"/>
          <w:sz w:val="20"/>
          <w:szCs w:val="20"/>
        </w:rPr>
        <w:t>的</w:t>
      </w:r>
      <w:r w:rsidR="00D52B73">
        <w:rPr>
          <w:rFonts w:ascii="Arial" w:eastAsia="楷体_GB2312" w:hAnsi="Arial" w:cs="Arial" w:hint="eastAsia"/>
          <w:color w:val="auto"/>
          <w:sz w:val="20"/>
          <w:szCs w:val="20"/>
        </w:rPr>
        <w:t>1.53</w:t>
      </w:r>
      <w:r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商品及对冲基金</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商品基金平均</w:t>
      </w:r>
      <w:r w:rsidR="00EC4C76">
        <w:rPr>
          <w:rFonts w:ascii="Arial" w:eastAsia="楷体_GB2312" w:hAnsi="Arial" w:cs="Arial" w:hint="eastAsia"/>
          <w:color w:val="auto"/>
          <w:sz w:val="20"/>
          <w:szCs w:val="20"/>
        </w:rPr>
        <w:t>下跌</w:t>
      </w:r>
      <w:r w:rsidR="00F51E5E">
        <w:rPr>
          <w:rFonts w:ascii="Arial" w:eastAsia="楷体_GB2312" w:hAnsi="Arial" w:cs="Arial" w:hint="eastAsia"/>
          <w:color w:val="auto"/>
          <w:sz w:val="20"/>
          <w:szCs w:val="20"/>
        </w:rPr>
        <w:t>1.12</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r w:rsidR="00C533EC" w:rsidRPr="00C533EC">
        <w:rPr>
          <w:rFonts w:ascii="Arial" w:eastAsia="楷体_GB2312" w:hAnsi="Arial" w:cs="Arial" w:hint="eastAsia"/>
          <w:color w:val="auto"/>
          <w:sz w:val="20"/>
          <w:szCs w:val="20"/>
        </w:rPr>
        <w:t>国</w:t>
      </w:r>
      <w:proofErr w:type="gramStart"/>
      <w:r w:rsidR="00C533EC" w:rsidRPr="00C533EC">
        <w:rPr>
          <w:rFonts w:ascii="Arial" w:eastAsia="楷体_GB2312" w:hAnsi="Arial" w:cs="Arial" w:hint="eastAsia"/>
          <w:color w:val="auto"/>
          <w:sz w:val="20"/>
          <w:szCs w:val="20"/>
        </w:rPr>
        <w:t>投瑞银白银期货</w:t>
      </w:r>
      <w:r w:rsidRPr="00C83229">
        <w:rPr>
          <w:rFonts w:ascii="Arial" w:eastAsia="楷体_GB2312" w:hAnsi="Arial" w:cs="Arial" w:hint="eastAsia"/>
          <w:color w:val="auto"/>
          <w:sz w:val="20"/>
          <w:szCs w:val="20"/>
        </w:rPr>
        <w:t>涨幅</w:t>
      </w:r>
      <w:proofErr w:type="gramEnd"/>
      <w:r w:rsidRPr="00C83229">
        <w:rPr>
          <w:rFonts w:ascii="Arial" w:eastAsia="楷体_GB2312" w:hAnsi="Arial" w:cs="Arial" w:hint="eastAsia"/>
          <w:color w:val="auto"/>
          <w:sz w:val="20"/>
          <w:szCs w:val="20"/>
        </w:rPr>
        <w:t>最高，涨</w:t>
      </w:r>
      <w:r w:rsidR="008112CA">
        <w:rPr>
          <w:rFonts w:ascii="Arial" w:eastAsia="楷体_GB2312" w:hAnsi="Arial" w:cs="Arial" w:hint="eastAsia"/>
          <w:color w:val="auto"/>
          <w:sz w:val="20"/>
          <w:szCs w:val="20"/>
        </w:rPr>
        <w:t>2.75</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。以绝对收益为投资目标的</w:t>
      </w:r>
      <w:r w:rsidR="00E2553D">
        <w:rPr>
          <w:rFonts w:ascii="Arial" w:eastAsia="楷体_GB2312" w:hAnsi="Arial" w:cs="Arial" w:hint="eastAsia"/>
          <w:color w:val="auto"/>
          <w:sz w:val="20"/>
          <w:szCs w:val="20"/>
        </w:rPr>
        <w:t>量化</w:t>
      </w:r>
      <w:proofErr w:type="gramStart"/>
      <w:r w:rsidR="00E2553D">
        <w:rPr>
          <w:rFonts w:ascii="Arial" w:eastAsia="楷体_GB2312" w:hAnsi="Arial" w:cs="Arial" w:hint="eastAsia"/>
          <w:color w:val="auto"/>
          <w:sz w:val="20"/>
          <w:szCs w:val="20"/>
        </w:rPr>
        <w:t>对冲</w:t>
      </w:r>
      <w:r w:rsidRPr="00C83229">
        <w:rPr>
          <w:rFonts w:ascii="Arial" w:eastAsia="楷体_GB2312" w:hAnsi="Arial" w:cs="Arial" w:hint="eastAsia"/>
          <w:color w:val="auto"/>
          <w:sz w:val="20"/>
          <w:szCs w:val="20"/>
        </w:rPr>
        <w:t>类产品</w:t>
      </w:r>
      <w:proofErr w:type="gramEnd"/>
      <w:r w:rsidRPr="00C83229">
        <w:rPr>
          <w:rFonts w:ascii="Arial" w:eastAsia="楷体_GB2312" w:hAnsi="Arial" w:cs="Arial" w:hint="eastAsia"/>
          <w:color w:val="auto"/>
          <w:sz w:val="20"/>
          <w:szCs w:val="20"/>
        </w:rPr>
        <w:t>平均收益为</w:t>
      </w:r>
      <w:r w:rsidR="00E2553D">
        <w:rPr>
          <w:rFonts w:ascii="Arial" w:eastAsia="楷体_GB2312" w:hAnsi="Arial" w:cs="Arial" w:hint="eastAsia"/>
          <w:color w:val="auto"/>
          <w:sz w:val="20"/>
          <w:szCs w:val="20"/>
        </w:rPr>
        <w:t>0.0</w:t>
      </w:r>
      <w:r w:rsidR="00F51E5E">
        <w:rPr>
          <w:rFonts w:ascii="Arial" w:eastAsia="楷体_GB2312" w:hAnsi="Arial" w:cs="Arial" w:hint="eastAsia"/>
          <w:color w:val="auto"/>
          <w:sz w:val="20"/>
          <w:szCs w:val="20"/>
        </w:rPr>
        <w:t>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，最高收益</w:t>
      </w:r>
      <w:proofErr w:type="gramStart"/>
      <w:r w:rsidRPr="00C83229">
        <w:rPr>
          <w:rFonts w:ascii="Arial" w:eastAsia="楷体_GB2312" w:hAnsi="Arial" w:cs="Arial" w:hint="eastAsia"/>
          <w:color w:val="auto"/>
          <w:sz w:val="20"/>
          <w:szCs w:val="20"/>
        </w:rPr>
        <w:t>为</w:t>
      </w:r>
      <w:r w:rsidR="005D37FA">
        <w:rPr>
          <w:rFonts w:ascii="Arial" w:eastAsia="楷体_GB2312" w:hAnsi="Arial" w:cs="Arial" w:hint="eastAsia"/>
          <w:color w:val="auto"/>
          <w:sz w:val="20"/>
          <w:szCs w:val="20"/>
        </w:rPr>
        <w:t>永赢量化</w:t>
      </w:r>
      <w:proofErr w:type="gramEnd"/>
      <w:r w:rsidRPr="00C83229">
        <w:rPr>
          <w:rFonts w:ascii="Arial" w:eastAsia="楷体_GB2312" w:hAnsi="Arial" w:cs="Arial" w:hint="eastAsia"/>
          <w:color w:val="auto"/>
          <w:sz w:val="20"/>
          <w:szCs w:val="20"/>
        </w:rPr>
        <w:t>的</w:t>
      </w:r>
      <w:r w:rsidR="00C533EC">
        <w:rPr>
          <w:rFonts w:ascii="Arial" w:eastAsia="楷体_GB2312" w:hAnsi="Arial" w:cs="Arial" w:hint="eastAsia"/>
          <w:color w:val="auto"/>
          <w:sz w:val="20"/>
          <w:szCs w:val="20"/>
        </w:rPr>
        <w:t>0.</w:t>
      </w:r>
      <w:r w:rsidR="005D37FA">
        <w:rPr>
          <w:rFonts w:ascii="Arial" w:eastAsia="楷体_GB2312" w:hAnsi="Arial" w:cs="Arial" w:hint="eastAsia"/>
          <w:color w:val="auto"/>
          <w:sz w:val="20"/>
          <w:szCs w:val="20"/>
        </w:rPr>
        <w:t>4</w:t>
      </w:r>
      <w:r w:rsidR="00C533EC">
        <w:rPr>
          <w:rFonts w:ascii="Arial" w:eastAsia="楷体_GB2312" w:hAnsi="Arial" w:cs="Arial" w:hint="eastAsia"/>
          <w:color w:val="auto"/>
          <w:sz w:val="20"/>
          <w:szCs w:val="20"/>
        </w:rPr>
        <w:t>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货币基金</w:t>
      </w:r>
    </w:p>
    <w:p w:rsidR="00C83229" w:rsidRPr="00C83229" w:rsidRDefault="00C83229" w:rsidP="00FB19C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货币基金</w:t>
      </w:r>
      <w:proofErr w:type="gramStart"/>
      <w:r w:rsidRPr="00C83229">
        <w:rPr>
          <w:rFonts w:ascii="Arial" w:eastAsia="楷体_GB2312" w:hAnsi="Arial" w:cs="Arial" w:hint="eastAsia"/>
          <w:color w:val="auto"/>
          <w:sz w:val="20"/>
          <w:szCs w:val="20"/>
        </w:rPr>
        <w:t>年化收益</w:t>
      </w:r>
      <w:proofErr w:type="gramEnd"/>
      <w:r w:rsidR="00F51E5E">
        <w:rPr>
          <w:rFonts w:ascii="Arial" w:eastAsia="楷体_GB2312" w:hAnsi="Arial" w:cs="Arial" w:hint="eastAsia"/>
          <w:color w:val="auto"/>
          <w:sz w:val="20"/>
          <w:szCs w:val="20"/>
        </w:rPr>
        <w:t>保持不变</w:t>
      </w:r>
      <w:r w:rsidRPr="00C83229">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7</w:t>
      </w:r>
      <w:r w:rsidRPr="00C83229">
        <w:rPr>
          <w:rFonts w:ascii="Arial" w:eastAsia="楷体_GB2312" w:hAnsi="Arial" w:cs="Arial" w:hint="eastAsia"/>
          <w:color w:val="auto"/>
          <w:sz w:val="20"/>
          <w:szCs w:val="20"/>
        </w:rPr>
        <w:t>月</w:t>
      </w:r>
      <w:r w:rsidR="00EC4C76">
        <w:rPr>
          <w:rFonts w:ascii="Arial" w:eastAsia="楷体_GB2312" w:hAnsi="Arial" w:cs="Arial" w:hint="eastAsia"/>
          <w:color w:val="auto"/>
          <w:sz w:val="20"/>
          <w:szCs w:val="20"/>
        </w:rPr>
        <w:t>15</w:t>
      </w:r>
      <w:r w:rsidRPr="00C83229">
        <w:rPr>
          <w:rFonts w:ascii="Arial" w:eastAsia="楷体_GB2312" w:hAnsi="Arial" w:cs="Arial" w:hint="eastAsia"/>
          <w:color w:val="auto"/>
          <w:sz w:val="20"/>
          <w:szCs w:val="20"/>
        </w:rPr>
        <w:t>日，货币基金</w:t>
      </w:r>
      <w:proofErr w:type="gramStart"/>
      <w:r w:rsidRPr="00C83229">
        <w:rPr>
          <w:rFonts w:ascii="Arial" w:eastAsia="楷体_GB2312" w:hAnsi="Arial" w:cs="Arial" w:hint="eastAsia"/>
          <w:color w:val="auto"/>
          <w:sz w:val="20"/>
          <w:szCs w:val="20"/>
        </w:rPr>
        <w:t>七日年化收益率</w:t>
      </w:r>
      <w:proofErr w:type="gramEnd"/>
      <w:r w:rsidRPr="00C83229">
        <w:rPr>
          <w:rFonts w:ascii="Arial" w:eastAsia="楷体_GB2312" w:hAnsi="Arial" w:cs="Arial" w:hint="eastAsia"/>
          <w:color w:val="auto"/>
          <w:sz w:val="20"/>
          <w:szCs w:val="20"/>
        </w:rPr>
        <w:t>均值为</w:t>
      </w:r>
      <w:r w:rsidRPr="00C83229">
        <w:rPr>
          <w:rFonts w:ascii="Arial" w:eastAsia="楷体_GB2312" w:hAnsi="Arial" w:cs="Arial" w:hint="eastAsia"/>
          <w:b/>
          <w:color w:val="auto"/>
          <w:sz w:val="20"/>
          <w:szCs w:val="20"/>
        </w:rPr>
        <w:t>2.</w:t>
      </w:r>
      <w:r w:rsidR="00F51E5E">
        <w:rPr>
          <w:rFonts w:ascii="Arial" w:eastAsia="楷体_GB2312" w:hAnsi="Arial" w:cs="Arial" w:hint="eastAsia"/>
          <w:b/>
          <w:color w:val="auto"/>
          <w:sz w:val="20"/>
          <w:szCs w:val="20"/>
        </w:rPr>
        <w:t>60</w:t>
      </w:r>
      <w:r w:rsidRPr="00C83229">
        <w:rPr>
          <w:rFonts w:ascii="Arial" w:eastAsia="楷体_GB2312" w:hAnsi="Arial" w:cs="Arial" w:hint="eastAsia"/>
          <w:b/>
          <w:color w:val="auto"/>
          <w:sz w:val="20"/>
          <w:szCs w:val="20"/>
        </w:rPr>
        <w:t>%</w:t>
      </w:r>
      <w:r w:rsidRPr="00C83229">
        <w:rPr>
          <w:rFonts w:ascii="Arial" w:eastAsia="楷体_GB2312" w:hAnsi="Arial" w:cs="Arial" w:hint="eastAsia"/>
          <w:color w:val="auto"/>
          <w:sz w:val="20"/>
          <w:szCs w:val="20"/>
        </w:rPr>
        <w:t>，</w:t>
      </w:r>
      <w:proofErr w:type="gramStart"/>
      <w:r w:rsidR="008A6878">
        <w:rPr>
          <w:rFonts w:ascii="Arial" w:eastAsia="楷体_GB2312" w:hAnsi="Arial" w:cs="Arial" w:hint="eastAsia"/>
          <w:color w:val="auto"/>
          <w:sz w:val="20"/>
          <w:szCs w:val="20"/>
        </w:rPr>
        <w:t>中融日日</w:t>
      </w:r>
      <w:proofErr w:type="gramEnd"/>
      <w:r w:rsidR="008A6878">
        <w:rPr>
          <w:rFonts w:ascii="Arial" w:eastAsia="楷体_GB2312" w:hAnsi="Arial" w:cs="Arial" w:hint="eastAsia"/>
          <w:color w:val="auto"/>
          <w:sz w:val="20"/>
          <w:szCs w:val="20"/>
        </w:rPr>
        <w:t>盈</w:t>
      </w:r>
      <w:r w:rsidRPr="00C83229">
        <w:rPr>
          <w:rFonts w:ascii="Arial" w:eastAsia="楷体_GB2312" w:hAnsi="Arial" w:cs="Arial" w:hint="eastAsia"/>
          <w:color w:val="auto"/>
          <w:sz w:val="20"/>
          <w:szCs w:val="20"/>
        </w:rPr>
        <w:t>（</w:t>
      </w:r>
      <w:r w:rsidR="008A6878">
        <w:rPr>
          <w:rFonts w:ascii="Arial" w:eastAsia="楷体_GB2312" w:hAnsi="Arial" w:cs="Arial" w:hint="eastAsia"/>
          <w:color w:val="auto"/>
          <w:sz w:val="20"/>
          <w:szCs w:val="20"/>
        </w:rPr>
        <w:t>11.57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008A6878">
        <w:rPr>
          <w:rFonts w:ascii="Arial" w:eastAsia="楷体_GB2312" w:hAnsi="Arial" w:cs="Arial" w:hint="eastAsia"/>
          <w:color w:val="auto"/>
          <w:sz w:val="20"/>
          <w:szCs w:val="20"/>
        </w:rPr>
        <w:t>中融货币</w:t>
      </w:r>
      <w:proofErr w:type="gramEnd"/>
      <w:r w:rsidR="008A6878">
        <w:rPr>
          <w:rFonts w:ascii="Arial" w:eastAsia="楷体_GB2312" w:hAnsi="Arial" w:cs="Arial" w:hint="eastAsia"/>
          <w:color w:val="auto"/>
          <w:sz w:val="20"/>
          <w:szCs w:val="20"/>
        </w:rPr>
        <w:t>C</w:t>
      </w:r>
      <w:r w:rsidRPr="00C83229">
        <w:rPr>
          <w:rFonts w:ascii="Arial" w:eastAsia="楷体_GB2312" w:hAnsi="Arial" w:cs="Arial" w:hint="eastAsia"/>
          <w:color w:val="auto"/>
          <w:sz w:val="20"/>
          <w:szCs w:val="20"/>
        </w:rPr>
        <w:t>（</w:t>
      </w:r>
      <w:r w:rsidR="008A6878">
        <w:rPr>
          <w:rFonts w:ascii="Arial" w:eastAsia="楷体_GB2312" w:hAnsi="Arial" w:cs="Arial" w:hint="eastAsia"/>
          <w:color w:val="auto"/>
          <w:sz w:val="20"/>
          <w:szCs w:val="20"/>
        </w:rPr>
        <w:t>10.55</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）七日</w:t>
      </w:r>
      <w:proofErr w:type="gramStart"/>
      <w:r w:rsidRPr="00C83229">
        <w:rPr>
          <w:rFonts w:ascii="Arial" w:eastAsia="楷体_GB2312" w:hAnsi="Arial" w:cs="Arial" w:hint="eastAsia"/>
          <w:color w:val="auto"/>
          <w:sz w:val="20"/>
          <w:szCs w:val="20"/>
        </w:rPr>
        <w:t>年化收益</w:t>
      </w:r>
      <w:proofErr w:type="gramEnd"/>
      <w:r w:rsidRPr="00C83229">
        <w:rPr>
          <w:rFonts w:ascii="Arial" w:eastAsia="楷体_GB2312" w:hAnsi="Arial" w:cs="Arial" w:hint="eastAsia"/>
          <w:color w:val="auto"/>
          <w:sz w:val="20"/>
          <w:szCs w:val="20"/>
        </w:rPr>
        <w:t>最高。从收益区间来看，有</w:t>
      </w:r>
      <w:r w:rsidR="00F51E5E">
        <w:rPr>
          <w:rFonts w:ascii="Arial" w:eastAsia="楷体_GB2312" w:hAnsi="Arial" w:cs="Arial" w:hint="eastAsia"/>
          <w:color w:val="auto"/>
          <w:sz w:val="20"/>
          <w:szCs w:val="20"/>
        </w:rPr>
        <w:t>3</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的产品七日</w:t>
      </w:r>
      <w:proofErr w:type="gramStart"/>
      <w:r w:rsidRPr="00C83229">
        <w:rPr>
          <w:rFonts w:ascii="Arial" w:eastAsia="楷体_GB2312" w:hAnsi="Arial" w:cs="Arial" w:hint="eastAsia"/>
          <w:color w:val="auto"/>
          <w:sz w:val="20"/>
          <w:szCs w:val="20"/>
        </w:rPr>
        <w:t>年化收益</w:t>
      </w:r>
      <w:proofErr w:type="gramEnd"/>
      <w:r w:rsidRPr="00C83229">
        <w:rPr>
          <w:rFonts w:ascii="Arial" w:eastAsia="楷体_GB2312" w:hAnsi="Arial" w:cs="Arial" w:hint="eastAsia"/>
          <w:color w:val="auto"/>
          <w:sz w:val="20"/>
          <w:szCs w:val="20"/>
        </w:rPr>
        <w:t>超</w:t>
      </w:r>
      <w:r w:rsidRPr="00C83229">
        <w:rPr>
          <w:rFonts w:ascii="Arial" w:eastAsia="楷体_GB2312" w:hAnsi="Arial" w:cs="Arial" w:hint="eastAsia"/>
          <w:color w:val="auto"/>
          <w:sz w:val="20"/>
          <w:szCs w:val="20"/>
        </w:rPr>
        <w:t>4%</w:t>
      </w:r>
      <w:r w:rsidRPr="00C83229">
        <w:rPr>
          <w:rFonts w:ascii="Arial" w:eastAsia="楷体_GB2312" w:hAnsi="Arial" w:cs="Arial" w:hint="eastAsia"/>
          <w:color w:val="auto"/>
          <w:sz w:val="20"/>
          <w:szCs w:val="20"/>
        </w:rPr>
        <w:t>，</w:t>
      </w:r>
      <w:r w:rsidR="00E24C29">
        <w:rPr>
          <w:rFonts w:ascii="Arial" w:eastAsia="楷体_GB2312" w:hAnsi="Arial" w:cs="Arial" w:hint="eastAsia"/>
          <w:color w:val="auto"/>
          <w:sz w:val="20"/>
          <w:szCs w:val="20"/>
        </w:rPr>
        <w:t>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的产品收益在</w:t>
      </w:r>
      <w:r w:rsidRPr="00C83229">
        <w:rPr>
          <w:rFonts w:ascii="Arial" w:eastAsia="楷体_GB2312" w:hAnsi="Arial" w:cs="Arial" w:hint="eastAsia"/>
          <w:color w:val="auto"/>
          <w:sz w:val="20"/>
          <w:szCs w:val="20"/>
        </w:rPr>
        <w:t>3%-4%</w:t>
      </w:r>
      <w:r w:rsidRPr="00C83229">
        <w:rPr>
          <w:rFonts w:ascii="Arial" w:eastAsia="楷体_GB2312" w:hAnsi="Arial" w:cs="Arial" w:hint="eastAsia"/>
          <w:color w:val="auto"/>
          <w:sz w:val="20"/>
          <w:szCs w:val="20"/>
        </w:rPr>
        <w:t>之间，</w:t>
      </w:r>
      <w:r w:rsidRPr="00C83229">
        <w:rPr>
          <w:rFonts w:ascii="Arial" w:eastAsia="楷体_GB2312" w:hAnsi="Arial" w:cs="Arial" w:hint="eastAsia"/>
          <w:color w:val="auto"/>
          <w:sz w:val="20"/>
          <w:szCs w:val="20"/>
        </w:rPr>
        <w:t>7</w:t>
      </w:r>
      <w:r w:rsidR="00F51E5E">
        <w:rPr>
          <w:rFonts w:ascii="Arial" w:eastAsia="楷体_GB2312" w:hAnsi="Arial" w:cs="Arial" w:hint="eastAsia"/>
          <w:color w:val="auto"/>
          <w:sz w:val="20"/>
          <w:szCs w:val="20"/>
        </w:rPr>
        <w:t>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的产品收益在</w:t>
      </w:r>
      <w:r w:rsidRPr="00C83229">
        <w:rPr>
          <w:rFonts w:ascii="Arial" w:eastAsia="楷体_GB2312" w:hAnsi="Arial" w:cs="Arial" w:hint="eastAsia"/>
          <w:color w:val="auto"/>
          <w:sz w:val="20"/>
          <w:szCs w:val="20"/>
        </w:rPr>
        <w:t>2%-3%</w:t>
      </w:r>
      <w:r w:rsidRPr="00C83229">
        <w:rPr>
          <w:rFonts w:ascii="Arial" w:eastAsia="楷体_GB2312" w:hAnsi="Arial" w:cs="Arial" w:hint="eastAsia"/>
          <w:color w:val="auto"/>
          <w:sz w:val="20"/>
          <w:szCs w:val="20"/>
        </w:rPr>
        <w:t>之间。</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QDII</w:t>
      </w:r>
      <w:r>
        <w:rPr>
          <w:rFonts w:ascii="Arial" w:hAnsi="Arial" w:cs="Arial" w:hint="eastAsia"/>
          <w:b/>
          <w:bCs/>
          <w:color w:val="002060"/>
          <w:kern w:val="0"/>
          <w:sz w:val="24"/>
          <w:szCs w:val="13"/>
        </w:rPr>
        <w:t>基金</w:t>
      </w:r>
    </w:p>
    <w:p w:rsidR="00C83229" w:rsidRDefault="00C83229" w:rsidP="00ED3C35">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QDII</w:t>
      </w:r>
      <w:r w:rsidRPr="00C83229">
        <w:rPr>
          <w:rFonts w:ascii="Arial" w:eastAsia="楷体_GB2312" w:hAnsi="Arial" w:cs="Arial" w:hint="eastAsia"/>
          <w:color w:val="auto"/>
          <w:sz w:val="20"/>
          <w:szCs w:val="20"/>
        </w:rPr>
        <w:t>基金平均收益为</w:t>
      </w:r>
      <w:r w:rsidR="00EC4C76">
        <w:rPr>
          <w:rFonts w:ascii="Arial" w:eastAsia="楷体_GB2312" w:hAnsi="Arial" w:cs="Arial" w:hint="eastAsia"/>
          <w:color w:val="auto"/>
          <w:sz w:val="20"/>
          <w:szCs w:val="20"/>
        </w:rPr>
        <w:t>2.</w:t>
      </w:r>
      <w:r w:rsidR="00F51E5E">
        <w:rPr>
          <w:rFonts w:ascii="Arial" w:eastAsia="楷体_GB2312" w:hAnsi="Arial" w:cs="Arial" w:hint="eastAsia"/>
          <w:color w:val="auto"/>
          <w:sz w:val="20"/>
          <w:szCs w:val="20"/>
        </w:rPr>
        <w:t>36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r w:rsidR="00F51E5E">
        <w:rPr>
          <w:rFonts w:ascii="Arial" w:eastAsia="楷体_GB2312" w:hAnsi="Arial" w:cs="Arial" w:hint="eastAsia"/>
          <w:color w:val="auto"/>
          <w:sz w:val="20"/>
          <w:szCs w:val="20"/>
        </w:rPr>
        <w:t>华安德国</w:t>
      </w:r>
      <w:r w:rsidR="00F51E5E">
        <w:rPr>
          <w:rFonts w:ascii="Arial" w:eastAsia="楷体_GB2312" w:hAnsi="Arial" w:cs="Arial" w:hint="eastAsia"/>
          <w:color w:val="auto"/>
          <w:sz w:val="20"/>
          <w:szCs w:val="20"/>
        </w:rPr>
        <w:t>30</w:t>
      </w:r>
      <w:r w:rsidR="00F51E5E">
        <w:rPr>
          <w:rFonts w:ascii="Arial" w:eastAsia="楷体_GB2312" w:hAnsi="Arial" w:cs="Arial" w:hint="eastAsia"/>
          <w:color w:val="auto"/>
          <w:sz w:val="20"/>
          <w:szCs w:val="20"/>
        </w:rPr>
        <w:t>（</w:t>
      </w:r>
      <w:r w:rsidR="00F51E5E">
        <w:rPr>
          <w:rFonts w:ascii="Arial" w:eastAsia="楷体_GB2312" w:hAnsi="Arial" w:cs="Arial" w:hint="eastAsia"/>
          <w:color w:val="auto"/>
          <w:sz w:val="20"/>
          <w:szCs w:val="20"/>
        </w:rPr>
        <w:t>DAX</w:t>
      </w:r>
      <w:r w:rsidR="00F51E5E">
        <w:rPr>
          <w:rFonts w:ascii="Arial" w:eastAsia="楷体_GB2312" w:hAnsi="Arial" w:cs="Arial" w:hint="eastAsia"/>
          <w:color w:val="auto"/>
          <w:sz w:val="20"/>
          <w:szCs w:val="20"/>
        </w:rPr>
        <w:t>）</w:t>
      </w:r>
      <w:r w:rsidR="00F51E5E">
        <w:rPr>
          <w:rFonts w:ascii="Arial" w:eastAsia="楷体_GB2312" w:hAnsi="Arial" w:cs="Arial" w:hint="eastAsia"/>
          <w:color w:val="auto"/>
          <w:sz w:val="20"/>
          <w:szCs w:val="20"/>
        </w:rPr>
        <w:t>ETF</w:t>
      </w:r>
      <w:r w:rsidRPr="00C83229">
        <w:rPr>
          <w:rFonts w:ascii="Arial" w:eastAsia="楷体_GB2312" w:hAnsi="Arial" w:cs="Arial" w:hint="eastAsia"/>
          <w:color w:val="auto"/>
          <w:sz w:val="20"/>
          <w:szCs w:val="20"/>
        </w:rPr>
        <w:t>最好，涨</w:t>
      </w:r>
      <w:r w:rsidR="00F51E5E">
        <w:rPr>
          <w:rFonts w:ascii="Arial" w:eastAsia="楷体_GB2312" w:hAnsi="Arial" w:cs="Arial" w:hint="eastAsia"/>
          <w:color w:val="auto"/>
          <w:sz w:val="20"/>
          <w:szCs w:val="20"/>
        </w:rPr>
        <w:t>6.38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。从具体品种来看，</w:t>
      </w:r>
      <w:r w:rsidR="005D37FA">
        <w:rPr>
          <w:rFonts w:ascii="Arial" w:eastAsia="楷体_GB2312" w:hAnsi="Arial" w:cs="Arial" w:hint="eastAsia"/>
          <w:color w:val="auto"/>
          <w:sz w:val="20"/>
          <w:szCs w:val="20"/>
        </w:rPr>
        <w:t>资源</w:t>
      </w:r>
      <w:r w:rsidR="00C533EC">
        <w:rPr>
          <w:rFonts w:ascii="Arial" w:eastAsia="楷体_GB2312" w:hAnsi="Arial" w:cs="Arial" w:hint="eastAsia"/>
          <w:color w:val="auto"/>
          <w:sz w:val="20"/>
          <w:szCs w:val="20"/>
        </w:rPr>
        <w:t>、</w:t>
      </w:r>
      <w:r w:rsidR="008A6878">
        <w:rPr>
          <w:rFonts w:ascii="Arial" w:eastAsia="楷体_GB2312" w:hAnsi="Arial" w:cs="Arial" w:hint="eastAsia"/>
          <w:color w:val="auto"/>
          <w:sz w:val="20"/>
          <w:szCs w:val="20"/>
        </w:rPr>
        <w:t>德国</w:t>
      </w:r>
      <w:r w:rsidR="008A6878">
        <w:rPr>
          <w:rFonts w:ascii="Arial" w:eastAsia="楷体_GB2312" w:hAnsi="Arial" w:cs="Arial" w:hint="eastAsia"/>
          <w:color w:val="auto"/>
          <w:sz w:val="20"/>
          <w:szCs w:val="20"/>
        </w:rPr>
        <w:t>30</w:t>
      </w:r>
      <w:r w:rsidR="008A6878">
        <w:rPr>
          <w:rFonts w:ascii="Arial" w:eastAsia="楷体_GB2312" w:hAnsi="Arial" w:cs="Arial" w:hint="eastAsia"/>
          <w:color w:val="auto"/>
          <w:sz w:val="20"/>
          <w:szCs w:val="20"/>
        </w:rPr>
        <w:t>（</w:t>
      </w:r>
      <w:r w:rsidR="008A6878">
        <w:rPr>
          <w:rFonts w:ascii="Arial" w:eastAsia="楷体_GB2312" w:hAnsi="Arial" w:cs="Arial" w:hint="eastAsia"/>
          <w:color w:val="auto"/>
          <w:sz w:val="20"/>
          <w:szCs w:val="20"/>
        </w:rPr>
        <w:t>DAX</w:t>
      </w:r>
      <w:r w:rsidR="008A6878">
        <w:rPr>
          <w:rFonts w:ascii="Arial" w:eastAsia="楷体_GB2312" w:hAnsi="Arial" w:cs="Arial" w:hint="eastAsia"/>
          <w:color w:val="auto"/>
          <w:sz w:val="20"/>
          <w:szCs w:val="20"/>
        </w:rPr>
        <w:t>）</w:t>
      </w:r>
      <w:r w:rsidR="00C533EC">
        <w:rPr>
          <w:rFonts w:ascii="Arial" w:eastAsia="楷体_GB2312" w:hAnsi="Arial" w:cs="Arial" w:hint="eastAsia"/>
          <w:color w:val="auto"/>
          <w:sz w:val="20"/>
          <w:szCs w:val="20"/>
        </w:rPr>
        <w:t>、</w:t>
      </w:r>
      <w:r w:rsidR="008A6878">
        <w:rPr>
          <w:rFonts w:ascii="Arial" w:eastAsia="楷体_GB2312" w:hAnsi="Arial" w:cs="Arial" w:hint="eastAsia"/>
          <w:color w:val="auto"/>
          <w:sz w:val="20"/>
          <w:szCs w:val="20"/>
        </w:rPr>
        <w:t>恒生</w:t>
      </w:r>
      <w:r w:rsidR="008A6878">
        <w:rPr>
          <w:rFonts w:ascii="Arial" w:eastAsia="楷体_GB2312" w:hAnsi="Arial" w:cs="Arial" w:hint="eastAsia"/>
          <w:color w:val="auto"/>
          <w:sz w:val="20"/>
          <w:szCs w:val="20"/>
        </w:rPr>
        <w:t>H</w:t>
      </w:r>
      <w:proofErr w:type="gramStart"/>
      <w:r w:rsidR="008A6878">
        <w:rPr>
          <w:rFonts w:ascii="Arial" w:eastAsia="楷体_GB2312" w:hAnsi="Arial" w:cs="Arial" w:hint="eastAsia"/>
          <w:color w:val="auto"/>
          <w:sz w:val="20"/>
          <w:szCs w:val="20"/>
        </w:rPr>
        <w:t>股</w:t>
      </w:r>
      <w:r w:rsidRPr="00C83229">
        <w:rPr>
          <w:rFonts w:ascii="Arial" w:eastAsia="楷体_GB2312" w:hAnsi="Arial" w:cs="Arial" w:hint="eastAsia"/>
          <w:color w:val="auto"/>
          <w:sz w:val="20"/>
          <w:szCs w:val="20"/>
        </w:rPr>
        <w:t>主题</w:t>
      </w:r>
      <w:proofErr w:type="gramEnd"/>
      <w:r w:rsidRPr="00C83229">
        <w:rPr>
          <w:rFonts w:ascii="Arial" w:eastAsia="楷体_GB2312" w:hAnsi="Arial" w:cs="Arial" w:hint="eastAsia"/>
          <w:color w:val="auto"/>
          <w:sz w:val="20"/>
          <w:szCs w:val="20"/>
        </w:rPr>
        <w:t>QDII</w:t>
      </w:r>
      <w:r w:rsidRPr="00C83229">
        <w:rPr>
          <w:rFonts w:ascii="Arial" w:eastAsia="楷体_GB2312" w:hAnsi="Arial" w:cs="Arial" w:hint="eastAsia"/>
          <w:color w:val="auto"/>
          <w:sz w:val="20"/>
          <w:szCs w:val="20"/>
        </w:rPr>
        <w:t>表现最好，</w:t>
      </w:r>
      <w:r w:rsidR="008A6878">
        <w:rPr>
          <w:rFonts w:ascii="Arial" w:eastAsia="楷体_GB2312" w:hAnsi="Arial" w:cs="Arial" w:hint="eastAsia"/>
          <w:color w:val="auto"/>
          <w:sz w:val="20"/>
          <w:szCs w:val="20"/>
        </w:rPr>
        <w:t>黄金</w:t>
      </w:r>
      <w:r w:rsidR="00C533EC">
        <w:rPr>
          <w:rFonts w:ascii="Arial" w:eastAsia="楷体_GB2312" w:hAnsi="Arial" w:cs="Arial" w:hint="eastAsia"/>
          <w:color w:val="auto"/>
          <w:sz w:val="20"/>
          <w:szCs w:val="20"/>
        </w:rPr>
        <w:t>、</w:t>
      </w:r>
      <w:r w:rsidR="008A6878">
        <w:rPr>
          <w:rFonts w:ascii="Arial" w:eastAsia="楷体_GB2312" w:hAnsi="Arial" w:cs="Arial" w:hint="eastAsia"/>
          <w:color w:val="auto"/>
          <w:sz w:val="20"/>
          <w:szCs w:val="20"/>
        </w:rPr>
        <w:t>全球债券</w:t>
      </w:r>
      <w:r w:rsidRPr="00C83229">
        <w:rPr>
          <w:rFonts w:ascii="Arial" w:eastAsia="楷体_GB2312" w:hAnsi="Arial" w:cs="Arial" w:hint="eastAsia"/>
          <w:color w:val="auto"/>
          <w:sz w:val="20"/>
          <w:szCs w:val="20"/>
        </w:rPr>
        <w:t>主题</w:t>
      </w:r>
      <w:r w:rsidRPr="00C83229">
        <w:rPr>
          <w:rFonts w:ascii="Arial" w:eastAsia="楷体_GB2312" w:hAnsi="Arial" w:cs="Arial" w:hint="eastAsia"/>
          <w:color w:val="auto"/>
          <w:sz w:val="20"/>
          <w:szCs w:val="20"/>
        </w:rPr>
        <w:t xml:space="preserve"> QDII</w:t>
      </w:r>
      <w:r w:rsidRPr="00C83229">
        <w:rPr>
          <w:rFonts w:ascii="Arial" w:eastAsia="楷体_GB2312" w:hAnsi="Arial" w:cs="Arial" w:hint="eastAsia"/>
          <w:color w:val="auto"/>
          <w:sz w:val="20"/>
          <w:szCs w:val="20"/>
        </w:rPr>
        <w:t>表现较差。</w:t>
      </w:r>
    </w:p>
    <w:p w:rsidR="00C83229" w:rsidRPr="00C83229" w:rsidRDefault="00ED3C35" w:rsidP="00C83229">
      <w:pPr>
        <w:pStyle w:val="ac"/>
        <w:numPr>
          <w:ilvl w:val="0"/>
          <w:numId w:val="5"/>
        </w:numPr>
        <w:spacing w:beforeLines="100" w:before="240" w:afterLines="100" w:after="240" w:line="260" w:lineRule="exact"/>
        <w:ind w:leftChars="0" w:rightChars="-34" w:right="-71"/>
        <w:rPr>
          <w:rFonts w:ascii="Arial" w:eastAsia="楷体_GB2312" w:hAnsi="Arial" w:cs="Arial"/>
          <w:b/>
          <w:color w:val="996600"/>
          <w:sz w:val="28"/>
          <w:szCs w:val="28"/>
        </w:rPr>
      </w:pPr>
      <w:r>
        <w:rPr>
          <w:rFonts w:ascii="Arial" w:hAnsi="Arial" w:cs="Arial" w:hint="eastAsia"/>
          <w:b/>
          <w:bCs/>
          <w:noProof/>
          <w:color w:val="002060"/>
          <w:kern w:val="0"/>
          <w:sz w:val="24"/>
          <w:szCs w:val="13"/>
        </w:rPr>
        <w:lastRenderedPageBreak/>
        <mc:AlternateContent>
          <mc:Choice Requires="wps">
            <w:drawing>
              <wp:anchor distT="0" distB="0" distL="114300" distR="114300" simplePos="0" relativeHeight="251669504" behindDoc="0" locked="0" layoutInCell="1" allowOverlap="1" wp14:anchorId="21B0D0B2" wp14:editId="1742FA1C">
                <wp:simplePos x="0" y="0"/>
                <wp:positionH relativeFrom="column">
                  <wp:posOffset>-125990</wp:posOffset>
                </wp:positionH>
                <wp:positionV relativeFrom="paragraph">
                  <wp:posOffset>55880</wp:posOffset>
                </wp:positionV>
                <wp:extent cx="2432050" cy="96266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432050" cy="962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Look w:val="04A0" w:firstRow="1" w:lastRow="0" w:firstColumn="1" w:lastColumn="0" w:noHBand="0" w:noVBand="1"/>
                            </w:tblPr>
                            <w:tblGrid>
                              <w:gridCol w:w="539"/>
                              <w:gridCol w:w="844"/>
                              <w:gridCol w:w="819"/>
                              <w:gridCol w:w="945"/>
                              <w:gridCol w:w="616"/>
                            </w:tblGrid>
                            <w:tr w:rsidR="002736D4" w:rsidRPr="00F7565F" w:rsidTr="00D52B73">
                              <w:trPr>
                                <w:trHeight w:val="285"/>
                              </w:trPr>
                              <w:tc>
                                <w:tcPr>
                                  <w:tcW w:w="716" w:type="pct"/>
                                  <w:tcBorders>
                                    <w:top w:val="single" w:sz="8" w:space="0" w:color="auto"/>
                                    <w:left w:val="nil"/>
                                    <w:bottom w:val="single" w:sz="8" w:space="0" w:color="auto"/>
                                    <w:right w:val="single" w:sz="8" w:space="0" w:color="auto"/>
                                  </w:tcBorders>
                                  <w:shd w:val="clear" w:color="000000" w:fill="F79646"/>
                                  <w:vAlign w:val="center"/>
                                  <w:hideMark/>
                                </w:tcPr>
                                <w:p w:rsidR="002736D4" w:rsidRPr="00F7565F" w:rsidRDefault="002736D4"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类型</w:t>
                                  </w:r>
                                </w:p>
                              </w:tc>
                              <w:tc>
                                <w:tcPr>
                                  <w:tcW w:w="2211" w:type="pct"/>
                                  <w:gridSpan w:val="2"/>
                                  <w:tcBorders>
                                    <w:top w:val="single" w:sz="8" w:space="0" w:color="auto"/>
                                    <w:left w:val="nil"/>
                                    <w:bottom w:val="single" w:sz="8" w:space="0" w:color="auto"/>
                                    <w:right w:val="nil"/>
                                  </w:tcBorders>
                                  <w:shd w:val="clear" w:color="000000" w:fill="F79646"/>
                                  <w:vAlign w:val="center"/>
                                  <w:hideMark/>
                                </w:tcPr>
                                <w:p w:rsidR="002736D4" w:rsidRPr="00F7565F" w:rsidRDefault="002736D4"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代码</w:t>
                                  </w:r>
                                </w:p>
                              </w:tc>
                              <w:tc>
                                <w:tcPr>
                                  <w:tcW w:w="1254" w:type="pct"/>
                                  <w:tcBorders>
                                    <w:top w:val="single" w:sz="8" w:space="0" w:color="auto"/>
                                    <w:left w:val="nil"/>
                                    <w:bottom w:val="single" w:sz="8" w:space="0" w:color="auto"/>
                                    <w:right w:val="nil"/>
                                  </w:tcBorders>
                                  <w:shd w:val="clear" w:color="000000" w:fill="F79646"/>
                                  <w:vAlign w:val="center"/>
                                  <w:hideMark/>
                                </w:tcPr>
                                <w:p w:rsidR="002736D4" w:rsidRPr="00F7565F" w:rsidRDefault="002736D4"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简称</w:t>
                                  </w:r>
                                </w:p>
                              </w:tc>
                              <w:tc>
                                <w:tcPr>
                                  <w:tcW w:w="818" w:type="pct"/>
                                  <w:tcBorders>
                                    <w:top w:val="single" w:sz="8" w:space="0" w:color="auto"/>
                                    <w:left w:val="nil"/>
                                    <w:bottom w:val="single" w:sz="8" w:space="0" w:color="auto"/>
                                    <w:right w:val="nil"/>
                                  </w:tcBorders>
                                  <w:shd w:val="clear" w:color="000000" w:fill="F79646"/>
                                  <w:vAlign w:val="center"/>
                                  <w:hideMark/>
                                </w:tcPr>
                                <w:p w:rsidR="002736D4" w:rsidRPr="00F7565F" w:rsidRDefault="002736D4" w:rsidP="00F7565F">
                                  <w:pPr>
                                    <w:widowControl/>
                                    <w:jc w:val="center"/>
                                    <w:rPr>
                                      <w:rFonts w:ascii="楷体" w:eastAsia="楷体" w:hAnsi="楷体" w:cs="宋体"/>
                                      <w:b/>
                                      <w:bCs/>
                                      <w:color w:val="000000"/>
                                      <w:kern w:val="0"/>
                                      <w:sz w:val="18"/>
                                      <w:szCs w:val="18"/>
                                    </w:rPr>
                                  </w:pPr>
                                  <w:r w:rsidRPr="00F7565F">
                                    <w:rPr>
                                      <w:rFonts w:ascii="楷体" w:eastAsia="楷体" w:hAnsi="楷体" w:cs="宋体" w:hint="eastAsia"/>
                                      <w:b/>
                                      <w:bCs/>
                                      <w:color w:val="000000"/>
                                      <w:kern w:val="0"/>
                                      <w:sz w:val="18"/>
                                      <w:szCs w:val="18"/>
                                    </w:rPr>
                                    <w:t>涨跌%</w:t>
                                  </w:r>
                                </w:p>
                              </w:tc>
                            </w:tr>
                            <w:tr w:rsidR="002736D4" w:rsidRPr="00F7565F" w:rsidTr="00E31D0D">
                              <w:trPr>
                                <w:trHeight w:val="285"/>
                              </w:trPr>
                              <w:tc>
                                <w:tcPr>
                                  <w:tcW w:w="716" w:type="pct"/>
                                  <w:vMerge w:val="restart"/>
                                  <w:tcBorders>
                                    <w:top w:val="nil"/>
                                    <w:left w:val="nil"/>
                                    <w:bottom w:val="single" w:sz="8" w:space="0" w:color="000000"/>
                                    <w:right w:val="single" w:sz="8" w:space="0" w:color="auto"/>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普通股基</w:t>
                                  </w:r>
                                </w:p>
                              </w:tc>
                              <w:tc>
                                <w:tcPr>
                                  <w:tcW w:w="1123" w:type="pct"/>
                                  <w:tcBorders>
                                    <w:top w:val="nil"/>
                                    <w:left w:val="nil"/>
                                    <w:bottom w:val="nil"/>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r w:rsidRPr="00082D7A">
                                    <w:rPr>
                                      <w:rFonts w:ascii="楷体" w:eastAsia="楷体" w:hAnsi="楷体" w:cs="宋体"/>
                                      <w:color w:val="000000"/>
                                      <w:kern w:val="0"/>
                                      <w:sz w:val="16"/>
                                      <w:szCs w:val="16"/>
                                    </w:rPr>
                                    <w:t>110022</w:t>
                                  </w:r>
                                </w:p>
                              </w:tc>
                              <w:tc>
                                <w:tcPr>
                                  <w:tcW w:w="2343" w:type="pct"/>
                                  <w:gridSpan w:val="2"/>
                                  <w:tcBorders>
                                    <w:top w:val="nil"/>
                                    <w:left w:val="nil"/>
                                    <w:bottom w:val="nil"/>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r w:rsidRPr="00082D7A">
                                    <w:rPr>
                                      <w:rFonts w:ascii="楷体" w:eastAsia="楷体" w:hAnsi="楷体" w:cs="宋体"/>
                                      <w:color w:val="000000"/>
                                      <w:kern w:val="0"/>
                                      <w:sz w:val="16"/>
                                      <w:szCs w:val="16"/>
                                    </w:rPr>
                                    <w:t>易方达消费行业</w:t>
                                  </w:r>
                                </w:p>
                              </w:tc>
                              <w:tc>
                                <w:tcPr>
                                  <w:tcW w:w="818" w:type="pct"/>
                                  <w:tcBorders>
                                    <w:top w:val="nil"/>
                                    <w:left w:val="nil"/>
                                    <w:bottom w:val="nil"/>
                                    <w:right w:val="nil"/>
                                  </w:tcBorders>
                                  <w:shd w:val="clear" w:color="000000" w:fill="FFFFFF"/>
                                  <w:vAlign w:val="bottom"/>
                                  <w:hideMark/>
                                </w:tcPr>
                                <w:p w:rsidR="002736D4" w:rsidRPr="00082D7A" w:rsidRDefault="002736D4">
                                  <w:pPr>
                                    <w:jc w:val="right"/>
                                    <w:rPr>
                                      <w:rFonts w:ascii="楷体" w:eastAsia="楷体" w:hAnsi="楷体" w:cs="宋体"/>
                                      <w:color w:val="000000"/>
                                      <w:kern w:val="0"/>
                                      <w:sz w:val="16"/>
                                      <w:szCs w:val="16"/>
                                    </w:rPr>
                                  </w:pPr>
                                  <w:r w:rsidRPr="00082D7A">
                                    <w:rPr>
                                      <w:rFonts w:ascii="楷体" w:eastAsia="楷体" w:hAnsi="楷体" w:cs="宋体"/>
                                      <w:color w:val="000000"/>
                                      <w:kern w:val="0"/>
                                      <w:sz w:val="16"/>
                                      <w:szCs w:val="16"/>
                                    </w:rPr>
                                    <w:t>4.41</w:t>
                                  </w:r>
                                </w:p>
                              </w:tc>
                            </w:tr>
                            <w:tr w:rsidR="002736D4" w:rsidRPr="00F7565F" w:rsidTr="00E31D0D">
                              <w:trPr>
                                <w:trHeight w:val="285"/>
                              </w:trPr>
                              <w:tc>
                                <w:tcPr>
                                  <w:tcW w:w="716" w:type="pct"/>
                                  <w:vMerge/>
                                  <w:tcBorders>
                                    <w:top w:val="nil"/>
                                    <w:left w:val="nil"/>
                                    <w:bottom w:val="single" w:sz="8" w:space="0" w:color="000000"/>
                                    <w:right w:val="single" w:sz="8" w:space="0" w:color="auto"/>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r w:rsidRPr="00082D7A">
                                    <w:rPr>
                                      <w:rFonts w:ascii="楷体" w:eastAsia="楷体" w:hAnsi="楷体" w:cs="宋体"/>
                                      <w:color w:val="000000"/>
                                      <w:kern w:val="0"/>
                                      <w:sz w:val="16"/>
                                      <w:szCs w:val="16"/>
                                    </w:rPr>
                                    <w:t>001878</w:t>
                                  </w:r>
                                </w:p>
                              </w:tc>
                              <w:tc>
                                <w:tcPr>
                                  <w:tcW w:w="2343" w:type="pct"/>
                                  <w:gridSpan w:val="2"/>
                                  <w:tcBorders>
                                    <w:top w:val="nil"/>
                                    <w:left w:val="nil"/>
                                    <w:bottom w:val="nil"/>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proofErr w:type="gramStart"/>
                                  <w:r w:rsidRPr="00082D7A">
                                    <w:rPr>
                                      <w:rFonts w:ascii="楷体" w:eastAsia="楷体" w:hAnsi="楷体" w:cs="宋体"/>
                                      <w:color w:val="000000"/>
                                      <w:kern w:val="0"/>
                                      <w:sz w:val="16"/>
                                      <w:szCs w:val="16"/>
                                    </w:rPr>
                                    <w:t>嘉实沪港</w:t>
                                  </w:r>
                                  <w:proofErr w:type="gramEnd"/>
                                  <w:r w:rsidRPr="00082D7A">
                                    <w:rPr>
                                      <w:rFonts w:ascii="楷体" w:eastAsia="楷体" w:hAnsi="楷体" w:cs="宋体"/>
                                      <w:color w:val="000000"/>
                                      <w:kern w:val="0"/>
                                      <w:sz w:val="16"/>
                                      <w:szCs w:val="16"/>
                                    </w:rPr>
                                    <w:t>深精选</w:t>
                                  </w:r>
                                </w:p>
                              </w:tc>
                              <w:tc>
                                <w:tcPr>
                                  <w:tcW w:w="818" w:type="pct"/>
                                  <w:tcBorders>
                                    <w:top w:val="nil"/>
                                    <w:left w:val="nil"/>
                                    <w:bottom w:val="nil"/>
                                    <w:right w:val="nil"/>
                                  </w:tcBorders>
                                  <w:shd w:val="clear" w:color="000000" w:fill="FFFFFF"/>
                                  <w:vAlign w:val="bottom"/>
                                  <w:hideMark/>
                                </w:tcPr>
                                <w:p w:rsidR="002736D4" w:rsidRPr="00082D7A" w:rsidRDefault="002736D4">
                                  <w:pPr>
                                    <w:jc w:val="right"/>
                                    <w:rPr>
                                      <w:rFonts w:ascii="楷体" w:eastAsia="楷体" w:hAnsi="楷体" w:cs="宋体"/>
                                      <w:color w:val="000000"/>
                                      <w:kern w:val="0"/>
                                      <w:sz w:val="16"/>
                                      <w:szCs w:val="16"/>
                                    </w:rPr>
                                  </w:pPr>
                                  <w:r w:rsidRPr="00082D7A">
                                    <w:rPr>
                                      <w:rFonts w:ascii="楷体" w:eastAsia="楷体" w:hAnsi="楷体" w:cs="宋体"/>
                                      <w:color w:val="000000"/>
                                      <w:kern w:val="0"/>
                                      <w:sz w:val="16"/>
                                      <w:szCs w:val="16"/>
                                    </w:rPr>
                                    <w:t>4.39</w:t>
                                  </w:r>
                                </w:p>
                              </w:tc>
                            </w:tr>
                            <w:tr w:rsidR="002736D4" w:rsidRPr="00F7565F" w:rsidTr="00E31D0D">
                              <w:trPr>
                                <w:trHeight w:val="285"/>
                              </w:trPr>
                              <w:tc>
                                <w:tcPr>
                                  <w:tcW w:w="716" w:type="pct"/>
                                  <w:vMerge/>
                                  <w:tcBorders>
                                    <w:top w:val="nil"/>
                                    <w:left w:val="nil"/>
                                    <w:bottom w:val="single" w:sz="8" w:space="0" w:color="000000"/>
                                    <w:right w:val="single" w:sz="8" w:space="0" w:color="auto"/>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auto"/>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r w:rsidRPr="00082D7A">
                                    <w:rPr>
                                      <w:rFonts w:ascii="楷体" w:eastAsia="楷体" w:hAnsi="楷体" w:cs="宋体"/>
                                      <w:color w:val="000000"/>
                                      <w:kern w:val="0"/>
                                      <w:sz w:val="16"/>
                                      <w:szCs w:val="16"/>
                                    </w:rPr>
                                    <w:t>000974</w:t>
                                  </w:r>
                                </w:p>
                              </w:tc>
                              <w:tc>
                                <w:tcPr>
                                  <w:tcW w:w="2343" w:type="pct"/>
                                  <w:gridSpan w:val="2"/>
                                  <w:tcBorders>
                                    <w:top w:val="nil"/>
                                    <w:left w:val="nil"/>
                                    <w:bottom w:val="single" w:sz="8" w:space="0" w:color="auto"/>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r w:rsidRPr="00082D7A">
                                    <w:rPr>
                                      <w:rFonts w:ascii="楷体" w:eastAsia="楷体" w:hAnsi="楷体" w:cs="宋体"/>
                                      <w:color w:val="000000"/>
                                      <w:kern w:val="0"/>
                                      <w:sz w:val="16"/>
                                      <w:szCs w:val="16"/>
                                    </w:rPr>
                                    <w:t>安信消费医药主题</w:t>
                                  </w:r>
                                </w:p>
                              </w:tc>
                              <w:tc>
                                <w:tcPr>
                                  <w:tcW w:w="818" w:type="pct"/>
                                  <w:tcBorders>
                                    <w:top w:val="nil"/>
                                    <w:left w:val="nil"/>
                                    <w:bottom w:val="single" w:sz="8" w:space="0" w:color="auto"/>
                                    <w:right w:val="nil"/>
                                  </w:tcBorders>
                                  <w:shd w:val="clear" w:color="000000" w:fill="FFFFFF"/>
                                  <w:vAlign w:val="bottom"/>
                                  <w:hideMark/>
                                </w:tcPr>
                                <w:p w:rsidR="002736D4" w:rsidRPr="00082D7A" w:rsidRDefault="002736D4">
                                  <w:pPr>
                                    <w:jc w:val="right"/>
                                    <w:rPr>
                                      <w:rFonts w:ascii="楷体" w:eastAsia="楷体" w:hAnsi="楷体" w:cs="宋体"/>
                                      <w:color w:val="000000"/>
                                      <w:kern w:val="0"/>
                                      <w:sz w:val="16"/>
                                      <w:szCs w:val="16"/>
                                    </w:rPr>
                                  </w:pPr>
                                  <w:r w:rsidRPr="00082D7A">
                                    <w:rPr>
                                      <w:rFonts w:ascii="楷体" w:eastAsia="楷体" w:hAnsi="楷体" w:cs="宋体"/>
                                      <w:color w:val="000000"/>
                                      <w:kern w:val="0"/>
                                      <w:sz w:val="16"/>
                                      <w:szCs w:val="16"/>
                                    </w:rPr>
                                    <w:t>4.19</w:t>
                                  </w:r>
                                </w:p>
                              </w:tc>
                            </w:tr>
                            <w:tr w:rsidR="002736D4" w:rsidRPr="00F7565F" w:rsidTr="00E31D0D">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指数股基</w:t>
                                  </w:r>
                                  <w:proofErr w:type="gramEnd"/>
                                </w:p>
                              </w:tc>
                              <w:tc>
                                <w:tcPr>
                                  <w:tcW w:w="1123" w:type="pct"/>
                                  <w:tcBorders>
                                    <w:top w:val="nil"/>
                                    <w:left w:val="nil"/>
                                    <w:bottom w:val="nil"/>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r w:rsidRPr="00E24C29">
                                    <w:rPr>
                                      <w:rFonts w:ascii="楷体" w:eastAsia="楷体" w:hAnsi="楷体" w:cs="宋体"/>
                                      <w:color w:val="000000"/>
                                      <w:kern w:val="0"/>
                                      <w:sz w:val="16"/>
                                      <w:szCs w:val="16"/>
                                    </w:rPr>
                                    <w:t>161032</w:t>
                                  </w:r>
                                </w:p>
                              </w:tc>
                              <w:tc>
                                <w:tcPr>
                                  <w:tcW w:w="2343" w:type="pct"/>
                                  <w:gridSpan w:val="2"/>
                                  <w:tcBorders>
                                    <w:top w:val="nil"/>
                                    <w:left w:val="nil"/>
                                    <w:bottom w:val="nil"/>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r w:rsidRPr="00E24C29">
                                    <w:rPr>
                                      <w:rFonts w:ascii="楷体" w:eastAsia="楷体" w:hAnsi="楷体" w:cs="宋体"/>
                                      <w:color w:val="000000"/>
                                      <w:kern w:val="0"/>
                                      <w:sz w:val="16"/>
                                      <w:szCs w:val="16"/>
                                    </w:rPr>
                                    <w:t>富国中证煤炭</w:t>
                                  </w:r>
                                </w:p>
                              </w:tc>
                              <w:tc>
                                <w:tcPr>
                                  <w:tcW w:w="818" w:type="pct"/>
                                  <w:tcBorders>
                                    <w:top w:val="nil"/>
                                    <w:left w:val="nil"/>
                                    <w:bottom w:val="nil"/>
                                    <w:right w:val="nil"/>
                                  </w:tcBorders>
                                  <w:shd w:val="clear" w:color="000000" w:fill="F2F2F2"/>
                                  <w:vAlign w:val="bottom"/>
                                  <w:hideMark/>
                                </w:tcPr>
                                <w:p w:rsidR="002736D4" w:rsidRPr="00E24C29" w:rsidRDefault="002736D4" w:rsidP="00082D7A">
                                  <w:pPr>
                                    <w:jc w:val="right"/>
                                    <w:rPr>
                                      <w:rFonts w:ascii="楷体" w:eastAsia="楷体" w:hAnsi="楷体" w:cs="宋体"/>
                                      <w:color w:val="000000"/>
                                      <w:kern w:val="0"/>
                                      <w:sz w:val="16"/>
                                      <w:szCs w:val="16"/>
                                    </w:rPr>
                                  </w:pPr>
                                  <w:r w:rsidRPr="00E24C29">
                                    <w:rPr>
                                      <w:rFonts w:ascii="楷体" w:eastAsia="楷体" w:hAnsi="楷体" w:cs="宋体"/>
                                      <w:color w:val="000000"/>
                                      <w:kern w:val="0"/>
                                      <w:sz w:val="16"/>
                                      <w:szCs w:val="16"/>
                                    </w:rPr>
                                    <w:t>6.</w:t>
                                  </w:r>
                                  <w:r>
                                    <w:rPr>
                                      <w:rFonts w:ascii="楷体" w:eastAsia="楷体" w:hAnsi="楷体" w:cs="宋体" w:hint="eastAsia"/>
                                      <w:color w:val="000000"/>
                                      <w:kern w:val="0"/>
                                      <w:sz w:val="16"/>
                                      <w:szCs w:val="16"/>
                                    </w:rPr>
                                    <w:t>06</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r w:rsidRPr="00E24C29">
                                    <w:rPr>
                                      <w:rFonts w:ascii="楷体" w:eastAsia="楷体" w:hAnsi="楷体" w:cs="宋体"/>
                                      <w:color w:val="000000"/>
                                      <w:kern w:val="0"/>
                                      <w:sz w:val="16"/>
                                      <w:szCs w:val="16"/>
                                    </w:rPr>
                                    <w:t>159930</w:t>
                                  </w:r>
                                </w:p>
                              </w:tc>
                              <w:tc>
                                <w:tcPr>
                                  <w:tcW w:w="2343" w:type="pct"/>
                                  <w:gridSpan w:val="2"/>
                                  <w:tcBorders>
                                    <w:top w:val="nil"/>
                                    <w:left w:val="nil"/>
                                    <w:bottom w:val="nil"/>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proofErr w:type="gramStart"/>
                                  <w:r w:rsidRPr="00E24C29">
                                    <w:rPr>
                                      <w:rFonts w:ascii="楷体" w:eastAsia="楷体" w:hAnsi="楷体" w:cs="宋体"/>
                                      <w:color w:val="000000"/>
                                      <w:kern w:val="0"/>
                                      <w:sz w:val="16"/>
                                      <w:szCs w:val="16"/>
                                    </w:rPr>
                                    <w:t>汇添富</w:t>
                                  </w:r>
                                  <w:proofErr w:type="gramEnd"/>
                                  <w:r w:rsidRPr="00E24C29">
                                    <w:rPr>
                                      <w:rFonts w:ascii="楷体" w:eastAsia="楷体" w:hAnsi="楷体" w:cs="宋体"/>
                                      <w:color w:val="000000"/>
                                      <w:kern w:val="0"/>
                                      <w:sz w:val="16"/>
                                      <w:szCs w:val="16"/>
                                    </w:rPr>
                                    <w:t>中证能源ETF</w:t>
                                  </w:r>
                                </w:p>
                              </w:tc>
                              <w:tc>
                                <w:tcPr>
                                  <w:tcW w:w="818" w:type="pct"/>
                                  <w:tcBorders>
                                    <w:top w:val="nil"/>
                                    <w:left w:val="nil"/>
                                    <w:bottom w:val="nil"/>
                                    <w:right w:val="nil"/>
                                  </w:tcBorders>
                                  <w:shd w:val="clear" w:color="000000" w:fill="F2F2F2"/>
                                  <w:vAlign w:val="bottom"/>
                                  <w:hideMark/>
                                </w:tcPr>
                                <w:p w:rsidR="002736D4" w:rsidRPr="00E24C29" w:rsidRDefault="002736D4" w:rsidP="00082D7A">
                                  <w:pPr>
                                    <w:jc w:val="right"/>
                                    <w:rPr>
                                      <w:rFonts w:ascii="楷体" w:eastAsia="楷体" w:hAnsi="楷体" w:cs="宋体"/>
                                      <w:color w:val="000000"/>
                                      <w:kern w:val="0"/>
                                      <w:sz w:val="16"/>
                                      <w:szCs w:val="16"/>
                                    </w:rPr>
                                  </w:pPr>
                                  <w:r w:rsidRPr="00E24C29">
                                    <w:rPr>
                                      <w:rFonts w:ascii="楷体" w:eastAsia="楷体" w:hAnsi="楷体" w:cs="宋体"/>
                                      <w:color w:val="000000"/>
                                      <w:kern w:val="0"/>
                                      <w:sz w:val="16"/>
                                      <w:szCs w:val="16"/>
                                    </w:rPr>
                                    <w:t>5.</w:t>
                                  </w:r>
                                  <w:r>
                                    <w:rPr>
                                      <w:rFonts w:ascii="楷体" w:eastAsia="楷体" w:hAnsi="楷体" w:cs="宋体" w:hint="eastAsia"/>
                                      <w:color w:val="000000"/>
                                      <w:kern w:val="0"/>
                                      <w:sz w:val="16"/>
                                      <w:szCs w:val="16"/>
                                    </w:rPr>
                                    <w:t>6</w:t>
                                  </w:r>
                                  <w:r w:rsidRPr="00E24C29">
                                    <w:rPr>
                                      <w:rFonts w:ascii="楷体" w:eastAsia="楷体" w:hAnsi="楷体" w:cs="宋体"/>
                                      <w:color w:val="000000"/>
                                      <w:kern w:val="0"/>
                                      <w:sz w:val="16"/>
                                      <w:szCs w:val="16"/>
                                    </w:rPr>
                                    <w:t>3</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r w:rsidRPr="00E24C29">
                                    <w:rPr>
                                      <w:rFonts w:ascii="楷体" w:eastAsia="楷体" w:hAnsi="楷体" w:cs="宋体"/>
                                      <w:color w:val="000000"/>
                                      <w:kern w:val="0"/>
                                      <w:sz w:val="16"/>
                                      <w:szCs w:val="16"/>
                                    </w:rPr>
                                    <w:t>168204</w:t>
                                  </w:r>
                                </w:p>
                              </w:tc>
                              <w:tc>
                                <w:tcPr>
                                  <w:tcW w:w="2343" w:type="pct"/>
                                  <w:gridSpan w:val="2"/>
                                  <w:tcBorders>
                                    <w:top w:val="nil"/>
                                    <w:left w:val="nil"/>
                                    <w:bottom w:val="single" w:sz="8" w:space="0" w:color="000000"/>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proofErr w:type="gramStart"/>
                                  <w:r w:rsidRPr="00E24C29">
                                    <w:rPr>
                                      <w:rFonts w:ascii="楷体" w:eastAsia="楷体" w:hAnsi="楷体" w:cs="宋体"/>
                                      <w:color w:val="000000"/>
                                      <w:kern w:val="0"/>
                                      <w:sz w:val="16"/>
                                      <w:szCs w:val="16"/>
                                    </w:rPr>
                                    <w:t>中融中</w:t>
                                  </w:r>
                                  <w:proofErr w:type="gramEnd"/>
                                  <w:r w:rsidRPr="00E24C29">
                                    <w:rPr>
                                      <w:rFonts w:ascii="楷体" w:eastAsia="楷体" w:hAnsi="楷体" w:cs="宋体"/>
                                      <w:color w:val="000000"/>
                                      <w:kern w:val="0"/>
                                      <w:sz w:val="16"/>
                                      <w:szCs w:val="16"/>
                                    </w:rPr>
                                    <w:t>证煤炭</w:t>
                                  </w:r>
                                </w:p>
                              </w:tc>
                              <w:tc>
                                <w:tcPr>
                                  <w:tcW w:w="818" w:type="pct"/>
                                  <w:tcBorders>
                                    <w:top w:val="nil"/>
                                    <w:left w:val="nil"/>
                                    <w:bottom w:val="single" w:sz="8" w:space="0" w:color="000000"/>
                                    <w:right w:val="nil"/>
                                  </w:tcBorders>
                                  <w:shd w:val="clear" w:color="000000" w:fill="F2F2F2"/>
                                  <w:vAlign w:val="bottom"/>
                                  <w:hideMark/>
                                </w:tcPr>
                                <w:p w:rsidR="002736D4" w:rsidRPr="00E24C29" w:rsidRDefault="002736D4">
                                  <w:pPr>
                                    <w:jc w:val="right"/>
                                    <w:rPr>
                                      <w:rFonts w:ascii="楷体" w:eastAsia="楷体" w:hAnsi="楷体" w:cs="宋体"/>
                                      <w:color w:val="000000"/>
                                      <w:kern w:val="0"/>
                                      <w:sz w:val="16"/>
                                      <w:szCs w:val="16"/>
                                    </w:rPr>
                                  </w:pPr>
                                  <w:r w:rsidRPr="00E24C29">
                                    <w:rPr>
                                      <w:rFonts w:ascii="楷体" w:eastAsia="楷体" w:hAnsi="楷体" w:cs="宋体"/>
                                      <w:color w:val="000000"/>
                                      <w:kern w:val="0"/>
                                      <w:sz w:val="16"/>
                                      <w:szCs w:val="16"/>
                                    </w:rPr>
                                    <w:t>5.29</w:t>
                                  </w:r>
                                </w:p>
                              </w:tc>
                            </w:tr>
                            <w:tr w:rsidR="002736D4" w:rsidRPr="00F7565F" w:rsidTr="00E31D0D">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混合偏股</w:t>
                                  </w:r>
                                  <w:proofErr w:type="gramEnd"/>
                                </w:p>
                              </w:tc>
                              <w:tc>
                                <w:tcPr>
                                  <w:tcW w:w="1123" w:type="pct"/>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530003</w:t>
                                  </w:r>
                                </w:p>
                              </w:tc>
                              <w:tc>
                                <w:tcPr>
                                  <w:tcW w:w="2343" w:type="pct"/>
                                  <w:gridSpan w:val="2"/>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建信优选成长A</w:t>
                                  </w:r>
                                </w:p>
                              </w:tc>
                              <w:tc>
                                <w:tcPr>
                                  <w:tcW w:w="818" w:type="pct"/>
                                  <w:tcBorders>
                                    <w:top w:val="nil"/>
                                    <w:left w:val="nil"/>
                                    <w:bottom w:val="nil"/>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4.72</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240022</w:t>
                                  </w:r>
                                </w:p>
                              </w:tc>
                              <w:tc>
                                <w:tcPr>
                                  <w:tcW w:w="2343" w:type="pct"/>
                                  <w:gridSpan w:val="2"/>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华宝兴业资源优选</w:t>
                                  </w:r>
                                </w:p>
                              </w:tc>
                              <w:tc>
                                <w:tcPr>
                                  <w:tcW w:w="818" w:type="pct"/>
                                  <w:tcBorders>
                                    <w:top w:val="nil"/>
                                    <w:left w:val="nil"/>
                                    <w:bottom w:val="nil"/>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4.28</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110025</w:t>
                                  </w:r>
                                </w:p>
                              </w:tc>
                              <w:tc>
                                <w:tcPr>
                                  <w:tcW w:w="2343" w:type="pct"/>
                                  <w:gridSpan w:val="2"/>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易方达资源行业</w:t>
                                  </w:r>
                                </w:p>
                              </w:tc>
                              <w:tc>
                                <w:tcPr>
                                  <w:tcW w:w="818" w:type="pct"/>
                                  <w:tcBorders>
                                    <w:top w:val="nil"/>
                                    <w:left w:val="nil"/>
                                    <w:bottom w:val="single" w:sz="8" w:space="0" w:color="000000"/>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4.01</w:t>
                                  </w:r>
                                </w:p>
                              </w:tc>
                            </w:tr>
                            <w:tr w:rsidR="002736D4" w:rsidRPr="00F7565F" w:rsidTr="00E31D0D">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2736D4" w:rsidRPr="00EA6644" w:rsidRDefault="002736D4" w:rsidP="00F7565F">
                                  <w:pPr>
                                    <w:widowControl/>
                                    <w:jc w:val="center"/>
                                    <w:rPr>
                                      <w:rFonts w:ascii="楷体" w:eastAsia="楷体" w:hAnsi="楷体" w:cs="宋体"/>
                                      <w:color w:val="000000"/>
                                      <w:kern w:val="0"/>
                                      <w:sz w:val="16"/>
                                      <w:szCs w:val="16"/>
                                    </w:rPr>
                                  </w:pPr>
                                  <w:proofErr w:type="gramStart"/>
                                  <w:r w:rsidRPr="00EA6644">
                                    <w:rPr>
                                      <w:rFonts w:ascii="楷体" w:eastAsia="楷体" w:hAnsi="楷体" w:cs="宋体" w:hint="eastAsia"/>
                                      <w:b/>
                                      <w:bCs/>
                                      <w:color w:val="000000"/>
                                      <w:kern w:val="0"/>
                                      <w:sz w:val="16"/>
                                      <w:szCs w:val="18"/>
                                    </w:rPr>
                                    <w:t>混合偏债</w:t>
                                  </w:r>
                                  <w:proofErr w:type="gramEnd"/>
                                </w:p>
                              </w:tc>
                              <w:tc>
                                <w:tcPr>
                                  <w:tcW w:w="1123" w:type="pct"/>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000436</w:t>
                                  </w:r>
                                </w:p>
                              </w:tc>
                              <w:tc>
                                <w:tcPr>
                                  <w:tcW w:w="2343" w:type="pct"/>
                                  <w:gridSpan w:val="2"/>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易方</w:t>
                                  </w:r>
                                  <w:proofErr w:type="gramStart"/>
                                  <w:r w:rsidRPr="00D52B73">
                                    <w:rPr>
                                      <w:rFonts w:ascii="楷体" w:eastAsia="楷体" w:hAnsi="楷体" w:cs="宋体"/>
                                      <w:color w:val="000000"/>
                                      <w:kern w:val="0"/>
                                      <w:sz w:val="16"/>
                                      <w:szCs w:val="16"/>
                                    </w:rPr>
                                    <w:t>达裕惠</w:t>
                                  </w:r>
                                  <w:proofErr w:type="gramEnd"/>
                                  <w:r w:rsidRPr="00D52B73">
                                    <w:rPr>
                                      <w:rFonts w:ascii="楷体" w:eastAsia="楷体" w:hAnsi="楷体" w:cs="宋体"/>
                                      <w:color w:val="000000"/>
                                      <w:kern w:val="0"/>
                                      <w:sz w:val="16"/>
                                      <w:szCs w:val="16"/>
                                    </w:rPr>
                                    <w:t>回报</w:t>
                                  </w:r>
                                </w:p>
                              </w:tc>
                              <w:tc>
                                <w:tcPr>
                                  <w:tcW w:w="818" w:type="pct"/>
                                  <w:tcBorders>
                                    <w:top w:val="nil"/>
                                    <w:left w:val="nil"/>
                                    <w:bottom w:val="nil"/>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0.98</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EA6644" w:rsidRDefault="002736D4" w:rsidP="00F7565F">
                                  <w:pPr>
                                    <w:widowControl/>
                                    <w:jc w:val="left"/>
                                    <w:rPr>
                                      <w:rFonts w:ascii="楷体" w:eastAsia="楷体" w:hAnsi="楷体" w:cs="宋体"/>
                                      <w:color w:val="000000"/>
                                      <w:kern w:val="0"/>
                                      <w:sz w:val="16"/>
                                      <w:szCs w:val="16"/>
                                    </w:rPr>
                                  </w:pPr>
                                </w:p>
                              </w:tc>
                              <w:tc>
                                <w:tcPr>
                                  <w:tcW w:w="1123" w:type="pct"/>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090006</w:t>
                                  </w:r>
                                </w:p>
                              </w:tc>
                              <w:tc>
                                <w:tcPr>
                                  <w:tcW w:w="2343" w:type="pct"/>
                                  <w:gridSpan w:val="2"/>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大成财富管理2020</w:t>
                                  </w:r>
                                </w:p>
                              </w:tc>
                              <w:tc>
                                <w:tcPr>
                                  <w:tcW w:w="818" w:type="pct"/>
                                  <w:tcBorders>
                                    <w:top w:val="nil"/>
                                    <w:left w:val="nil"/>
                                    <w:bottom w:val="nil"/>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0.93</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EA6644" w:rsidRDefault="002736D4" w:rsidP="00F7565F">
                                  <w:pPr>
                                    <w:widowControl/>
                                    <w:jc w:val="left"/>
                                    <w:rPr>
                                      <w:rFonts w:ascii="楷体" w:eastAsia="楷体" w:hAnsi="楷体" w:cs="宋体"/>
                                      <w:color w:val="000000"/>
                                      <w:kern w:val="0"/>
                                      <w:sz w:val="16"/>
                                      <w:szCs w:val="16"/>
                                    </w:rPr>
                                  </w:pPr>
                                </w:p>
                              </w:tc>
                              <w:tc>
                                <w:tcPr>
                                  <w:tcW w:w="1123" w:type="pct"/>
                                  <w:tcBorders>
                                    <w:top w:val="nil"/>
                                    <w:left w:val="nil"/>
                                    <w:bottom w:val="single" w:sz="8" w:space="0" w:color="000000"/>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202212</w:t>
                                  </w:r>
                                </w:p>
                              </w:tc>
                              <w:tc>
                                <w:tcPr>
                                  <w:tcW w:w="2343" w:type="pct"/>
                                  <w:gridSpan w:val="2"/>
                                  <w:tcBorders>
                                    <w:top w:val="nil"/>
                                    <w:left w:val="nil"/>
                                    <w:bottom w:val="single" w:sz="8" w:space="0" w:color="000000"/>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南方保本</w:t>
                                  </w:r>
                                </w:p>
                              </w:tc>
                              <w:tc>
                                <w:tcPr>
                                  <w:tcW w:w="818" w:type="pct"/>
                                  <w:tcBorders>
                                    <w:top w:val="nil"/>
                                    <w:left w:val="nil"/>
                                    <w:bottom w:val="single" w:sz="8" w:space="0" w:color="000000"/>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0.80</w:t>
                                  </w:r>
                                </w:p>
                              </w:tc>
                            </w:tr>
                            <w:tr w:rsidR="002736D4" w:rsidRPr="00F7565F" w:rsidTr="00E31D0D">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混合灵活</w:t>
                                  </w:r>
                                </w:p>
                              </w:tc>
                              <w:tc>
                                <w:tcPr>
                                  <w:tcW w:w="1123" w:type="pct"/>
                                  <w:tcBorders>
                                    <w:top w:val="nil"/>
                                    <w:left w:val="nil"/>
                                    <w:bottom w:val="nil"/>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001069</w:t>
                                  </w:r>
                                </w:p>
                              </w:tc>
                              <w:tc>
                                <w:tcPr>
                                  <w:tcW w:w="2343" w:type="pct"/>
                                  <w:gridSpan w:val="2"/>
                                  <w:tcBorders>
                                    <w:top w:val="nil"/>
                                    <w:left w:val="nil"/>
                                    <w:bottom w:val="nil"/>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华泰柏瑞消费成长</w:t>
                                  </w:r>
                                </w:p>
                              </w:tc>
                              <w:tc>
                                <w:tcPr>
                                  <w:tcW w:w="818" w:type="pct"/>
                                  <w:tcBorders>
                                    <w:top w:val="nil"/>
                                    <w:left w:val="nil"/>
                                    <w:bottom w:val="nil"/>
                                    <w:right w:val="nil"/>
                                  </w:tcBorders>
                                  <w:shd w:val="clear" w:color="000000" w:fill="FFFFFF"/>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3.54</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000963</w:t>
                                  </w:r>
                                </w:p>
                              </w:tc>
                              <w:tc>
                                <w:tcPr>
                                  <w:tcW w:w="2343" w:type="pct"/>
                                  <w:gridSpan w:val="2"/>
                                  <w:tcBorders>
                                    <w:top w:val="nil"/>
                                    <w:left w:val="nil"/>
                                    <w:bottom w:val="nil"/>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兴业多策略</w:t>
                                  </w:r>
                                </w:p>
                              </w:tc>
                              <w:tc>
                                <w:tcPr>
                                  <w:tcW w:w="818" w:type="pct"/>
                                  <w:tcBorders>
                                    <w:top w:val="nil"/>
                                    <w:left w:val="nil"/>
                                    <w:bottom w:val="nil"/>
                                    <w:right w:val="nil"/>
                                  </w:tcBorders>
                                  <w:shd w:val="clear" w:color="000000" w:fill="FFFFFF"/>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3.04</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160812</w:t>
                                  </w:r>
                                </w:p>
                              </w:tc>
                              <w:tc>
                                <w:tcPr>
                                  <w:tcW w:w="2343" w:type="pct"/>
                                  <w:gridSpan w:val="2"/>
                                  <w:tcBorders>
                                    <w:top w:val="nil"/>
                                    <w:left w:val="nil"/>
                                    <w:bottom w:val="single" w:sz="8" w:space="0" w:color="000000"/>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长盛同</w:t>
                                  </w:r>
                                  <w:proofErr w:type="gramStart"/>
                                  <w:r w:rsidRPr="00C7260F">
                                    <w:rPr>
                                      <w:rFonts w:ascii="楷体" w:eastAsia="楷体" w:hAnsi="楷体" w:cs="宋体"/>
                                      <w:color w:val="000000"/>
                                      <w:kern w:val="0"/>
                                      <w:sz w:val="16"/>
                                      <w:szCs w:val="16"/>
                                    </w:rPr>
                                    <w:t>益成长</w:t>
                                  </w:r>
                                  <w:proofErr w:type="gramEnd"/>
                                  <w:r w:rsidRPr="00C7260F">
                                    <w:rPr>
                                      <w:rFonts w:ascii="楷体" w:eastAsia="楷体" w:hAnsi="楷体" w:cs="宋体"/>
                                      <w:color w:val="000000"/>
                                      <w:kern w:val="0"/>
                                      <w:sz w:val="16"/>
                                      <w:szCs w:val="16"/>
                                    </w:rPr>
                                    <w:t>回报</w:t>
                                  </w:r>
                                </w:p>
                              </w:tc>
                              <w:tc>
                                <w:tcPr>
                                  <w:tcW w:w="818" w:type="pct"/>
                                  <w:tcBorders>
                                    <w:top w:val="nil"/>
                                    <w:left w:val="nil"/>
                                    <w:bottom w:val="single" w:sz="8" w:space="0" w:color="000000"/>
                                    <w:right w:val="nil"/>
                                  </w:tcBorders>
                                  <w:shd w:val="clear" w:color="000000" w:fill="FFFFFF"/>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2.97</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混合平衡</w:t>
                                  </w:r>
                                </w:p>
                              </w:tc>
                              <w:tc>
                                <w:tcPr>
                                  <w:tcW w:w="1123" w:type="pct"/>
                                  <w:tcBorders>
                                    <w:top w:val="nil"/>
                                    <w:left w:val="nil"/>
                                    <w:bottom w:val="nil"/>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590003</w:t>
                                  </w:r>
                                </w:p>
                              </w:tc>
                              <w:tc>
                                <w:tcPr>
                                  <w:tcW w:w="2343" w:type="pct"/>
                                  <w:gridSpan w:val="2"/>
                                  <w:tcBorders>
                                    <w:top w:val="nil"/>
                                    <w:left w:val="nil"/>
                                    <w:bottom w:val="nil"/>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中</w:t>
                                  </w:r>
                                  <w:proofErr w:type="gramStart"/>
                                  <w:r w:rsidRPr="00C7260F">
                                    <w:rPr>
                                      <w:rFonts w:ascii="楷体" w:eastAsia="楷体" w:hAnsi="楷体" w:cs="宋体"/>
                                      <w:color w:val="000000"/>
                                      <w:kern w:val="0"/>
                                      <w:sz w:val="16"/>
                                      <w:szCs w:val="16"/>
                                    </w:rPr>
                                    <w:t>邮核心</w:t>
                                  </w:r>
                                  <w:proofErr w:type="gramEnd"/>
                                  <w:r w:rsidRPr="00C7260F">
                                    <w:rPr>
                                      <w:rFonts w:ascii="楷体" w:eastAsia="楷体" w:hAnsi="楷体" w:cs="宋体"/>
                                      <w:color w:val="000000"/>
                                      <w:kern w:val="0"/>
                                      <w:sz w:val="16"/>
                                      <w:szCs w:val="16"/>
                                    </w:rPr>
                                    <w:t>优势</w:t>
                                  </w:r>
                                </w:p>
                              </w:tc>
                              <w:tc>
                                <w:tcPr>
                                  <w:tcW w:w="818" w:type="pct"/>
                                  <w:tcBorders>
                                    <w:top w:val="nil"/>
                                    <w:left w:val="nil"/>
                                    <w:bottom w:val="nil"/>
                                    <w:right w:val="nil"/>
                                  </w:tcBorders>
                                  <w:shd w:val="clear" w:color="000000" w:fill="F2F2F2"/>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4.15</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530012</w:t>
                                  </w:r>
                                </w:p>
                              </w:tc>
                              <w:tc>
                                <w:tcPr>
                                  <w:tcW w:w="2343" w:type="pct"/>
                                  <w:gridSpan w:val="2"/>
                                  <w:tcBorders>
                                    <w:top w:val="nil"/>
                                    <w:left w:val="nil"/>
                                    <w:bottom w:val="nil"/>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建信积极配置</w:t>
                                  </w:r>
                                </w:p>
                              </w:tc>
                              <w:tc>
                                <w:tcPr>
                                  <w:tcW w:w="818" w:type="pct"/>
                                  <w:tcBorders>
                                    <w:top w:val="nil"/>
                                    <w:left w:val="nil"/>
                                    <w:bottom w:val="nil"/>
                                    <w:right w:val="nil"/>
                                  </w:tcBorders>
                                  <w:shd w:val="clear" w:color="000000" w:fill="F2F2F2"/>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3.73</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050004</w:t>
                                  </w:r>
                                </w:p>
                              </w:tc>
                              <w:tc>
                                <w:tcPr>
                                  <w:tcW w:w="2343" w:type="pct"/>
                                  <w:gridSpan w:val="2"/>
                                  <w:tcBorders>
                                    <w:top w:val="nil"/>
                                    <w:left w:val="nil"/>
                                    <w:bottom w:val="single" w:sz="8" w:space="0" w:color="000000"/>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博时精选A</w:t>
                                  </w:r>
                                </w:p>
                              </w:tc>
                              <w:tc>
                                <w:tcPr>
                                  <w:tcW w:w="818" w:type="pct"/>
                                  <w:tcBorders>
                                    <w:top w:val="nil"/>
                                    <w:left w:val="nil"/>
                                    <w:bottom w:val="single" w:sz="8" w:space="0" w:color="000000"/>
                                    <w:right w:val="nil"/>
                                  </w:tcBorders>
                                  <w:shd w:val="clear" w:color="000000" w:fill="F2F2F2"/>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2.84</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纯债基金</w:t>
                                  </w:r>
                                  <w:proofErr w:type="gramEnd"/>
                                </w:p>
                              </w:tc>
                              <w:tc>
                                <w:tcPr>
                                  <w:tcW w:w="1123" w:type="pct"/>
                                  <w:tcBorders>
                                    <w:top w:val="nil"/>
                                    <w:left w:val="nil"/>
                                    <w:bottom w:val="nil"/>
                                    <w:right w:val="nil"/>
                                  </w:tcBorders>
                                  <w:shd w:val="clear" w:color="000000" w:fill="FFFFFF"/>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164810</w:t>
                                  </w:r>
                                </w:p>
                              </w:tc>
                              <w:tc>
                                <w:tcPr>
                                  <w:tcW w:w="2343" w:type="pct"/>
                                  <w:gridSpan w:val="2"/>
                                  <w:tcBorders>
                                    <w:top w:val="nil"/>
                                    <w:left w:val="nil"/>
                                    <w:bottom w:val="nil"/>
                                    <w:right w:val="nil"/>
                                  </w:tcBorders>
                                  <w:shd w:val="clear" w:color="000000" w:fill="FFFFFF"/>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工</w:t>
                                  </w:r>
                                  <w:proofErr w:type="gramStart"/>
                                  <w:r w:rsidRPr="0058201D">
                                    <w:rPr>
                                      <w:rFonts w:ascii="楷体" w:eastAsia="楷体" w:hAnsi="楷体" w:cs="宋体"/>
                                      <w:color w:val="000000"/>
                                      <w:kern w:val="0"/>
                                      <w:sz w:val="16"/>
                                      <w:szCs w:val="16"/>
                                    </w:rPr>
                                    <w:t>银瑞信纯债</w:t>
                                  </w:r>
                                  <w:proofErr w:type="gramEnd"/>
                                </w:p>
                              </w:tc>
                              <w:tc>
                                <w:tcPr>
                                  <w:tcW w:w="818" w:type="pct"/>
                                  <w:tcBorders>
                                    <w:top w:val="nil"/>
                                    <w:left w:val="nil"/>
                                    <w:bottom w:val="nil"/>
                                    <w:right w:val="nil"/>
                                  </w:tcBorders>
                                  <w:shd w:val="clear" w:color="000000" w:fill="FFFFFF"/>
                                  <w:vAlign w:val="bottom"/>
                                  <w:hideMark/>
                                </w:tcPr>
                                <w:p w:rsidR="002736D4" w:rsidRPr="0058201D" w:rsidRDefault="002736D4">
                                  <w:pPr>
                                    <w:jc w:val="right"/>
                                    <w:rPr>
                                      <w:rFonts w:ascii="楷体" w:eastAsia="楷体" w:hAnsi="楷体" w:cs="宋体"/>
                                      <w:color w:val="000000"/>
                                      <w:kern w:val="0"/>
                                      <w:sz w:val="16"/>
                                      <w:szCs w:val="16"/>
                                    </w:rPr>
                                  </w:pPr>
                                  <w:r w:rsidRPr="0058201D">
                                    <w:rPr>
                                      <w:rFonts w:ascii="楷体" w:eastAsia="楷体" w:hAnsi="楷体" w:cs="宋体"/>
                                      <w:color w:val="000000"/>
                                      <w:kern w:val="0"/>
                                      <w:sz w:val="16"/>
                                      <w:szCs w:val="16"/>
                                    </w:rPr>
                                    <w:t>0.48</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100073</w:t>
                                  </w:r>
                                </w:p>
                              </w:tc>
                              <w:tc>
                                <w:tcPr>
                                  <w:tcW w:w="2343" w:type="pct"/>
                                  <w:gridSpan w:val="2"/>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富国强回报C</w:t>
                                  </w:r>
                                </w:p>
                              </w:tc>
                              <w:tc>
                                <w:tcPr>
                                  <w:tcW w:w="818" w:type="pct"/>
                                  <w:tcBorders>
                                    <w:top w:val="nil"/>
                                    <w:left w:val="nil"/>
                                    <w:bottom w:val="nil"/>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0.47</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002756</w:t>
                                  </w:r>
                                </w:p>
                              </w:tc>
                              <w:tc>
                                <w:tcPr>
                                  <w:tcW w:w="2343" w:type="pct"/>
                                  <w:gridSpan w:val="2"/>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招商</w:t>
                                  </w:r>
                                  <w:proofErr w:type="gramStart"/>
                                  <w:r w:rsidRPr="00D52B73">
                                    <w:rPr>
                                      <w:rFonts w:ascii="楷体" w:eastAsia="楷体" w:hAnsi="楷体" w:cs="宋体"/>
                                      <w:color w:val="000000"/>
                                      <w:kern w:val="0"/>
                                      <w:sz w:val="16"/>
                                      <w:szCs w:val="16"/>
                                    </w:rPr>
                                    <w:t>招兴纯债</w:t>
                                  </w:r>
                                  <w:proofErr w:type="gramEnd"/>
                                  <w:r w:rsidRPr="00D52B73">
                                    <w:rPr>
                                      <w:rFonts w:ascii="楷体" w:eastAsia="楷体" w:hAnsi="楷体" w:cs="宋体"/>
                                      <w:color w:val="000000"/>
                                      <w:kern w:val="0"/>
                                      <w:sz w:val="16"/>
                                      <w:szCs w:val="16"/>
                                    </w:rPr>
                                    <w:t>A</w:t>
                                  </w:r>
                                </w:p>
                              </w:tc>
                              <w:tc>
                                <w:tcPr>
                                  <w:tcW w:w="818" w:type="pct"/>
                                  <w:tcBorders>
                                    <w:top w:val="nil"/>
                                    <w:left w:val="nil"/>
                                    <w:bottom w:val="single" w:sz="8" w:space="0" w:color="000000"/>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0.40</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一级债基</w:t>
                                  </w:r>
                                  <w:proofErr w:type="gramEnd"/>
                                </w:p>
                              </w:tc>
                              <w:tc>
                                <w:tcPr>
                                  <w:tcW w:w="1123" w:type="pct"/>
                                  <w:tcBorders>
                                    <w:top w:val="nil"/>
                                    <w:left w:val="nil"/>
                                    <w:bottom w:val="nil"/>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160132</w:t>
                                  </w:r>
                                </w:p>
                              </w:tc>
                              <w:tc>
                                <w:tcPr>
                                  <w:tcW w:w="2343" w:type="pct"/>
                                  <w:gridSpan w:val="2"/>
                                  <w:tcBorders>
                                    <w:top w:val="nil"/>
                                    <w:left w:val="nil"/>
                                    <w:bottom w:val="nil"/>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南方永利1年C</w:t>
                                  </w:r>
                                </w:p>
                              </w:tc>
                              <w:tc>
                                <w:tcPr>
                                  <w:tcW w:w="818" w:type="pct"/>
                                  <w:tcBorders>
                                    <w:top w:val="nil"/>
                                    <w:left w:val="nil"/>
                                    <w:bottom w:val="nil"/>
                                    <w:right w:val="nil"/>
                                  </w:tcBorders>
                                  <w:shd w:val="clear" w:color="000000" w:fill="F2F2F2"/>
                                  <w:vAlign w:val="bottom"/>
                                  <w:hideMark/>
                                </w:tcPr>
                                <w:p w:rsidR="002736D4" w:rsidRPr="0058201D" w:rsidRDefault="002736D4" w:rsidP="00D52B73">
                                  <w:pPr>
                                    <w:jc w:val="right"/>
                                    <w:rPr>
                                      <w:rFonts w:ascii="楷体" w:eastAsia="楷体" w:hAnsi="楷体" w:cs="宋体"/>
                                      <w:color w:val="000000"/>
                                      <w:kern w:val="0"/>
                                      <w:sz w:val="16"/>
                                      <w:szCs w:val="16"/>
                                    </w:rPr>
                                  </w:pPr>
                                  <w:r w:rsidRPr="0058201D">
                                    <w:rPr>
                                      <w:rFonts w:ascii="楷体" w:eastAsia="楷体" w:hAnsi="楷体" w:cs="宋体"/>
                                      <w:color w:val="000000"/>
                                      <w:kern w:val="0"/>
                                      <w:sz w:val="16"/>
                                      <w:szCs w:val="16"/>
                                    </w:rPr>
                                    <w:t>1.</w:t>
                                  </w:r>
                                  <w:r>
                                    <w:rPr>
                                      <w:rFonts w:ascii="楷体" w:eastAsia="楷体" w:hAnsi="楷体" w:cs="宋体" w:hint="eastAsia"/>
                                      <w:color w:val="000000"/>
                                      <w:kern w:val="0"/>
                                      <w:sz w:val="16"/>
                                      <w:szCs w:val="16"/>
                                    </w:rPr>
                                    <w:t>15</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000284</w:t>
                                  </w:r>
                                </w:p>
                              </w:tc>
                              <w:tc>
                                <w:tcPr>
                                  <w:tcW w:w="2343" w:type="pct"/>
                                  <w:gridSpan w:val="2"/>
                                  <w:tcBorders>
                                    <w:top w:val="nil"/>
                                    <w:left w:val="nil"/>
                                    <w:bottom w:val="nil"/>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富安达信用主题轮动A</w:t>
                                  </w:r>
                                </w:p>
                              </w:tc>
                              <w:tc>
                                <w:tcPr>
                                  <w:tcW w:w="818" w:type="pct"/>
                                  <w:tcBorders>
                                    <w:top w:val="nil"/>
                                    <w:left w:val="nil"/>
                                    <w:bottom w:val="nil"/>
                                    <w:right w:val="nil"/>
                                  </w:tcBorders>
                                  <w:shd w:val="clear" w:color="000000" w:fill="F2F2F2"/>
                                  <w:vAlign w:val="bottom"/>
                                  <w:hideMark/>
                                </w:tcPr>
                                <w:p w:rsidR="002736D4" w:rsidRPr="0058201D" w:rsidRDefault="002736D4">
                                  <w:pPr>
                                    <w:jc w:val="right"/>
                                    <w:rPr>
                                      <w:rFonts w:ascii="楷体" w:eastAsia="楷体" w:hAnsi="楷体" w:cs="宋体"/>
                                      <w:color w:val="000000"/>
                                      <w:kern w:val="0"/>
                                      <w:sz w:val="16"/>
                                      <w:szCs w:val="16"/>
                                    </w:rPr>
                                  </w:pPr>
                                  <w:r w:rsidRPr="0058201D">
                                    <w:rPr>
                                      <w:rFonts w:ascii="楷体" w:eastAsia="楷体" w:hAnsi="楷体" w:cs="宋体"/>
                                      <w:color w:val="000000"/>
                                      <w:kern w:val="0"/>
                                      <w:sz w:val="16"/>
                                      <w:szCs w:val="16"/>
                                    </w:rPr>
                                    <w:t>0.84</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002725</w:t>
                                  </w:r>
                                </w:p>
                              </w:tc>
                              <w:tc>
                                <w:tcPr>
                                  <w:tcW w:w="2343" w:type="pct"/>
                                  <w:gridSpan w:val="2"/>
                                  <w:tcBorders>
                                    <w:top w:val="nil"/>
                                    <w:left w:val="nil"/>
                                    <w:bottom w:val="single" w:sz="8" w:space="0" w:color="000000"/>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proofErr w:type="gramStart"/>
                                  <w:r w:rsidRPr="0058201D">
                                    <w:rPr>
                                      <w:rFonts w:ascii="楷体" w:eastAsia="楷体" w:hAnsi="楷体" w:cs="宋体"/>
                                      <w:color w:val="000000"/>
                                      <w:kern w:val="0"/>
                                      <w:sz w:val="16"/>
                                      <w:szCs w:val="16"/>
                                    </w:rPr>
                                    <w:t>中欧强瑞</w:t>
                                  </w:r>
                                  <w:proofErr w:type="gramEnd"/>
                                  <w:r w:rsidRPr="0058201D">
                                    <w:rPr>
                                      <w:rFonts w:ascii="楷体" w:eastAsia="楷体" w:hAnsi="楷体" w:cs="宋体"/>
                                      <w:color w:val="000000"/>
                                      <w:kern w:val="0"/>
                                      <w:sz w:val="16"/>
                                      <w:szCs w:val="16"/>
                                    </w:rPr>
                                    <w:t>多策略</w:t>
                                  </w:r>
                                </w:p>
                              </w:tc>
                              <w:tc>
                                <w:tcPr>
                                  <w:tcW w:w="818" w:type="pct"/>
                                  <w:tcBorders>
                                    <w:top w:val="nil"/>
                                    <w:left w:val="nil"/>
                                    <w:bottom w:val="single" w:sz="8" w:space="0" w:color="000000"/>
                                    <w:right w:val="nil"/>
                                  </w:tcBorders>
                                  <w:shd w:val="clear" w:color="000000" w:fill="F2F2F2"/>
                                  <w:vAlign w:val="bottom"/>
                                  <w:hideMark/>
                                </w:tcPr>
                                <w:p w:rsidR="002736D4" w:rsidRPr="0058201D" w:rsidRDefault="002736D4">
                                  <w:pPr>
                                    <w:jc w:val="right"/>
                                    <w:rPr>
                                      <w:rFonts w:ascii="楷体" w:eastAsia="楷体" w:hAnsi="楷体" w:cs="宋体"/>
                                      <w:color w:val="000000"/>
                                      <w:kern w:val="0"/>
                                      <w:sz w:val="16"/>
                                      <w:szCs w:val="16"/>
                                    </w:rPr>
                                  </w:pPr>
                                  <w:r w:rsidRPr="0058201D">
                                    <w:rPr>
                                      <w:rFonts w:ascii="楷体" w:eastAsia="楷体" w:hAnsi="楷体" w:cs="宋体"/>
                                      <w:color w:val="000000"/>
                                      <w:kern w:val="0"/>
                                      <w:sz w:val="16"/>
                                      <w:szCs w:val="16"/>
                                    </w:rPr>
                                    <w:t>0.60</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二级债基</w:t>
                                  </w:r>
                                  <w:proofErr w:type="gramEnd"/>
                                </w:p>
                              </w:tc>
                              <w:tc>
                                <w:tcPr>
                                  <w:tcW w:w="1123" w:type="pct"/>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050111</w:t>
                                  </w:r>
                                </w:p>
                              </w:tc>
                              <w:tc>
                                <w:tcPr>
                                  <w:tcW w:w="2343" w:type="pct"/>
                                  <w:gridSpan w:val="2"/>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博时信用债券C</w:t>
                                  </w:r>
                                </w:p>
                              </w:tc>
                              <w:tc>
                                <w:tcPr>
                                  <w:tcW w:w="818" w:type="pct"/>
                                  <w:tcBorders>
                                    <w:top w:val="nil"/>
                                    <w:left w:val="nil"/>
                                    <w:bottom w:val="nil"/>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1.14</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001258</w:t>
                                  </w:r>
                                </w:p>
                              </w:tc>
                              <w:tc>
                                <w:tcPr>
                                  <w:tcW w:w="2343" w:type="pct"/>
                                  <w:gridSpan w:val="2"/>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兴业收益增强C</w:t>
                                  </w:r>
                                </w:p>
                              </w:tc>
                              <w:tc>
                                <w:tcPr>
                                  <w:tcW w:w="818" w:type="pct"/>
                                  <w:tcBorders>
                                    <w:top w:val="nil"/>
                                    <w:left w:val="nil"/>
                                    <w:bottom w:val="nil"/>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1.04</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110028</w:t>
                                  </w:r>
                                </w:p>
                              </w:tc>
                              <w:tc>
                                <w:tcPr>
                                  <w:tcW w:w="2343" w:type="pct"/>
                                  <w:gridSpan w:val="2"/>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易方达安心回报B</w:t>
                                  </w:r>
                                </w:p>
                              </w:tc>
                              <w:tc>
                                <w:tcPr>
                                  <w:tcW w:w="818" w:type="pct"/>
                                  <w:tcBorders>
                                    <w:top w:val="nil"/>
                                    <w:left w:val="nil"/>
                                    <w:bottom w:val="single" w:sz="8" w:space="0" w:color="000000"/>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0.95</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Pr>
                                      <w:rFonts w:ascii="楷体" w:eastAsia="楷体" w:hAnsi="楷体" w:cs="宋体" w:hint="eastAsia"/>
                                      <w:b/>
                                      <w:bCs/>
                                      <w:color w:val="000000"/>
                                      <w:kern w:val="0"/>
                                      <w:sz w:val="16"/>
                                      <w:szCs w:val="18"/>
                                    </w:rPr>
                                    <w:t>可转</w:t>
                                  </w:r>
                                  <w:r w:rsidRPr="00F7565F">
                                    <w:rPr>
                                      <w:rFonts w:ascii="楷体" w:eastAsia="楷体" w:hAnsi="楷体" w:cs="宋体" w:hint="eastAsia"/>
                                      <w:b/>
                                      <w:bCs/>
                                      <w:color w:val="000000"/>
                                      <w:kern w:val="0"/>
                                      <w:sz w:val="16"/>
                                      <w:szCs w:val="18"/>
                                    </w:rPr>
                                    <w:t>债基</w:t>
                                  </w:r>
                                  <w:proofErr w:type="gramEnd"/>
                                </w:p>
                              </w:tc>
                              <w:tc>
                                <w:tcPr>
                                  <w:tcW w:w="1123" w:type="pct"/>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040004</w:t>
                                  </w:r>
                                </w:p>
                              </w:tc>
                              <w:tc>
                                <w:tcPr>
                                  <w:tcW w:w="2343" w:type="pct"/>
                                  <w:gridSpan w:val="2"/>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华安宝利配置</w:t>
                                  </w:r>
                                </w:p>
                              </w:tc>
                              <w:tc>
                                <w:tcPr>
                                  <w:tcW w:w="818" w:type="pct"/>
                                  <w:tcBorders>
                                    <w:top w:val="nil"/>
                                    <w:left w:val="nil"/>
                                    <w:bottom w:val="nil"/>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1.53</w:t>
                                  </w:r>
                                </w:p>
                              </w:tc>
                            </w:tr>
                            <w:tr w:rsidR="002736D4" w:rsidRPr="00F7565F" w:rsidTr="00E31D0D">
                              <w:trPr>
                                <w:trHeight w:val="42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000068</w:t>
                                  </w:r>
                                </w:p>
                              </w:tc>
                              <w:tc>
                                <w:tcPr>
                                  <w:tcW w:w="2343" w:type="pct"/>
                                  <w:gridSpan w:val="2"/>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民生</w:t>
                                  </w:r>
                                  <w:proofErr w:type="gramStart"/>
                                  <w:r w:rsidRPr="00D52B73">
                                    <w:rPr>
                                      <w:rFonts w:ascii="楷体" w:eastAsia="楷体" w:hAnsi="楷体" w:cs="宋体"/>
                                      <w:color w:val="000000"/>
                                      <w:kern w:val="0"/>
                                      <w:sz w:val="16"/>
                                      <w:szCs w:val="16"/>
                                    </w:rPr>
                                    <w:t>加银转债</w:t>
                                  </w:r>
                                  <w:proofErr w:type="gramEnd"/>
                                  <w:r w:rsidRPr="00D52B73">
                                    <w:rPr>
                                      <w:rFonts w:ascii="楷体" w:eastAsia="楷体" w:hAnsi="楷体" w:cs="宋体"/>
                                      <w:color w:val="000000"/>
                                      <w:kern w:val="0"/>
                                      <w:sz w:val="16"/>
                                      <w:szCs w:val="16"/>
                                    </w:rPr>
                                    <w:t>优选C</w:t>
                                  </w:r>
                                </w:p>
                              </w:tc>
                              <w:tc>
                                <w:tcPr>
                                  <w:tcW w:w="818" w:type="pct"/>
                                  <w:tcBorders>
                                    <w:top w:val="nil"/>
                                    <w:left w:val="nil"/>
                                    <w:bottom w:val="nil"/>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1.48</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000081</w:t>
                                  </w:r>
                                </w:p>
                              </w:tc>
                              <w:tc>
                                <w:tcPr>
                                  <w:tcW w:w="2343" w:type="pct"/>
                                  <w:gridSpan w:val="2"/>
                                  <w:tcBorders>
                                    <w:top w:val="nil"/>
                                    <w:left w:val="nil"/>
                                    <w:bottom w:val="single" w:sz="8" w:space="0" w:color="000000"/>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天治可转</w:t>
                                  </w:r>
                                  <w:proofErr w:type="gramStart"/>
                                  <w:r w:rsidRPr="00D52B73">
                                    <w:rPr>
                                      <w:rFonts w:ascii="楷体" w:eastAsia="楷体" w:hAnsi="楷体" w:cs="宋体"/>
                                      <w:color w:val="000000"/>
                                      <w:kern w:val="0"/>
                                      <w:sz w:val="16"/>
                                      <w:szCs w:val="16"/>
                                    </w:rPr>
                                    <w:t>债增强</w:t>
                                  </w:r>
                                  <w:proofErr w:type="gramEnd"/>
                                  <w:r w:rsidRPr="00D52B73">
                                    <w:rPr>
                                      <w:rFonts w:ascii="楷体" w:eastAsia="楷体" w:hAnsi="楷体" w:cs="宋体"/>
                                      <w:color w:val="000000"/>
                                      <w:kern w:val="0"/>
                                      <w:sz w:val="16"/>
                                      <w:szCs w:val="16"/>
                                    </w:rPr>
                                    <w:t>C</w:t>
                                  </w:r>
                                </w:p>
                              </w:tc>
                              <w:tc>
                                <w:tcPr>
                                  <w:tcW w:w="818" w:type="pct"/>
                                  <w:tcBorders>
                                    <w:top w:val="nil"/>
                                    <w:left w:val="nil"/>
                                    <w:bottom w:val="single" w:sz="8" w:space="0" w:color="000000"/>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1.19</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货币基金（七日年化）</w:t>
                                  </w:r>
                                </w:p>
                              </w:tc>
                              <w:tc>
                                <w:tcPr>
                                  <w:tcW w:w="1123" w:type="pct"/>
                                  <w:tcBorders>
                                    <w:top w:val="nil"/>
                                    <w:left w:val="nil"/>
                                    <w:bottom w:val="nil"/>
                                    <w:right w:val="nil"/>
                                  </w:tcBorders>
                                  <w:shd w:val="clear" w:color="000000" w:fill="FFFFFF"/>
                                  <w:vAlign w:val="center"/>
                                  <w:hideMark/>
                                </w:tcPr>
                                <w:p w:rsidR="002736D4" w:rsidRPr="008A6878" w:rsidRDefault="002736D4">
                                  <w:pPr>
                                    <w:rPr>
                                      <w:rFonts w:ascii="楷体" w:eastAsia="楷体" w:hAnsi="楷体" w:cs="宋体"/>
                                      <w:color w:val="000000"/>
                                      <w:kern w:val="0"/>
                                      <w:sz w:val="16"/>
                                      <w:szCs w:val="16"/>
                                    </w:rPr>
                                  </w:pPr>
                                  <w:r w:rsidRPr="008A6878">
                                    <w:rPr>
                                      <w:rFonts w:ascii="楷体" w:eastAsia="楷体" w:hAnsi="楷体" w:cs="宋体" w:hint="eastAsia"/>
                                      <w:color w:val="000000"/>
                                      <w:kern w:val="0"/>
                                      <w:sz w:val="16"/>
                                      <w:szCs w:val="16"/>
                                    </w:rPr>
                                    <w:t>511930</w:t>
                                  </w:r>
                                </w:p>
                              </w:tc>
                              <w:tc>
                                <w:tcPr>
                                  <w:tcW w:w="2343" w:type="pct"/>
                                  <w:gridSpan w:val="2"/>
                                  <w:tcBorders>
                                    <w:top w:val="nil"/>
                                    <w:left w:val="nil"/>
                                    <w:bottom w:val="nil"/>
                                    <w:right w:val="nil"/>
                                  </w:tcBorders>
                                  <w:shd w:val="clear" w:color="000000" w:fill="FFFFFF"/>
                                  <w:vAlign w:val="center"/>
                                  <w:hideMark/>
                                </w:tcPr>
                                <w:p w:rsidR="002736D4" w:rsidRPr="008A6878" w:rsidRDefault="002736D4">
                                  <w:pPr>
                                    <w:rPr>
                                      <w:rFonts w:ascii="楷体" w:eastAsia="楷体" w:hAnsi="楷体" w:cs="宋体"/>
                                      <w:color w:val="000000"/>
                                      <w:kern w:val="0"/>
                                      <w:sz w:val="16"/>
                                      <w:szCs w:val="16"/>
                                    </w:rPr>
                                  </w:pPr>
                                  <w:proofErr w:type="gramStart"/>
                                  <w:r w:rsidRPr="008A6878">
                                    <w:rPr>
                                      <w:rFonts w:ascii="楷体" w:eastAsia="楷体" w:hAnsi="楷体" w:cs="宋体" w:hint="eastAsia"/>
                                      <w:color w:val="000000"/>
                                      <w:kern w:val="0"/>
                                      <w:sz w:val="16"/>
                                      <w:szCs w:val="16"/>
                                    </w:rPr>
                                    <w:t>中融日日</w:t>
                                  </w:r>
                                  <w:proofErr w:type="gramEnd"/>
                                  <w:r w:rsidRPr="008A6878">
                                    <w:rPr>
                                      <w:rFonts w:ascii="楷体" w:eastAsia="楷体" w:hAnsi="楷体" w:cs="宋体" w:hint="eastAsia"/>
                                      <w:color w:val="000000"/>
                                      <w:kern w:val="0"/>
                                      <w:sz w:val="16"/>
                                      <w:szCs w:val="16"/>
                                    </w:rPr>
                                    <w:t>盈</w:t>
                                  </w:r>
                                </w:p>
                              </w:tc>
                              <w:tc>
                                <w:tcPr>
                                  <w:tcW w:w="818" w:type="pct"/>
                                  <w:tcBorders>
                                    <w:top w:val="nil"/>
                                    <w:left w:val="nil"/>
                                    <w:bottom w:val="nil"/>
                                    <w:right w:val="nil"/>
                                  </w:tcBorders>
                                  <w:shd w:val="clear" w:color="000000" w:fill="FFFFFF"/>
                                  <w:vAlign w:val="bottom"/>
                                  <w:hideMark/>
                                </w:tcPr>
                                <w:p w:rsidR="002736D4" w:rsidRPr="008A6878" w:rsidRDefault="002736D4">
                                  <w:pPr>
                                    <w:jc w:val="right"/>
                                    <w:rPr>
                                      <w:rFonts w:ascii="楷体" w:eastAsia="楷体" w:hAnsi="楷体" w:cs="宋体"/>
                                      <w:color w:val="000000"/>
                                      <w:kern w:val="0"/>
                                      <w:sz w:val="16"/>
                                      <w:szCs w:val="16"/>
                                    </w:rPr>
                                  </w:pPr>
                                  <w:r w:rsidRPr="008A6878">
                                    <w:rPr>
                                      <w:rFonts w:ascii="楷体" w:eastAsia="楷体" w:hAnsi="楷体" w:cs="宋体"/>
                                      <w:color w:val="000000"/>
                                      <w:kern w:val="0"/>
                                      <w:sz w:val="16"/>
                                      <w:szCs w:val="16"/>
                                    </w:rPr>
                                    <w:t>11.57</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center"/>
                                  <w:hideMark/>
                                </w:tcPr>
                                <w:p w:rsidR="002736D4" w:rsidRPr="008A6878" w:rsidRDefault="002736D4">
                                  <w:pPr>
                                    <w:rPr>
                                      <w:rFonts w:ascii="楷体" w:eastAsia="楷体" w:hAnsi="楷体" w:cs="宋体"/>
                                      <w:color w:val="000000"/>
                                      <w:kern w:val="0"/>
                                      <w:sz w:val="16"/>
                                      <w:szCs w:val="16"/>
                                    </w:rPr>
                                  </w:pPr>
                                  <w:r w:rsidRPr="008A6878">
                                    <w:rPr>
                                      <w:rFonts w:ascii="楷体" w:eastAsia="楷体" w:hAnsi="楷体" w:cs="宋体" w:hint="eastAsia"/>
                                      <w:color w:val="000000"/>
                                      <w:kern w:val="0"/>
                                      <w:sz w:val="16"/>
                                      <w:szCs w:val="16"/>
                                    </w:rPr>
                                    <w:t>000846</w:t>
                                  </w:r>
                                </w:p>
                              </w:tc>
                              <w:tc>
                                <w:tcPr>
                                  <w:tcW w:w="2343" w:type="pct"/>
                                  <w:gridSpan w:val="2"/>
                                  <w:tcBorders>
                                    <w:top w:val="nil"/>
                                    <w:left w:val="nil"/>
                                    <w:bottom w:val="nil"/>
                                    <w:right w:val="nil"/>
                                  </w:tcBorders>
                                  <w:shd w:val="clear" w:color="000000" w:fill="FFFFFF"/>
                                  <w:vAlign w:val="center"/>
                                  <w:hideMark/>
                                </w:tcPr>
                                <w:p w:rsidR="002736D4" w:rsidRPr="008A6878" w:rsidRDefault="002736D4">
                                  <w:pPr>
                                    <w:rPr>
                                      <w:rFonts w:ascii="楷体" w:eastAsia="楷体" w:hAnsi="楷体" w:cs="宋体"/>
                                      <w:color w:val="000000"/>
                                      <w:kern w:val="0"/>
                                      <w:sz w:val="16"/>
                                      <w:szCs w:val="16"/>
                                    </w:rPr>
                                  </w:pPr>
                                  <w:proofErr w:type="gramStart"/>
                                  <w:r w:rsidRPr="008A6878">
                                    <w:rPr>
                                      <w:rFonts w:ascii="楷体" w:eastAsia="楷体" w:hAnsi="楷体" w:cs="宋体" w:hint="eastAsia"/>
                                      <w:color w:val="000000"/>
                                      <w:kern w:val="0"/>
                                      <w:sz w:val="16"/>
                                      <w:szCs w:val="16"/>
                                    </w:rPr>
                                    <w:t>中融货币</w:t>
                                  </w:r>
                                  <w:proofErr w:type="gramEnd"/>
                                  <w:r w:rsidRPr="008A6878">
                                    <w:rPr>
                                      <w:rFonts w:ascii="楷体" w:eastAsia="楷体" w:hAnsi="楷体" w:cs="宋体" w:hint="eastAsia"/>
                                      <w:color w:val="000000"/>
                                      <w:kern w:val="0"/>
                                      <w:sz w:val="16"/>
                                      <w:szCs w:val="16"/>
                                    </w:rPr>
                                    <w:t>C</w:t>
                                  </w:r>
                                </w:p>
                              </w:tc>
                              <w:tc>
                                <w:tcPr>
                                  <w:tcW w:w="818" w:type="pct"/>
                                  <w:tcBorders>
                                    <w:top w:val="nil"/>
                                    <w:left w:val="nil"/>
                                    <w:bottom w:val="nil"/>
                                    <w:right w:val="nil"/>
                                  </w:tcBorders>
                                  <w:shd w:val="clear" w:color="000000" w:fill="FFFFFF"/>
                                  <w:vAlign w:val="bottom"/>
                                  <w:hideMark/>
                                </w:tcPr>
                                <w:p w:rsidR="002736D4" w:rsidRPr="008A6878" w:rsidRDefault="002736D4">
                                  <w:pPr>
                                    <w:jc w:val="right"/>
                                    <w:rPr>
                                      <w:rFonts w:ascii="楷体" w:eastAsia="楷体" w:hAnsi="楷体" w:cs="宋体"/>
                                      <w:color w:val="000000"/>
                                      <w:kern w:val="0"/>
                                      <w:sz w:val="16"/>
                                      <w:szCs w:val="16"/>
                                    </w:rPr>
                                  </w:pPr>
                                  <w:r w:rsidRPr="008A6878">
                                    <w:rPr>
                                      <w:rFonts w:ascii="楷体" w:eastAsia="楷体" w:hAnsi="楷体" w:cs="宋体"/>
                                      <w:color w:val="000000"/>
                                      <w:kern w:val="0"/>
                                      <w:sz w:val="16"/>
                                      <w:szCs w:val="16"/>
                                    </w:rPr>
                                    <w:t>10.55</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2736D4" w:rsidRPr="008A6878" w:rsidRDefault="002736D4">
                                  <w:pPr>
                                    <w:rPr>
                                      <w:rFonts w:ascii="楷体" w:eastAsia="楷体" w:hAnsi="楷体" w:cs="宋体"/>
                                      <w:color w:val="000000"/>
                                      <w:kern w:val="0"/>
                                      <w:sz w:val="16"/>
                                      <w:szCs w:val="16"/>
                                    </w:rPr>
                                  </w:pPr>
                                  <w:r w:rsidRPr="008A6878">
                                    <w:rPr>
                                      <w:rFonts w:ascii="楷体" w:eastAsia="楷体" w:hAnsi="楷体" w:cs="宋体"/>
                                      <w:color w:val="000000"/>
                                      <w:kern w:val="0"/>
                                      <w:sz w:val="16"/>
                                      <w:szCs w:val="16"/>
                                    </w:rPr>
                                    <w:t>000381</w:t>
                                  </w:r>
                                </w:p>
                              </w:tc>
                              <w:tc>
                                <w:tcPr>
                                  <w:tcW w:w="2343" w:type="pct"/>
                                  <w:gridSpan w:val="2"/>
                                  <w:tcBorders>
                                    <w:top w:val="nil"/>
                                    <w:left w:val="nil"/>
                                    <w:bottom w:val="single" w:sz="8" w:space="0" w:color="000000"/>
                                    <w:right w:val="nil"/>
                                  </w:tcBorders>
                                  <w:shd w:val="clear" w:color="000000" w:fill="FFFFFF"/>
                                  <w:vAlign w:val="bottom"/>
                                  <w:hideMark/>
                                </w:tcPr>
                                <w:p w:rsidR="002736D4" w:rsidRPr="008A6878" w:rsidRDefault="002736D4">
                                  <w:pPr>
                                    <w:rPr>
                                      <w:rFonts w:ascii="楷体" w:eastAsia="楷体" w:hAnsi="楷体" w:cs="宋体"/>
                                      <w:color w:val="000000"/>
                                      <w:kern w:val="0"/>
                                      <w:sz w:val="16"/>
                                      <w:szCs w:val="16"/>
                                    </w:rPr>
                                  </w:pPr>
                                  <w:r w:rsidRPr="008A6878">
                                    <w:rPr>
                                      <w:rFonts w:ascii="楷体" w:eastAsia="楷体" w:hAnsi="楷体" w:cs="宋体"/>
                                      <w:color w:val="000000"/>
                                      <w:kern w:val="0"/>
                                      <w:sz w:val="16"/>
                                      <w:szCs w:val="16"/>
                                    </w:rPr>
                                    <w:t>景顺长城</w:t>
                                  </w:r>
                                  <w:proofErr w:type="gramStart"/>
                                  <w:r w:rsidRPr="008A6878">
                                    <w:rPr>
                                      <w:rFonts w:ascii="楷体" w:eastAsia="楷体" w:hAnsi="楷体" w:cs="宋体"/>
                                      <w:color w:val="000000"/>
                                      <w:kern w:val="0"/>
                                      <w:sz w:val="16"/>
                                      <w:szCs w:val="16"/>
                                    </w:rPr>
                                    <w:t>景益货币</w:t>
                                  </w:r>
                                  <w:proofErr w:type="gramEnd"/>
                                  <w:r w:rsidRPr="008A6878">
                                    <w:rPr>
                                      <w:rFonts w:ascii="楷体" w:eastAsia="楷体" w:hAnsi="楷体" w:cs="宋体"/>
                                      <w:color w:val="000000"/>
                                      <w:kern w:val="0"/>
                                      <w:sz w:val="16"/>
                                      <w:szCs w:val="16"/>
                                    </w:rPr>
                                    <w:t>B</w:t>
                                  </w:r>
                                </w:p>
                              </w:tc>
                              <w:tc>
                                <w:tcPr>
                                  <w:tcW w:w="818" w:type="pct"/>
                                  <w:tcBorders>
                                    <w:top w:val="nil"/>
                                    <w:left w:val="nil"/>
                                    <w:bottom w:val="single" w:sz="8" w:space="0" w:color="000000"/>
                                    <w:right w:val="nil"/>
                                  </w:tcBorders>
                                  <w:shd w:val="clear" w:color="000000" w:fill="FFFFFF"/>
                                  <w:vAlign w:val="bottom"/>
                                  <w:hideMark/>
                                </w:tcPr>
                                <w:p w:rsidR="002736D4" w:rsidRPr="008A6878" w:rsidRDefault="002736D4">
                                  <w:pPr>
                                    <w:jc w:val="right"/>
                                    <w:rPr>
                                      <w:rFonts w:ascii="楷体" w:eastAsia="楷体" w:hAnsi="楷体" w:cs="宋体"/>
                                      <w:color w:val="000000"/>
                                      <w:kern w:val="0"/>
                                      <w:sz w:val="16"/>
                                      <w:szCs w:val="16"/>
                                    </w:rPr>
                                  </w:pPr>
                                  <w:r w:rsidRPr="008A6878">
                                    <w:rPr>
                                      <w:rFonts w:ascii="楷体" w:eastAsia="楷体" w:hAnsi="楷体" w:cs="宋体"/>
                                      <w:color w:val="000000"/>
                                      <w:kern w:val="0"/>
                                      <w:sz w:val="16"/>
                                      <w:szCs w:val="16"/>
                                    </w:rPr>
                                    <w:t>7.77</w:t>
                                  </w:r>
                                </w:p>
                              </w:tc>
                            </w:tr>
                            <w:tr w:rsidR="002736D4" w:rsidRPr="00F7565F" w:rsidTr="00E31D0D">
                              <w:trPr>
                                <w:trHeight w:val="285"/>
                              </w:trPr>
                              <w:tc>
                                <w:tcPr>
                                  <w:tcW w:w="716" w:type="pct"/>
                                  <w:tcBorders>
                                    <w:top w:val="nil"/>
                                    <w:left w:val="nil"/>
                                    <w:bottom w:val="single" w:sz="8" w:space="0" w:color="000000"/>
                                    <w:right w:val="single" w:sz="8" w:space="0" w:color="000000"/>
                                  </w:tcBorders>
                                  <w:shd w:val="clear" w:color="000000" w:fill="F2F2F2"/>
                                  <w:vAlign w:val="center"/>
                                  <w:hideMark/>
                                </w:tcPr>
                                <w:p w:rsidR="002736D4" w:rsidRPr="00F7565F" w:rsidRDefault="002736D4" w:rsidP="00F7565F">
                                  <w:pPr>
                                    <w:widowControl/>
                                    <w:jc w:val="left"/>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商品基金</w:t>
                                  </w:r>
                                </w:p>
                              </w:tc>
                              <w:tc>
                                <w:tcPr>
                                  <w:tcW w:w="1123" w:type="pct"/>
                                  <w:tcBorders>
                                    <w:top w:val="nil"/>
                                    <w:left w:val="nil"/>
                                    <w:bottom w:val="single" w:sz="8" w:space="0" w:color="000000"/>
                                    <w:right w:val="nil"/>
                                  </w:tcBorders>
                                  <w:shd w:val="clear" w:color="000000" w:fill="F2F2F2"/>
                                  <w:vAlign w:val="center"/>
                                  <w:hideMark/>
                                </w:tcPr>
                                <w:p w:rsidR="002736D4" w:rsidRPr="00F7565F" w:rsidRDefault="002736D4" w:rsidP="00A50E5D">
                                  <w:pPr>
                                    <w:widowControl/>
                                    <w:jc w:val="left"/>
                                    <w:rPr>
                                      <w:rFonts w:ascii="楷体" w:eastAsia="楷体" w:hAnsi="楷体" w:cs="宋体"/>
                                      <w:color w:val="000000"/>
                                      <w:kern w:val="0"/>
                                      <w:sz w:val="16"/>
                                      <w:szCs w:val="16"/>
                                    </w:rPr>
                                  </w:pPr>
                                  <w:r>
                                    <w:rPr>
                                      <w:rFonts w:ascii="楷体" w:eastAsia="楷体" w:hAnsi="楷体" w:cs="宋体" w:hint="eastAsia"/>
                                      <w:color w:val="000000"/>
                                      <w:kern w:val="0"/>
                                      <w:sz w:val="16"/>
                                      <w:szCs w:val="16"/>
                                    </w:rPr>
                                    <w:t>161226</w:t>
                                  </w:r>
                                </w:p>
                              </w:tc>
                              <w:tc>
                                <w:tcPr>
                                  <w:tcW w:w="2343" w:type="pct"/>
                                  <w:gridSpan w:val="2"/>
                                  <w:tcBorders>
                                    <w:top w:val="nil"/>
                                    <w:left w:val="nil"/>
                                    <w:bottom w:val="single" w:sz="8" w:space="0" w:color="000000"/>
                                    <w:right w:val="nil"/>
                                  </w:tcBorders>
                                  <w:shd w:val="clear" w:color="000000" w:fill="F2F2F2"/>
                                  <w:vAlign w:val="center"/>
                                  <w:hideMark/>
                                </w:tcPr>
                                <w:p w:rsidR="002736D4" w:rsidRPr="00F7565F" w:rsidRDefault="002736D4" w:rsidP="00F7565F">
                                  <w:pPr>
                                    <w:widowControl/>
                                    <w:rPr>
                                      <w:rFonts w:ascii="楷体" w:eastAsia="楷体" w:hAnsi="楷体" w:cs="宋体"/>
                                      <w:color w:val="000000"/>
                                      <w:kern w:val="0"/>
                                      <w:sz w:val="16"/>
                                      <w:szCs w:val="16"/>
                                    </w:rPr>
                                  </w:pPr>
                                  <w:r>
                                    <w:rPr>
                                      <w:rFonts w:ascii="楷体" w:eastAsia="楷体" w:hAnsi="楷体" w:cs="宋体" w:hint="eastAsia"/>
                                      <w:color w:val="000000"/>
                                      <w:kern w:val="0"/>
                                      <w:sz w:val="16"/>
                                      <w:szCs w:val="16"/>
                                    </w:rPr>
                                    <w:t>国</w:t>
                                  </w:r>
                                  <w:proofErr w:type="gramStart"/>
                                  <w:r>
                                    <w:rPr>
                                      <w:rFonts w:ascii="楷体" w:eastAsia="楷体" w:hAnsi="楷体" w:cs="宋体" w:hint="eastAsia"/>
                                      <w:color w:val="000000"/>
                                      <w:kern w:val="0"/>
                                      <w:sz w:val="16"/>
                                      <w:szCs w:val="16"/>
                                    </w:rPr>
                                    <w:t>投瑞银白</w:t>
                                  </w:r>
                                  <w:proofErr w:type="gramEnd"/>
                                  <w:r>
                                    <w:rPr>
                                      <w:rFonts w:ascii="楷体" w:eastAsia="楷体" w:hAnsi="楷体" w:cs="宋体" w:hint="eastAsia"/>
                                      <w:color w:val="000000"/>
                                      <w:kern w:val="0"/>
                                      <w:sz w:val="16"/>
                                      <w:szCs w:val="16"/>
                                    </w:rPr>
                                    <w:t>银期货</w:t>
                                  </w:r>
                                </w:p>
                              </w:tc>
                              <w:tc>
                                <w:tcPr>
                                  <w:tcW w:w="818" w:type="pct"/>
                                  <w:tcBorders>
                                    <w:top w:val="nil"/>
                                    <w:left w:val="nil"/>
                                    <w:bottom w:val="single" w:sz="8" w:space="0" w:color="000000"/>
                                    <w:right w:val="nil"/>
                                  </w:tcBorders>
                                  <w:shd w:val="clear" w:color="000000" w:fill="F2F2F2"/>
                                  <w:vAlign w:val="center"/>
                                  <w:hideMark/>
                                </w:tcPr>
                                <w:p w:rsidR="002736D4" w:rsidRPr="00F7565F" w:rsidRDefault="002736D4"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2.75</w:t>
                                  </w:r>
                                </w:p>
                              </w:tc>
                            </w:tr>
                            <w:tr w:rsidR="002736D4" w:rsidRPr="00F7565F" w:rsidTr="00E31D0D">
                              <w:trPr>
                                <w:trHeight w:val="270"/>
                              </w:trPr>
                              <w:tc>
                                <w:tcPr>
                                  <w:tcW w:w="716" w:type="pct"/>
                                  <w:vMerge w:val="restart"/>
                                  <w:tcBorders>
                                    <w:top w:val="nil"/>
                                    <w:left w:val="nil"/>
                                    <w:bottom w:val="single" w:sz="12"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QDII</w:t>
                                  </w:r>
                                </w:p>
                              </w:tc>
                              <w:tc>
                                <w:tcPr>
                                  <w:tcW w:w="1123" w:type="pct"/>
                                  <w:tcBorders>
                                    <w:top w:val="nil"/>
                                    <w:left w:val="nil"/>
                                    <w:bottom w:val="nil"/>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513030</w:t>
                                  </w:r>
                                </w:p>
                              </w:tc>
                              <w:tc>
                                <w:tcPr>
                                  <w:tcW w:w="2343" w:type="pct"/>
                                  <w:gridSpan w:val="2"/>
                                  <w:tcBorders>
                                    <w:top w:val="nil"/>
                                    <w:left w:val="nil"/>
                                    <w:bottom w:val="nil"/>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华安德国30(DAX)ETF</w:t>
                                  </w:r>
                                </w:p>
                              </w:tc>
                              <w:tc>
                                <w:tcPr>
                                  <w:tcW w:w="818" w:type="pct"/>
                                  <w:tcBorders>
                                    <w:top w:val="nil"/>
                                    <w:left w:val="nil"/>
                                    <w:bottom w:val="nil"/>
                                    <w:right w:val="nil"/>
                                  </w:tcBorders>
                                  <w:shd w:val="clear" w:color="000000" w:fill="FFFFFF"/>
                                  <w:vAlign w:val="bottom"/>
                                  <w:hideMark/>
                                </w:tcPr>
                                <w:p w:rsidR="002736D4" w:rsidRPr="00F51E5E" w:rsidRDefault="002736D4">
                                  <w:pPr>
                                    <w:jc w:val="right"/>
                                    <w:rPr>
                                      <w:rFonts w:ascii="楷体" w:eastAsia="楷体" w:hAnsi="楷体" w:cs="宋体"/>
                                      <w:color w:val="000000"/>
                                      <w:kern w:val="0"/>
                                      <w:sz w:val="16"/>
                                      <w:szCs w:val="16"/>
                                    </w:rPr>
                                  </w:pPr>
                                  <w:r w:rsidRPr="00F51E5E">
                                    <w:rPr>
                                      <w:rFonts w:ascii="楷体" w:eastAsia="楷体" w:hAnsi="楷体" w:cs="宋体"/>
                                      <w:color w:val="000000"/>
                                      <w:kern w:val="0"/>
                                      <w:sz w:val="16"/>
                                      <w:szCs w:val="16"/>
                                    </w:rPr>
                                    <w:t>6.38</w:t>
                                  </w:r>
                                </w:p>
                              </w:tc>
                            </w:tr>
                            <w:tr w:rsidR="002736D4" w:rsidRPr="00F7565F" w:rsidTr="00E31D0D">
                              <w:trPr>
                                <w:trHeight w:val="270"/>
                              </w:trPr>
                              <w:tc>
                                <w:tcPr>
                                  <w:tcW w:w="716" w:type="pct"/>
                                  <w:vMerge/>
                                  <w:tcBorders>
                                    <w:top w:val="nil"/>
                                    <w:left w:val="nil"/>
                                    <w:bottom w:val="single" w:sz="12"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8"/>
                                      <w:szCs w:val="18"/>
                                    </w:rPr>
                                  </w:pPr>
                                </w:p>
                              </w:tc>
                              <w:tc>
                                <w:tcPr>
                                  <w:tcW w:w="1123" w:type="pct"/>
                                  <w:tcBorders>
                                    <w:top w:val="nil"/>
                                    <w:left w:val="nil"/>
                                    <w:bottom w:val="nil"/>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000614</w:t>
                                  </w:r>
                                </w:p>
                              </w:tc>
                              <w:tc>
                                <w:tcPr>
                                  <w:tcW w:w="2343" w:type="pct"/>
                                  <w:gridSpan w:val="2"/>
                                  <w:tcBorders>
                                    <w:top w:val="nil"/>
                                    <w:left w:val="nil"/>
                                    <w:bottom w:val="nil"/>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华安德国30(DAX)ETF联接</w:t>
                                  </w:r>
                                </w:p>
                              </w:tc>
                              <w:tc>
                                <w:tcPr>
                                  <w:tcW w:w="818" w:type="pct"/>
                                  <w:tcBorders>
                                    <w:top w:val="nil"/>
                                    <w:left w:val="nil"/>
                                    <w:bottom w:val="nil"/>
                                    <w:right w:val="nil"/>
                                  </w:tcBorders>
                                  <w:shd w:val="clear" w:color="000000" w:fill="FFFFFF"/>
                                  <w:vAlign w:val="bottom"/>
                                  <w:hideMark/>
                                </w:tcPr>
                                <w:p w:rsidR="002736D4" w:rsidRPr="00F51E5E" w:rsidRDefault="002736D4">
                                  <w:pPr>
                                    <w:jc w:val="right"/>
                                    <w:rPr>
                                      <w:rFonts w:ascii="楷体" w:eastAsia="楷体" w:hAnsi="楷体" w:cs="宋体"/>
                                      <w:color w:val="000000"/>
                                      <w:kern w:val="0"/>
                                      <w:sz w:val="16"/>
                                      <w:szCs w:val="16"/>
                                    </w:rPr>
                                  </w:pPr>
                                  <w:r w:rsidRPr="00F51E5E">
                                    <w:rPr>
                                      <w:rFonts w:ascii="楷体" w:eastAsia="楷体" w:hAnsi="楷体" w:cs="宋体"/>
                                      <w:color w:val="000000"/>
                                      <w:kern w:val="0"/>
                                      <w:sz w:val="16"/>
                                      <w:szCs w:val="16"/>
                                    </w:rPr>
                                    <w:t>6.01</w:t>
                                  </w:r>
                                </w:p>
                              </w:tc>
                            </w:tr>
                            <w:tr w:rsidR="002736D4" w:rsidRPr="00F7565F" w:rsidTr="00E31D0D">
                              <w:trPr>
                                <w:trHeight w:val="285"/>
                              </w:trPr>
                              <w:tc>
                                <w:tcPr>
                                  <w:tcW w:w="716" w:type="pct"/>
                                  <w:vMerge/>
                                  <w:tcBorders>
                                    <w:top w:val="nil"/>
                                    <w:left w:val="nil"/>
                                    <w:bottom w:val="single" w:sz="12"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8"/>
                                      <w:szCs w:val="18"/>
                                    </w:rPr>
                                  </w:pPr>
                                </w:p>
                              </w:tc>
                              <w:tc>
                                <w:tcPr>
                                  <w:tcW w:w="1123" w:type="pct"/>
                                  <w:tcBorders>
                                    <w:top w:val="nil"/>
                                    <w:left w:val="nil"/>
                                    <w:bottom w:val="single" w:sz="12" w:space="0" w:color="auto"/>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164815</w:t>
                                  </w:r>
                                </w:p>
                              </w:tc>
                              <w:tc>
                                <w:tcPr>
                                  <w:tcW w:w="2343" w:type="pct"/>
                                  <w:gridSpan w:val="2"/>
                                  <w:tcBorders>
                                    <w:top w:val="nil"/>
                                    <w:left w:val="nil"/>
                                    <w:bottom w:val="single" w:sz="12" w:space="0" w:color="auto"/>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工</w:t>
                                  </w:r>
                                  <w:proofErr w:type="gramStart"/>
                                  <w:r w:rsidRPr="00F51E5E">
                                    <w:rPr>
                                      <w:rFonts w:ascii="楷体" w:eastAsia="楷体" w:hAnsi="楷体" w:cs="宋体" w:hint="eastAsia"/>
                                      <w:color w:val="000000"/>
                                      <w:kern w:val="0"/>
                                      <w:sz w:val="16"/>
                                      <w:szCs w:val="16"/>
                                    </w:rPr>
                                    <w:t>银瑞信标普全球</w:t>
                                  </w:r>
                                  <w:proofErr w:type="gramEnd"/>
                                  <w:r w:rsidRPr="00F51E5E">
                                    <w:rPr>
                                      <w:rFonts w:ascii="楷体" w:eastAsia="楷体" w:hAnsi="楷体" w:cs="宋体" w:hint="eastAsia"/>
                                      <w:color w:val="000000"/>
                                      <w:kern w:val="0"/>
                                      <w:sz w:val="16"/>
                                      <w:szCs w:val="16"/>
                                    </w:rPr>
                                    <w:t>资源</w:t>
                                  </w:r>
                                </w:p>
                              </w:tc>
                              <w:tc>
                                <w:tcPr>
                                  <w:tcW w:w="818" w:type="pct"/>
                                  <w:tcBorders>
                                    <w:top w:val="nil"/>
                                    <w:left w:val="nil"/>
                                    <w:bottom w:val="single" w:sz="12" w:space="0" w:color="auto"/>
                                    <w:right w:val="nil"/>
                                  </w:tcBorders>
                                  <w:shd w:val="clear" w:color="000000" w:fill="FFFFFF"/>
                                  <w:vAlign w:val="bottom"/>
                                  <w:hideMark/>
                                </w:tcPr>
                                <w:p w:rsidR="002736D4" w:rsidRPr="00F51E5E" w:rsidRDefault="002736D4">
                                  <w:pPr>
                                    <w:jc w:val="right"/>
                                    <w:rPr>
                                      <w:rFonts w:ascii="楷体" w:eastAsia="楷体" w:hAnsi="楷体" w:cs="宋体"/>
                                      <w:color w:val="000000"/>
                                      <w:kern w:val="0"/>
                                      <w:sz w:val="16"/>
                                      <w:szCs w:val="16"/>
                                    </w:rPr>
                                  </w:pPr>
                                  <w:r w:rsidRPr="00F51E5E">
                                    <w:rPr>
                                      <w:rFonts w:ascii="楷体" w:eastAsia="楷体" w:hAnsi="楷体" w:cs="宋体"/>
                                      <w:color w:val="000000"/>
                                      <w:kern w:val="0"/>
                                      <w:sz w:val="16"/>
                                      <w:szCs w:val="16"/>
                                    </w:rPr>
                                    <w:t>5.30</w:t>
                                  </w:r>
                                </w:p>
                              </w:tc>
                            </w:tr>
                            <w:tr w:rsidR="002736D4" w:rsidRPr="00F7565F" w:rsidTr="00A84DE2">
                              <w:trPr>
                                <w:trHeight w:val="285"/>
                              </w:trPr>
                              <w:tc>
                                <w:tcPr>
                                  <w:tcW w:w="5000" w:type="pct"/>
                                  <w:gridSpan w:val="5"/>
                                  <w:tcBorders>
                                    <w:top w:val="single" w:sz="12" w:space="0" w:color="auto"/>
                                    <w:left w:val="nil"/>
                                    <w:bottom w:val="nil"/>
                                    <w:right w:val="nil"/>
                                  </w:tcBorders>
                                  <w:shd w:val="clear" w:color="000000" w:fill="FFFFFF"/>
                                  <w:vAlign w:val="center"/>
                                  <w:hideMark/>
                                </w:tcPr>
                                <w:p w:rsidR="002736D4" w:rsidRPr="00F7565F" w:rsidRDefault="002736D4" w:rsidP="00F7565F">
                                  <w:pPr>
                                    <w:widowControl/>
                                    <w:jc w:val="left"/>
                                    <w:rPr>
                                      <w:rFonts w:ascii="楷体" w:eastAsia="楷体" w:hAnsi="楷体" w:cs="宋体"/>
                                      <w:b/>
                                      <w:bCs/>
                                      <w:color w:val="000000"/>
                                      <w:kern w:val="0"/>
                                      <w:sz w:val="16"/>
                                      <w:szCs w:val="16"/>
                                    </w:rPr>
                                  </w:pPr>
                                  <w:r w:rsidRPr="00F7565F">
                                    <w:rPr>
                                      <w:rFonts w:ascii="楷体" w:eastAsia="楷体" w:hAnsi="楷体" w:cs="宋体" w:hint="eastAsia"/>
                                      <w:b/>
                                      <w:bCs/>
                                      <w:color w:val="000000"/>
                                      <w:kern w:val="0"/>
                                      <w:sz w:val="16"/>
                                      <w:szCs w:val="16"/>
                                    </w:rPr>
                                    <w:t>数据来源：</w:t>
                                  </w:r>
                                  <w:proofErr w:type="gramStart"/>
                                  <w:r w:rsidRPr="00F7565F">
                                    <w:rPr>
                                      <w:rFonts w:ascii="楷体" w:eastAsia="楷体" w:hAnsi="楷体" w:cs="宋体" w:hint="eastAsia"/>
                                      <w:b/>
                                      <w:bCs/>
                                      <w:color w:val="000000"/>
                                      <w:kern w:val="0"/>
                                      <w:sz w:val="16"/>
                                      <w:szCs w:val="16"/>
                                    </w:rPr>
                                    <w:t>凯</w:t>
                                  </w:r>
                                  <w:proofErr w:type="gramEnd"/>
                                  <w:r w:rsidRPr="00F7565F">
                                    <w:rPr>
                                      <w:rFonts w:ascii="楷体" w:eastAsia="楷体" w:hAnsi="楷体" w:cs="宋体" w:hint="eastAsia"/>
                                      <w:b/>
                                      <w:bCs/>
                                      <w:color w:val="000000"/>
                                      <w:kern w:val="0"/>
                                      <w:sz w:val="16"/>
                                      <w:szCs w:val="16"/>
                                    </w:rPr>
                                    <w:t>石、WIND</w:t>
                                  </w:r>
                                </w:p>
                              </w:tc>
                            </w:tr>
                          </w:tbl>
                          <w:p w:rsidR="002736D4" w:rsidRPr="00F7565F" w:rsidRDefault="002736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4" o:spid="_x0000_s1029" type="#_x0000_t202" style="position:absolute;left:0;text-align:left;margin-left:-9.9pt;margin-top:4.4pt;width:191.5pt;height:7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" filled="f" stroked="f" strokeweight=".5pt">
                <v:textbox>
                  <w:txbxContent>
                    <w:tbl>
                      <w:tblPr>
                        <w:tblW w:w="5000" w:type="pct"/>
                        <w:tblLook w:val="04A0" w:firstRow="1" w:lastRow="0" w:firstColumn="1" w:lastColumn="0" w:noHBand="0" w:noVBand="1"/>
                      </w:tblPr>
                      <w:tblGrid>
                        <w:gridCol w:w="539"/>
                        <w:gridCol w:w="844"/>
                        <w:gridCol w:w="819"/>
                        <w:gridCol w:w="945"/>
                        <w:gridCol w:w="616"/>
                      </w:tblGrid>
                      <w:tr w:rsidR="002736D4" w:rsidRPr="00F7565F" w:rsidTr="00D52B73">
                        <w:trPr>
                          <w:trHeight w:val="285"/>
                        </w:trPr>
                        <w:tc>
                          <w:tcPr>
                            <w:tcW w:w="716" w:type="pct"/>
                            <w:tcBorders>
                              <w:top w:val="single" w:sz="8" w:space="0" w:color="auto"/>
                              <w:left w:val="nil"/>
                              <w:bottom w:val="single" w:sz="8" w:space="0" w:color="auto"/>
                              <w:right w:val="single" w:sz="8" w:space="0" w:color="auto"/>
                            </w:tcBorders>
                            <w:shd w:val="clear" w:color="000000" w:fill="F79646"/>
                            <w:vAlign w:val="center"/>
                            <w:hideMark/>
                          </w:tcPr>
                          <w:p w:rsidR="002736D4" w:rsidRPr="00F7565F" w:rsidRDefault="002736D4"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类型</w:t>
                            </w:r>
                          </w:p>
                        </w:tc>
                        <w:tc>
                          <w:tcPr>
                            <w:tcW w:w="2211" w:type="pct"/>
                            <w:gridSpan w:val="2"/>
                            <w:tcBorders>
                              <w:top w:val="single" w:sz="8" w:space="0" w:color="auto"/>
                              <w:left w:val="nil"/>
                              <w:bottom w:val="single" w:sz="8" w:space="0" w:color="auto"/>
                              <w:right w:val="nil"/>
                            </w:tcBorders>
                            <w:shd w:val="clear" w:color="000000" w:fill="F79646"/>
                            <w:vAlign w:val="center"/>
                            <w:hideMark/>
                          </w:tcPr>
                          <w:p w:rsidR="002736D4" w:rsidRPr="00F7565F" w:rsidRDefault="002736D4"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代码</w:t>
                            </w:r>
                          </w:p>
                        </w:tc>
                        <w:tc>
                          <w:tcPr>
                            <w:tcW w:w="1254" w:type="pct"/>
                            <w:tcBorders>
                              <w:top w:val="single" w:sz="8" w:space="0" w:color="auto"/>
                              <w:left w:val="nil"/>
                              <w:bottom w:val="single" w:sz="8" w:space="0" w:color="auto"/>
                              <w:right w:val="nil"/>
                            </w:tcBorders>
                            <w:shd w:val="clear" w:color="000000" w:fill="F79646"/>
                            <w:vAlign w:val="center"/>
                            <w:hideMark/>
                          </w:tcPr>
                          <w:p w:rsidR="002736D4" w:rsidRPr="00F7565F" w:rsidRDefault="002736D4"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简称</w:t>
                            </w:r>
                          </w:p>
                        </w:tc>
                        <w:tc>
                          <w:tcPr>
                            <w:tcW w:w="818" w:type="pct"/>
                            <w:tcBorders>
                              <w:top w:val="single" w:sz="8" w:space="0" w:color="auto"/>
                              <w:left w:val="nil"/>
                              <w:bottom w:val="single" w:sz="8" w:space="0" w:color="auto"/>
                              <w:right w:val="nil"/>
                            </w:tcBorders>
                            <w:shd w:val="clear" w:color="000000" w:fill="F79646"/>
                            <w:vAlign w:val="center"/>
                            <w:hideMark/>
                          </w:tcPr>
                          <w:p w:rsidR="002736D4" w:rsidRPr="00F7565F" w:rsidRDefault="002736D4" w:rsidP="00F7565F">
                            <w:pPr>
                              <w:widowControl/>
                              <w:jc w:val="center"/>
                              <w:rPr>
                                <w:rFonts w:ascii="楷体" w:eastAsia="楷体" w:hAnsi="楷体" w:cs="宋体"/>
                                <w:b/>
                                <w:bCs/>
                                <w:color w:val="000000"/>
                                <w:kern w:val="0"/>
                                <w:sz w:val="18"/>
                                <w:szCs w:val="18"/>
                              </w:rPr>
                            </w:pPr>
                            <w:r w:rsidRPr="00F7565F">
                              <w:rPr>
                                <w:rFonts w:ascii="楷体" w:eastAsia="楷体" w:hAnsi="楷体" w:cs="宋体" w:hint="eastAsia"/>
                                <w:b/>
                                <w:bCs/>
                                <w:color w:val="000000"/>
                                <w:kern w:val="0"/>
                                <w:sz w:val="18"/>
                                <w:szCs w:val="18"/>
                              </w:rPr>
                              <w:t>涨跌%</w:t>
                            </w:r>
                          </w:p>
                        </w:tc>
                      </w:tr>
                      <w:tr w:rsidR="002736D4" w:rsidRPr="00F7565F" w:rsidTr="00E31D0D">
                        <w:trPr>
                          <w:trHeight w:val="285"/>
                        </w:trPr>
                        <w:tc>
                          <w:tcPr>
                            <w:tcW w:w="716" w:type="pct"/>
                            <w:vMerge w:val="restart"/>
                            <w:tcBorders>
                              <w:top w:val="nil"/>
                              <w:left w:val="nil"/>
                              <w:bottom w:val="single" w:sz="8" w:space="0" w:color="000000"/>
                              <w:right w:val="single" w:sz="8" w:space="0" w:color="auto"/>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普通股基</w:t>
                            </w:r>
                          </w:p>
                        </w:tc>
                        <w:tc>
                          <w:tcPr>
                            <w:tcW w:w="1123" w:type="pct"/>
                            <w:tcBorders>
                              <w:top w:val="nil"/>
                              <w:left w:val="nil"/>
                              <w:bottom w:val="nil"/>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r w:rsidRPr="00082D7A">
                              <w:rPr>
                                <w:rFonts w:ascii="楷体" w:eastAsia="楷体" w:hAnsi="楷体" w:cs="宋体"/>
                                <w:color w:val="000000"/>
                                <w:kern w:val="0"/>
                                <w:sz w:val="16"/>
                                <w:szCs w:val="16"/>
                              </w:rPr>
                              <w:t>110022</w:t>
                            </w:r>
                          </w:p>
                        </w:tc>
                        <w:tc>
                          <w:tcPr>
                            <w:tcW w:w="2343" w:type="pct"/>
                            <w:gridSpan w:val="2"/>
                            <w:tcBorders>
                              <w:top w:val="nil"/>
                              <w:left w:val="nil"/>
                              <w:bottom w:val="nil"/>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r w:rsidRPr="00082D7A">
                              <w:rPr>
                                <w:rFonts w:ascii="楷体" w:eastAsia="楷体" w:hAnsi="楷体" w:cs="宋体"/>
                                <w:color w:val="000000"/>
                                <w:kern w:val="0"/>
                                <w:sz w:val="16"/>
                                <w:szCs w:val="16"/>
                              </w:rPr>
                              <w:t>易方达消费行业</w:t>
                            </w:r>
                          </w:p>
                        </w:tc>
                        <w:tc>
                          <w:tcPr>
                            <w:tcW w:w="818" w:type="pct"/>
                            <w:tcBorders>
                              <w:top w:val="nil"/>
                              <w:left w:val="nil"/>
                              <w:bottom w:val="nil"/>
                              <w:right w:val="nil"/>
                            </w:tcBorders>
                            <w:shd w:val="clear" w:color="000000" w:fill="FFFFFF"/>
                            <w:vAlign w:val="bottom"/>
                            <w:hideMark/>
                          </w:tcPr>
                          <w:p w:rsidR="002736D4" w:rsidRPr="00082D7A" w:rsidRDefault="002736D4">
                            <w:pPr>
                              <w:jc w:val="right"/>
                              <w:rPr>
                                <w:rFonts w:ascii="楷体" w:eastAsia="楷体" w:hAnsi="楷体" w:cs="宋体"/>
                                <w:color w:val="000000"/>
                                <w:kern w:val="0"/>
                                <w:sz w:val="16"/>
                                <w:szCs w:val="16"/>
                              </w:rPr>
                            </w:pPr>
                            <w:r w:rsidRPr="00082D7A">
                              <w:rPr>
                                <w:rFonts w:ascii="楷体" w:eastAsia="楷体" w:hAnsi="楷体" w:cs="宋体"/>
                                <w:color w:val="000000"/>
                                <w:kern w:val="0"/>
                                <w:sz w:val="16"/>
                                <w:szCs w:val="16"/>
                              </w:rPr>
                              <w:t>4.41</w:t>
                            </w:r>
                          </w:p>
                        </w:tc>
                      </w:tr>
                      <w:tr w:rsidR="002736D4" w:rsidRPr="00F7565F" w:rsidTr="00E31D0D">
                        <w:trPr>
                          <w:trHeight w:val="285"/>
                        </w:trPr>
                        <w:tc>
                          <w:tcPr>
                            <w:tcW w:w="716" w:type="pct"/>
                            <w:vMerge/>
                            <w:tcBorders>
                              <w:top w:val="nil"/>
                              <w:left w:val="nil"/>
                              <w:bottom w:val="single" w:sz="8" w:space="0" w:color="000000"/>
                              <w:right w:val="single" w:sz="8" w:space="0" w:color="auto"/>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r w:rsidRPr="00082D7A">
                              <w:rPr>
                                <w:rFonts w:ascii="楷体" w:eastAsia="楷体" w:hAnsi="楷体" w:cs="宋体"/>
                                <w:color w:val="000000"/>
                                <w:kern w:val="0"/>
                                <w:sz w:val="16"/>
                                <w:szCs w:val="16"/>
                              </w:rPr>
                              <w:t>001878</w:t>
                            </w:r>
                          </w:p>
                        </w:tc>
                        <w:tc>
                          <w:tcPr>
                            <w:tcW w:w="2343" w:type="pct"/>
                            <w:gridSpan w:val="2"/>
                            <w:tcBorders>
                              <w:top w:val="nil"/>
                              <w:left w:val="nil"/>
                              <w:bottom w:val="nil"/>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proofErr w:type="gramStart"/>
                            <w:r w:rsidRPr="00082D7A">
                              <w:rPr>
                                <w:rFonts w:ascii="楷体" w:eastAsia="楷体" w:hAnsi="楷体" w:cs="宋体"/>
                                <w:color w:val="000000"/>
                                <w:kern w:val="0"/>
                                <w:sz w:val="16"/>
                                <w:szCs w:val="16"/>
                              </w:rPr>
                              <w:t>嘉实沪港</w:t>
                            </w:r>
                            <w:proofErr w:type="gramEnd"/>
                            <w:r w:rsidRPr="00082D7A">
                              <w:rPr>
                                <w:rFonts w:ascii="楷体" w:eastAsia="楷体" w:hAnsi="楷体" w:cs="宋体"/>
                                <w:color w:val="000000"/>
                                <w:kern w:val="0"/>
                                <w:sz w:val="16"/>
                                <w:szCs w:val="16"/>
                              </w:rPr>
                              <w:t>深精选</w:t>
                            </w:r>
                          </w:p>
                        </w:tc>
                        <w:tc>
                          <w:tcPr>
                            <w:tcW w:w="818" w:type="pct"/>
                            <w:tcBorders>
                              <w:top w:val="nil"/>
                              <w:left w:val="nil"/>
                              <w:bottom w:val="nil"/>
                              <w:right w:val="nil"/>
                            </w:tcBorders>
                            <w:shd w:val="clear" w:color="000000" w:fill="FFFFFF"/>
                            <w:vAlign w:val="bottom"/>
                            <w:hideMark/>
                          </w:tcPr>
                          <w:p w:rsidR="002736D4" w:rsidRPr="00082D7A" w:rsidRDefault="002736D4">
                            <w:pPr>
                              <w:jc w:val="right"/>
                              <w:rPr>
                                <w:rFonts w:ascii="楷体" w:eastAsia="楷体" w:hAnsi="楷体" w:cs="宋体"/>
                                <w:color w:val="000000"/>
                                <w:kern w:val="0"/>
                                <w:sz w:val="16"/>
                                <w:szCs w:val="16"/>
                              </w:rPr>
                            </w:pPr>
                            <w:r w:rsidRPr="00082D7A">
                              <w:rPr>
                                <w:rFonts w:ascii="楷体" w:eastAsia="楷体" w:hAnsi="楷体" w:cs="宋体"/>
                                <w:color w:val="000000"/>
                                <w:kern w:val="0"/>
                                <w:sz w:val="16"/>
                                <w:szCs w:val="16"/>
                              </w:rPr>
                              <w:t>4.39</w:t>
                            </w:r>
                          </w:p>
                        </w:tc>
                      </w:tr>
                      <w:tr w:rsidR="002736D4" w:rsidRPr="00F7565F" w:rsidTr="00E31D0D">
                        <w:trPr>
                          <w:trHeight w:val="285"/>
                        </w:trPr>
                        <w:tc>
                          <w:tcPr>
                            <w:tcW w:w="716" w:type="pct"/>
                            <w:vMerge/>
                            <w:tcBorders>
                              <w:top w:val="nil"/>
                              <w:left w:val="nil"/>
                              <w:bottom w:val="single" w:sz="8" w:space="0" w:color="000000"/>
                              <w:right w:val="single" w:sz="8" w:space="0" w:color="auto"/>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auto"/>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r w:rsidRPr="00082D7A">
                              <w:rPr>
                                <w:rFonts w:ascii="楷体" w:eastAsia="楷体" w:hAnsi="楷体" w:cs="宋体"/>
                                <w:color w:val="000000"/>
                                <w:kern w:val="0"/>
                                <w:sz w:val="16"/>
                                <w:szCs w:val="16"/>
                              </w:rPr>
                              <w:t>000974</w:t>
                            </w:r>
                          </w:p>
                        </w:tc>
                        <w:tc>
                          <w:tcPr>
                            <w:tcW w:w="2343" w:type="pct"/>
                            <w:gridSpan w:val="2"/>
                            <w:tcBorders>
                              <w:top w:val="nil"/>
                              <w:left w:val="nil"/>
                              <w:bottom w:val="single" w:sz="8" w:space="0" w:color="auto"/>
                              <w:right w:val="nil"/>
                            </w:tcBorders>
                            <w:shd w:val="clear" w:color="000000" w:fill="FFFFFF"/>
                            <w:vAlign w:val="bottom"/>
                            <w:hideMark/>
                          </w:tcPr>
                          <w:p w:rsidR="002736D4" w:rsidRPr="00082D7A" w:rsidRDefault="002736D4">
                            <w:pPr>
                              <w:rPr>
                                <w:rFonts w:ascii="楷体" w:eastAsia="楷体" w:hAnsi="楷体" w:cs="宋体"/>
                                <w:color w:val="000000"/>
                                <w:kern w:val="0"/>
                                <w:sz w:val="16"/>
                                <w:szCs w:val="16"/>
                              </w:rPr>
                            </w:pPr>
                            <w:r w:rsidRPr="00082D7A">
                              <w:rPr>
                                <w:rFonts w:ascii="楷体" w:eastAsia="楷体" w:hAnsi="楷体" w:cs="宋体"/>
                                <w:color w:val="000000"/>
                                <w:kern w:val="0"/>
                                <w:sz w:val="16"/>
                                <w:szCs w:val="16"/>
                              </w:rPr>
                              <w:t>安信消费医药主题</w:t>
                            </w:r>
                          </w:p>
                        </w:tc>
                        <w:tc>
                          <w:tcPr>
                            <w:tcW w:w="818" w:type="pct"/>
                            <w:tcBorders>
                              <w:top w:val="nil"/>
                              <w:left w:val="nil"/>
                              <w:bottom w:val="single" w:sz="8" w:space="0" w:color="auto"/>
                              <w:right w:val="nil"/>
                            </w:tcBorders>
                            <w:shd w:val="clear" w:color="000000" w:fill="FFFFFF"/>
                            <w:vAlign w:val="bottom"/>
                            <w:hideMark/>
                          </w:tcPr>
                          <w:p w:rsidR="002736D4" w:rsidRPr="00082D7A" w:rsidRDefault="002736D4">
                            <w:pPr>
                              <w:jc w:val="right"/>
                              <w:rPr>
                                <w:rFonts w:ascii="楷体" w:eastAsia="楷体" w:hAnsi="楷体" w:cs="宋体"/>
                                <w:color w:val="000000"/>
                                <w:kern w:val="0"/>
                                <w:sz w:val="16"/>
                                <w:szCs w:val="16"/>
                              </w:rPr>
                            </w:pPr>
                            <w:r w:rsidRPr="00082D7A">
                              <w:rPr>
                                <w:rFonts w:ascii="楷体" w:eastAsia="楷体" w:hAnsi="楷体" w:cs="宋体"/>
                                <w:color w:val="000000"/>
                                <w:kern w:val="0"/>
                                <w:sz w:val="16"/>
                                <w:szCs w:val="16"/>
                              </w:rPr>
                              <w:t>4.19</w:t>
                            </w:r>
                          </w:p>
                        </w:tc>
                      </w:tr>
                      <w:tr w:rsidR="002736D4" w:rsidRPr="00F7565F" w:rsidTr="00E31D0D">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指数股基</w:t>
                            </w:r>
                            <w:proofErr w:type="gramEnd"/>
                          </w:p>
                        </w:tc>
                        <w:tc>
                          <w:tcPr>
                            <w:tcW w:w="1123" w:type="pct"/>
                            <w:tcBorders>
                              <w:top w:val="nil"/>
                              <w:left w:val="nil"/>
                              <w:bottom w:val="nil"/>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r w:rsidRPr="00E24C29">
                              <w:rPr>
                                <w:rFonts w:ascii="楷体" w:eastAsia="楷体" w:hAnsi="楷体" w:cs="宋体"/>
                                <w:color w:val="000000"/>
                                <w:kern w:val="0"/>
                                <w:sz w:val="16"/>
                                <w:szCs w:val="16"/>
                              </w:rPr>
                              <w:t>161032</w:t>
                            </w:r>
                          </w:p>
                        </w:tc>
                        <w:tc>
                          <w:tcPr>
                            <w:tcW w:w="2343" w:type="pct"/>
                            <w:gridSpan w:val="2"/>
                            <w:tcBorders>
                              <w:top w:val="nil"/>
                              <w:left w:val="nil"/>
                              <w:bottom w:val="nil"/>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r w:rsidRPr="00E24C29">
                              <w:rPr>
                                <w:rFonts w:ascii="楷体" w:eastAsia="楷体" w:hAnsi="楷体" w:cs="宋体"/>
                                <w:color w:val="000000"/>
                                <w:kern w:val="0"/>
                                <w:sz w:val="16"/>
                                <w:szCs w:val="16"/>
                              </w:rPr>
                              <w:t>富国中证煤炭</w:t>
                            </w:r>
                          </w:p>
                        </w:tc>
                        <w:tc>
                          <w:tcPr>
                            <w:tcW w:w="818" w:type="pct"/>
                            <w:tcBorders>
                              <w:top w:val="nil"/>
                              <w:left w:val="nil"/>
                              <w:bottom w:val="nil"/>
                              <w:right w:val="nil"/>
                            </w:tcBorders>
                            <w:shd w:val="clear" w:color="000000" w:fill="F2F2F2"/>
                            <w:vAlign w:val="bottom"/>
                            <w:hideMark/>
                          </w:tcPr>
                          <w:p w:rsidR="002736D4" w:rsidRPr="00E24C29" w:rsidRDefault="002736D4" w:rsidP="00082D7A">
                            <w:pPr>
                              <w:jc w:val="right"/>
                              <w:rPr>
                                <w:rFonts w:ascii="楷体" w:eastAsia="楷体" w:hAnsi="楷体" w:cs="宋体"/>
                                <w:color w:val="000000"/>
                                <w:kern w:val="0"/>
                                <w:sz w:val="16"/>
                                <w:szCs w:val="16"/>
                              </w:rPr>
                            </w:pPr>
                            <w:r w:rsidRPr="00E24C29">
                              <w:rPr>
                                <w:rFonts w:ascii="楷体" w:eastAsia="楷体" w:hAnsi="楷体" w:cs="宋体"/>
                                <w:color w:val="000000"/>
                                <w:kern w:val="0"/>
                                <w:sz w:val="16"/>
                                <w:szCs w:val="16"/>
                              </w:rPr>
                              <w:t>6.</w:t>
                            </w:r>
                            <w:r>
                              <w:rPr>
                                <w:rFonts w:ascii="楷体" w:eastAsia="楷体" w:hAnsi="楷体" w:cs="宋体" w:hint="eastAsia"/>
                                <w:color w:val="000000"/>
                                <w:kern w:val="0"/>
                                <w:sz w:val="16"/>
                                <w:szCs w:val="16"/>
                              </w:rPr>
                              <w:t>06</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r w:rsidRPr="00E24C29">
                              <w:rPr>
                                <w:rFonts w:ascii="楷体" w:eastAsia="楷体" w:hAnsi="楷体" w:cs="宋体"/>
                                <w:color w:val="000000"/>
                                <w:kern w:val="0"/>
                                <w:sz w:val="16"/>
                                <w:szCs w:val="16"/>
                              </w:rPr>
                              <w:t>159930</w:t>
                            </w:r>
                          </w:p>
                        </w:tc>
                        <w:tc>
                          <w:tcPr>
                            <w:tcW w:w="2343" w:type="pct"/>
                            <w:gridSpan w:val="2"/>
                            <w:tcBorders>
                              <w:top w:val="nil"/>
                              <w:left w:val="nil"/>
                              <w:bottom w:val="nil"/>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proofErr w:type="gramStart"/>
                            <w:r w:rsidRPr="00E24C29">
                              <w:rPr>
                                <w:rFonts w:ascii="楷体" w:eastAsia="楷体" w:hAnsi="楷体" w:cs="宋体"/>
                                <w:color w:val="000000"/>
                                <w:kern w:val="0"/>
                                <w:sz w:val="16"/>
                                <w:szCs w:val="16"/>
                              </w:rPr>
                              <w:t>汇添富</w:t>
                            </w:r>
                            <w:proofErr w:type="gramEnd"/>
                            <w:r w:rsidRPr="00E24C29">
                              <w:rPr>
                                <w:rFonts w:ascii="楷体" w:eastAsia="楷体" w:hAnsi="楷体" w:cs="宋体"/>
                                <w:color w:val="000000"/>
                                <w:kern w:val="0"/>
                                <w:sz w:val="16"/>
                                <w:szCs w:val="16"/>
                              </w:rPr>
                              <w:t>中证能源ETF</w:t>
                            </w:r>
                          </w:p>
                        </w:tc>
                        <w:tc>
                          <w:tcPr>
                            <w:tcW w:w="818" w:type="pct"/>
                            <w:tcBorders>
                              <w:top w:val="nil"/>
                              <w:left w:val="nil"/>
                              <w:bottom w:val="nil"/>
                              <w:right w:val="nil"/>
                            </w:tcBorders>
                            <w:shd w:val="clear" w:color="000000" w:fill="F2F2F2"/>
                            <w:vAlign w:val="bottom"/>
                            <w:hideMark/>
                          </w:tcPr>
                          <w:p w:rsidR="002736D4" w:rsidRPr="00E24C29" w:rsidRDefault="002736D4" w:rsidP="00082D7A">
                            <w:pPr>
                              <w:jc w:val="right"/>
                              <w:rPr>
                                <w:rFonts w:ascii="楷体" w:eastAsia="楷体" w:hAnsi="楷体" w:cs="宋体"/>
                                <w:color w:val="000000"/>
                                <w:kern w:val="0"/>
                                <w:sz w:val="16"/>
                                <w:szCs w:val="16"/>
                              </w:rPr>
                            </w:pPr>
                            <w:r w:rsidRPr="00E24C29">
                              <w:rPr>
                                <w:rFonts w:ascii="楷体" w:eastAsia="楷体" w:hAnsi="楷体" w:cs="宋体"/>
                                <w:color w:val="000000"/>
                                <w:kern w:val="0"/>
                                <w:sz w:val="16"/>
                                <w:szCs w:val="16"/>
                              </w:rPr>
                              <w:t>5.</w:t>
                            </w:r>
                            <w:r>
                              <w:rPr>
                                <w:rFonts w:ascii="楷体" w:eastAsia="楷体" w:hAnsi="楷体" w:cs="宋体" w:hint="eastAsia"/>
                                <w:color w:val="000000"/>
                                <w:kern w:val="0"/>
                                <w:sz w:val="16"/>
                                <w:szCs w:val="16"/>
                              </w:rPr>
                              <w:t>6</w:t>
                            </w:r>
                            <w:r w:rsidRPr="00E24C29">
                              <w:rPr>
                                <w:rFonts w:ascii="楷体" w:eastAsia="楷体" w:hAnsi="楷体" w:cs="宋体"/>
                                <w:color w:val="000000"/>
                                <w:kern w:val="0"/>
                                <w:sz w:val="16"/>
                                <w:szCs w:val="16"/>
                              </w:rPr>
                              <w:t>3</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r w:rsidRPr="00E24C29">
                              <w:rPr>
                                <w:rFonts w:ascii="楷体" w:eastAsia="楷体" w:hAnsi="楷体" w:cs="宋体"/>
                                <w:color w:val="000000"/>
                                <w:kern w:val="0"/>
                                <w:sz w:val="16"/>
                                <w:szCs w:val="16"/>
                              </w:rPr>
                              <w:t>168204</w:t>
                            </w:r>
                          </w:p>
                        </w:tc>
                        <w:tc>
                          <w:tcPr>
                            <w:tcW w:w="2343" w:type="pct"/>
                            <w:gridSpan w:val="2"/>
                            <w:tcBorders>
                              <w:top w:val="nil"/>
                              <w:left w:val="nil"/>
                              <w:bottom w:val="single" w:sz="8" w:space="0" w:color="000000"/>
                              <w:right w:val="nil"/>
                            </w:tcBorders>
                            <w:shd w:val="clear" w:color="000000" w:fill="F2F2F2"/>
                            <w:vAlign w:val="bottom"/>
                            <w:hideMark/>
                          </w:tcPr>
                          <w:p w:rsidR="002736D4" w:rsidRPr="00E24C29" w:rsidRDefault="002736D4">
                            <w:pPr>
                              <w:rPr>
                                <w:rFonts w:ascii="楷体" w:eastAsia="楷体" w:hAnsi="楷体" w:cs="宋体"/>
                                <w:color w:val="000000"/>
                                <w:kern w:val="0"/>
                                <w:sz w:val="16"/>
                                <w:szCs w:val="16"/>
                              </w:rPr>
                            </w:pPr>
                            <w:proofErr w:type="gramStart"/>
                            <w:r w:rsidRPr="00E24C29">
                              <w:rPr>
                                <w:rFonts w:ascii="楷体" w:eastAsia="楷体" w:hAnsi="楷体" w:cs="宋体"/>
                                <w:color w:val="000000"/>
                                <w:kern w:val="0"/>
                                <w:sz w:val="16"/>
                                <w:szCs w:val="16"/>
                              </w:rPr>
                              <w:t>中融中</w:t>
                            </w:r>
                            <w:proofErr w:type="gramEnd"/>
                            <w:r w:rsidRPr="00E24C29">
                              <w:rPr>
                                <w:rFonts w:ascii="楷体" w:eastAsia="楷体" w:hAnsi="楷体" w:cs="宋体"/>
                                <w:color w:val="000000"/>
                                <w:kern w:val="0"/>
                                <w:sz w:val="16"/>
                                <w:szCs w:val="16"/>
                              </w:rPr>
                              <w:t>证煤炭</w:t>
                            </w:r>
                          </w:p>
                        </w:tc>
                        <w:tc>
                          <w:tcPr>
                            <w:tcW w:w="818" w:type="pct"/>
                            <w:tcBorders>
                              <w:top w:val="nil"/>
                              <w:left w:val="nil"/>
                              <w:bottom w:val="single" w:sz="8" w:space="0" w:color="000000"/>
                              <w:right w:val="nil"/>
                            </w:tcBorders>
                            <w:shd w:val="clear" w:color="000000" w:fill="F2F2F2"/>
                            <w:vAlign w:val="bottom"/>
                            <w:hideMark/>
                          </w:tcPr>
                          <w:p w:rsidR="002736D4" w:rsidRPr="00E24C29" w:rsidRDefault="002736D4">
                            <w:pPr>
                              <w:jc w:val="right"/>
                              <w:rPr>
                                <w:rFonts w:ascii="楷体" w:eastAsia="楷体" w:hAnsi="楷体" w:cs="宋体"/>
                                <w:color w:val="000000"/>
                                <w:kern w:val="0"/>
                                <w:sz w:val="16"/>
                                <w:szCs w:val="16"/>
                              </w:rPr>
                            </w:pPr>
                            <w:r w:rsidRPr="00E24C29">
                              <w:rPr>
                                <w:rFonts w:ascii="楷体" w:eastAsia="楷体" w:hAnsi="楷体" w:cs="宋体"/>
                                <w:color w:val="000000"/>
                                <w:kern w:val="0"/>
                                <w:sz w:val="16"/>
                                <w:szCs w:val="16"/>
                              </w:rPr>
                              <w:t>5.29</w:t>
                            </w:r>
                          </w:p>
                        </w:tc>
                      </w:tr>
                      <w:tr w:rsidR="002736D4" w:rsidRPr="00F7565F" w:rsidTr="00E31D0D">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混合偏股</w:t>
                            </w:r>
                            <w:proofErr w:type="gramEnd"/>
                          </w:p>
                        </w:tc>
                        <w:tc>
                          <w:tcPr>
                            <w:tcW w:w="1123" w:type="pct"/>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530003</w:t>
                            </w:r>
                          </w:p>
                        </w:tc>
                        <w:tc>
                          <w:tcPr>
                            <w:tcW w:w="2343" w:type="pct"/>
                            <w:gridSpan w:val="2"/>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建信优选成长A</w:t>
                            </w:r>
                          </w:p>
                        </w:tc>
                        <w:tc>
                          <w:tcPr>
                            <w:tcW w:w="818" w:type="pct"/>
                            <w:tcBorders>
                              <w:top w:val="nil"/>
                              <w:left w:val="nil"/>
                              <w:bottom w:val="nil"/>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4.72</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240022</w:t>
                            </w:r>
                          </w:p>
                        </w:tc>
                        <w:tc>
                          <w:tcPr>
                            <w:tcW w:w="2343" w:type="pct"/>
                            <w:gridSpan w:val="2"/>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华宝兴业资源优选</w:t>
                            </w:r>
                          </w:p>
                        </w:tc>
                        <w:tc>
                          <w:tcPr>
                            <w:tcW w:w="818" w:type="pct"/>
                            <w:tcBorders>
                              <w:top w:val="nil"/>
                              <w:left w:val="nil"/>
                              <w:bottom w:val="nil"/>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4.28</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110025</w:t>
                            </w:r>
                          </w:p>
                        </w:tc>
                        <w:tc>
                          <w:tcPr>
                            <w:tcW w:w="2343" w:type="pct"/>
                            <w:gridSpan w:val="2"/>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易方达资源行业</w:t>
                            </w:r>
                          </w:p>
                        </w:tc>
                        <w:tc>
                          <w:tcPr>
                            <w:tcW w:w="818" w:type="pct"/>
                            <w:tcBorders>
                              <w:top w:val="nil"/>
                              <w:left w:val="nil"/>
                              <w:bottom w:val="single" w:sz="8" w:space="0" w:color="000000"/>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4.01</w:t>
                            </w:r>
                          </w:p>
                        </w:tc>
                      </w:tr>
                      <w:tr w:rsidR="002736D4" w:rsidRPr="00F7565F" w:rsidTr="00E31D0D">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2736D4" w:rsidRPr="00EA6644" w:rsidRDefault="002736D4" w:rsidP="00F7565F">
                            <w:pPr>
                              <w:widowControl/>
                              <w:jc w:val="center"/>
                              <w:rPr>
                                <w:rFonts w:ascii="楷体" w:eastAsia="楷体" w:hAnsi="楷体" w:cs="宋体"/>
                                <w:color w:val="000000"/>
                                <w:kern w:val="0"/>
                                <w:sz w:val="16"/>
                                <w:szCs w:val="16"/>
                              </w:rPr>
                            </w:pPr>
                            <w:proofErr w:type="gramStart"/>
                            <w:r w:rsidRPr="00EA6644">
                              <w:rPr>
                                <w:rFonts w:ascii="楷体" w:eastAsia="楷体" w:hAnsi="楷体" w:cs="宋体" w:hint="eastAsia"/>
                                <w:b/>
                                <w:bCs/>
                                <w:color w:val="000000"/>
                                <w:kern w:val="0"/>
                                <w:sz w:val="16"/>
                                <w:szCs w:val="18"/>
                              </w:rPr>
                              <w:t>混合偏债</w:t>
                            </w:r>
                            <w:proofErr w:type="gramEnd"/>
                          </w:p>
                        </w:tc>
                        <w:tc>
                          <w:tcPr>
                            <w:tcW w:w="1123" w:type="pct"/>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000436</w:t>
                            </w:r>
                          </w:p>
                        </w:tc>
                        <w:tc>
                          <w:tcPr>
                            <w:tcW w:w="2343" w:type="pct"/>
                            <w:gridSpan w:val="2"/>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易方</w:t>
                            </w:r>
                            <w:proofErr w:type="gramStart"/>
                            <w:r w:rsidRPr="00D52B73">
                              <w:rPr>
                                <w:rFonts w:ascii="楷体" w:eastAsia="楷体" w:hAnsi="楷体" w:cs="宋体"/>
                                <w:color w:val="000000"/>
                                <w:kern w:val="0"/>
                                <w:sz w:val="16"/>
                                <w:szCs w:val="16"/>
                              </w:rPr>
                              <w:t>达裕惠</w:t>
                            </w:r>
                            <w:proofErr w:type="gramEnd"/>
                            <w:r w:rsidRPr="00D52B73">
                              <w:rPr>
                                <w:rFonts w:ascii="楷体" w:eastAsia="楷体" w:hAnsi="楷体" w:cs="宋体"/>
                                <w:color w:val="000000"/>
                                <w:kern w:val="0"/>
                                <w:sz w:val="16"/>
                                <w:szCs w:val="16"/>
                              </w:rPr>
                              <w:t>回报</w:t>
                            </w:r>
                          </w:p>
                        </w:tc>
                        <w:tc>
                          <w:tcPr>
                            <w:tcW w:w="818" w:type="pct"/>
                            <w:tcBorders>
                              <w:top w:val="nil"/>
                              <w:left w:val="nil"/>
                              <w:bottom w:val="nil"/>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0.98</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EA6644" w:rsidRDefault="002736D4" w:rsidP="00F7565F">
                            <w:pPr>
                              <w:widowControl/>
                              <w:jc w:val="left"/>
                              <w:rPr>
                                <w:rFonts w:ascii="楷体" w:eastAsia="楷体" w:hAnsi="楷体" w:cs="宋体"/>
                                <w:color w:val="000000"/>
                                <w:kern w:val="0"/>
                                <w:sz w:val="16"/>
                                <w:szCs w:val="16"/>
                              </w:rPr>
                            </w:pPr>
                          </w:p>
                        </w:tc>
                        <w:tc>
                          <w:tcPr>
                            <w:tcW w:w="1123" w:type="pct"/>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090006</w:t>
                            </w:r>
                          </w:p>
                        </w:tc>
                        <w:tc>
                          <w:tcPr>
                            <w:tcW w:w="2343" w:type="pct"/>
                            <w:gridSpan w:val="2"/>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大成财富管理2020</w:t>
                            </w:r>
                          </w:p>
                        </w:tc>
                        <w:tc>
                          <w:tcPr>
                            <w:tcW w:w="818" w:type="pct"/>
                            <w:tcBorders>
                              <w:top w:val="nil"/>
                              <w:left w:val="nil"/>
                              <w:bottom w:val="nil"/>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0.93</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EA6644" w:rsidRDefault="002736D4" w:rsidP="00F7565F">
                            <w:pPr>
                              <w:widowControl/>
                              <w:jc w:val="left"/>
                              <w:rPr>
                                <w:rFonts w:ascii="楷体" w:eastAsia="楷体" w:hAnsi="楷体" w:cs="宋体"/>
                                <w:color w:val="000000"/>
                                <w:kern w:val="0"/>
                                <w:sz w:val="16"/>
                                <w:szCs w:val="16"/>
                              </w:rPr>
                            </w:pPr>
                          </w:p>
                        </w:tc>
                        <w:tc>
                          <w:tcPr>
                            <w:tcW w:w="1123" w:type="pct"/>
                            <w:tcBorders>
                              <w:top w:val="nil"/>
                              <w:left w:val="nil"/>
                              <w:bottom w:val="single" w:sz="8" w:space="0" w:color="000000"/>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202212</w:t>
                            </w:r>
                          </w:p>
                        </w:tc>
                        <w:tc>
                          <w:tcPr>
                            <w:tcW w:w="2343" w:type="pct"/>
                            <w:gridSpan w:val="2"/>
                            <w:tcBorders>
                              <w:top w:val="nil"/>
                              <w:left w:val="nil"/>
                              <w:bottom w:val="single" w:sz="8" w:space="0" w:color="000000"/>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南方保本</w:t>
                            </w:r>
                          </w:p>
                        </w:tc>
                        <w:tc>
                          <w:tcPr>
                            <w:tcW w:w="818" w:type="pct"/>
                            <w:tcBorders>
                              <w:top w:val="nil"/>
                              <w:left w:val="nil"/>
                              <w:bottom w:val="single" w:sz="8" w:space="0" w:color="000000"/>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0.80</w:t>
                            </w:r>
                          </w:p>
                        </w:tc>
                      </w:tr>
                      <w:tr w:rsidR="002736D4" w:rsidRPr="00F7565F" w:rsidTr="00E31D0D">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混合灵活</w:t>
                            </w:r>
                          </w:p>
                        </w:tc>
                        <w:tc>
                          <w:tcPr>
                            <w:tcW w:w="1123" w:type="pct"/>
                            <w:tcBorders>
                              <w:top w:val="nil"/>
                              <w:left w:val="nil"/>
                              <w:bottom w:val="nil"/>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001069</w:t>
                            </w:r>
                          </w:p>
                        </w:tc>
                        <w:tc>
                          <w:tcPr>
                            <w:tcW w:w="2343" w:type="pct"/>
                            <w:gridSpan w:val="2"/>
                            <w:tcBorders>
                              <w:top w:val="nil"/>
                              <w:left w:val="nil"/>
                              <w:bottom w:val="nil"/>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华泰柏瑞消费成长</w:t>
                            </w:r>
                          </w:p>
                        </w:tc>
                        <w:tc>
                          <w:tcPr>
                            <w:tcW w:w="818" w:type="pct"/>
                            <w:tcBorders>
                              <w:top w:val="nil"/>
                              <w:left w:val="nil"/>
                              <w:bottom w:val="nil"/>
                              <w:right w:val="nil"/>
                            </w:tcBorders>
                            <w:shd w:val="clear" w:color="000000" w:fill="FFFFFF"/>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3.54</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000963</w:t>
                            </w:r>
                          </w:p>
                        </w:tc>
                        <w:tc>
                          <w:tcPr>
                            <w:tcW w:w="2343" w:type="pct"/>
                            <w:gridSpan w:val="2"/>
                            <w:tcBorders>
                              <w:top w:val="nil"/>
                              <w:left w:val="nil"/>
                              <w:bottom w:val="nil"/>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兴业多策略</w:t>
                            </w:r>
                          </w:p>
                        </w:tc>
                        <w:tc>
                          <w:tcPr>
                            <w:tcW w:w="818" w:type="pct"/>
                            <w:tcBorders>
                              <w:top w:val="nil"/>
                              <w:left w:val="nil"/>
                              <w:bottom w:val="nil"/>
                              <w:right w:val="nil"/>
                            </w:tcBorders>
                            <w:shd w:val="clear" w:color="000000" w:fill="FFFFFF"/>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3.04</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160812</w:t>
                            </w:r>
                          </w:p>
                        </w:tc>
                        <w:tc>
                          <w:tcPr>
                            <w:tcW w:w="2343" w:type="pct"/>
                            <w:gridSpan w:val="2"/>
                            <w:tcBorders>
                              <w:top w:val="nil"/>
                              <w:left w:val="nil"/>
                              <w:bottom w:val="single" w:sz="8" w:space="0" w:color="000000"/>
                              <w:right w:val="nil"/>
                            </w:tcBorders>
                            <w:shd w:val="clear" w:color="000000" w:fill="FFFFFF"/>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长盛同</w:t>
                            </w:r>
                            <w:proofErr w:type="gramStart"/>
                            <w:r w:rsidRPr="00C7260F">
                              <w:rPr>
                                <w:rFonts w:ascii="楷体" w:eastAsia="楷体" w:hAnsi="楷体" w:cs="宋体"/>
                                <w:color w:val="000000"/>
                                <w:kern w:val="0"/>
                                <w:sz w:val="16"/>
                                <w:szCs w:val="16"/>
                              </w:rPr>
                              <w:t>益成长</w:t>
                            </w:r>
                            <w:proofErr w:type="gramEnd"/>
                            <w:r w:rsidRPr="00C7260F">
                              <w:rPr>
                                <w:rFonts w:ascii="楷体" w:eastAsia="楷体" w:hAnsi="楷体" w:cs="宋体"/>
                                <w:color w:val="000000"/>
                                <w:kern w:val="0"/>
                                <w:sz w:val="16"/>
                                <w:szCs w:val="16"/>
                              </w:rPr>
                              <w:t>回报</w:t>
                            </w:r>
                          </w:p>
                        </w:tc>
                        <w:tc>
                          <w:tcPr>
                            <w:tcW w:w="818" w:type="pct"/>
                            <w:tcBorders>
                              <w:top w:val="nil"/>
                              <w:left w:val="nil"/>
                              <w:bottom w:val="single" w:sz="8" w:space="0" w:color="000000"/>
                              <w:right w:val="nil"/>
                            </w:tcBorders>
                            <w:shd w:val="clear" w:color="000000" w:fill="FFFFFF"/>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2.97</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混合平衡</w:t>
                            </w:r>
                          </w:p>
                        </w:tc>
                        <w:tc>
                          <w:tcPr>
                            <w:tcW w:w="1123" w:type="pct"/>
                            <w:tcBorders>
                              <w:top w:val="nil"/>
                              <w:left w:val="nil"/>
                              <w:bottom w:val="nil"/>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590003</w:t>
                            </w:r>
                          </w:p>
                        </w:tc>
                        <w:tc>
                          <w:tcPr>
                            <w:tcW w:w="2343" w:type="pct"/>
                            <w:gridSpan w:val="2"/>
                            <w:tcBorders>
                              <w:top w:val="nil"/>
                              <w:left w:val="nil"/>
                              <w:bottom w:val="nil"/>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中</w:t>
                            </w:r>
                            <w:proofErr w:type="gramStart"/>
                            <w:r w:rsidRPr="00C7260F">
                              <w:rPr>
                                <w:rFonts w:ascii="楷体" w:eastAsia="楷体" w:hAnsi="楷体" w:cs="宋体"/>
                                <w:color w:val="000000"/>
                                <w:kern w:val="0"/>
                                <w:sz w:val="16"/>
                                <w:szCs w:val="16"/>
                              </w:rPr>
                              <w:t>邮核心</w:t>
                            </w:r>
                            <w:proofErr w:type="gramEnd"/>
                            <w:r w:rsidRPr="00C7260F">
                              <w:rPr>
                                <w:rFonts w:ascii="楷体" w:eastAsia="楷体" w:hAnsi="楷体" w:cs="宋体"/>
                                <w:color w:val="000000"/>
                                <w:kern w:val="0"/>
                                <w:sz w:val="16"/>
                                <w:szCs w:val="16"/>
                              </w:rPr>
                              <w:t>优势</w:t>
                            </w:r>
                          </w:p>
                        </w:tc>
                        <w:tc>
                          <w:tcPr>
                            <w:tcW w:w="818" w:type="pct"/>
                            <w:tcBorders>
                              <w:top w:val="nil"/>
                              <w:left w:val="nil"/>
                              <w:bottom w:val="nil"/>
                              <w:right w:val="nil"/>
                            </w:tcBorders>
                            <w:shd w:val="clear" w:color="000000" w:fill="F2F2F2"/>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4.15</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530012</w:t>
                            </w:r>
                          </w:p>
                        </w:tc>
                        <w:tc>
                          <w:tcPr>
                            <w:tcW w:w="2343" w:type="pct"/>
                            <w:gridSpan w:val="2"/>
                            <w:tcBorders>
                              <w:top w:val="nil"/>
                              <w:left w:val="nil"/>
                              <w:bottom w:val="nil"/>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建信积极配置</w:t>
                            </w:r>
                          </w:p>
                        </w:tc>
                        <w:tc>
                          <w:tcPr>
                            <w:tcW w:w="818" w:type="pct"/>
                            <w:tcBorders>
                              <w:top w:val="nil"/>
                              <w:left w:val="nil"/>
                              <w:bottom w:val="nil"/>
                              <w:right w:val="nil"/>
                            </w:tcBorders>
                            <w:shd w:val="clear" w:color="000000" w:fill="F2F2F2"/>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3.73</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050004</w:t>
                            </w:r>
                          </w:p>
                        </w:tc>
                        <w:tc>
                          <w:tcPr>
                            <w:tcW w:w="2343" w:type="pct"/>
                            <w:gridSpan w:val="2"/>
                            <w:tcBorders>
                              <w:top w:val="nil"/>
                              <w:left w:val="nil"/>
                              <w:bottom w:val="single" w:sz="8" w:space="0" w:color="000000"/>
                              <w:right w:val="nil"/>
                            </w:tcBorders>
                            <w:shd w:val="clear" w:color="000000" w:fill="F2F2F2"/>
                            <w:vAlign w:val="bottom"/>
                            <w:hideMark/>
                          </w:tcPr>
                          <w:p w:rsidR="002736D4" w:rsidRPr="00C7260F" w:rsidRDefault="002736D4">
                            <w:pPr>
                              <w:rPr>
                                <w:rFonts w:ascii="楷体" w:eastAsia="楷体" w:hAnsi="楷体" w:cs="宋体"/>
                                <w:color w:val="000000"/>
                                <w:kern w:val="0"/>
                                <w:sz w:val="16"/>
                                <w:szCs w:val="16"/>
                              </w:rPr>
                            </w:pPr>
                            <w:r w:rsidRPr="00C7260F">
                              <w:rPr>
                                <w:rFonts w:ascii="楷体" w:eastAsia="楷体" w:hAnsi="楷体" w:cs="宋体"/>
                                <w:color w:val="000000"/>
                                <w:kern w:val="0"/>
                                <w:sz w:val="16"/>
                                <w:szCs w:val="16"/>
                              </w:rPr>
                              <w:t>博时精选A</w:t>
                            </w:r>
                          </w:p>
                        </w:tc>
                        <w:tc>
                          <w:tcPr>
                            <w:tcW w:w="818" w:type="pct"/>
                            <w:tcBorders>
                              <w:top w:val="nil"/>
                              <w:left w:val="nil"/>
                              <w:bottom w:val="single" w:sz="8" w:space="0" w:color="000000"/>
                              <w:right w:val="nil"/>
                            </w:tcBorders>
                            <w:shd w:val="clear" w:color="000000" w:fill="F2F2F2"/>
                            <w:vAlign w:val="bottom"/>
                            <w:hideMark/>
                          </w:tcPr>
                          <w:p w:rsidR="002736D4" w:rsidRPr="00C7260F" w:rsidRDefault="002736D4">
                            <w:pPr>
                              <w:jc w:val="right"/>
                              <w:rPr>
                                <w:rFonts w:ascii="楷体" w:eastAsia="楷体" w:hAnsi="楷体" w:cs="宋体"/>
                                <w:color w:val="000000"/>
                                <w:kern w:val="0"/>
                                <w:sz w:val="16"/>
                                <w:szCs w:val="16"/>
                              </w:rPr>
                            </w:pPr>
                            <w:r w:rsidRPr="00C7260F">
                              <w:rPr>
                                <w:rFonts w:ascii="楷体" w:eastAsia="楷体" w:hAnsi="楷体" w:cs="宋体"/>
                                <w:color w:val="000000"/>
                                <w:kern w:val="0"/>
                                <w:sz w:val="16"/>
                                <w:szCs w:val="16"/>
                              </w:rPr>
                              <w:t>2.84</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纯债基金</w:t>
                            </w:r>
                            <w:proofErr w:type="gramEnd"/>
                          </w:p>
                        </w:tc>
                        <w:tc>
                          <w:tcPr>
                            <w:tcW w:w="1123" w:type="pct"/>
                            <w:tcBorders>
                              <w:top w:val="nil"/>
                              <w:left w:val="nil"/>
                              <w:bottom w:val="nil"/>
                              <w:right w:val="nil"/>
                            </w:tcBorders>
                            <w:shd w:val="clear" w:color="000000" w:fill="FFFFFF"/>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164810</w:t>
                            </w:r>
                          </w:p>
                        </w:tc>
                        <w:tc>
                          <w:tcPr>
                            <w:tcW w:w="2343" w:type="pct"/>
                            <w:gridSpan w:val="2"/>
                            <w:tcBorders>
                              <w:top w:val="nil"/>
                              <w:left w:val="nil"/>
                              <w:bottom w:val="nil"/>
                              <w:right w:val="nil"/>
                            </w:tcBorders>
                            <w:shd w:val="clear" w:color="000000" w:fill="FFFFFF"/>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工</w:t>
                            </w:r>
                            <w:proofErr w:type="gramStart"/>
                            <w:r w:rsidRPr="0058201D">
                              <w:rPr>
                                <w:rFonts w:ascii="楷体" w:eastAsia="楷体" w:hAnsi="楷体" w:cs="宋体"/>
                                <w:color w:val="000000"/>
                                <w:kern w:val="0"/>
                                <w:sz w:val="16"/>
                                <w:szCs w:val="16"/>
                              </w:rPr>
                              <w:t>银瑞信纯债</w:t>
                            </w:r>
                            <w:proofErr w:type="gramEnd"/>
                          </w:p>
                        </w:tc>
                        <w:tc>
                          <w:tcPr>
                            <w:tcW w:w="818" w:type="pct"/>
                            <w:tcBorders>
                              <w:top w:val="nil"/>
                              <w:left w:val="nil"/>
                              <w:bottom w:val="nil"/>
                              <w:right w:val="nil"/>
                            </w:tcBorders>
                            <w:shd w:val="clear" w:color="000000" w:fill="FFFFFF"/>
                            <w:vAlign w:val="bottom"/>
                            <w:hideMark/>
                          </w:tcPr>
                          <w:p w:rsidR="002736D4" w:rsidRPr="0058201D" w:rsidRDefault="002736D4">
                            <w:pPr>
                              <w:jc w:val="right"/>
                              <w:rPr>
                                <w:rFonts w:ascii="楷体" w:eastAsia="楷体" w:hAnsi="楷体" w:cs="宋体"/>
                                <w:color w:val="000000"/>
                                <w:kern w:val="0"/>
                                <w:sz w:val="16"/>
                                <w:szCs w:val="16"/>
                              </w:rPr>
                            </w:pPr>
                            <w:r w:rsidRPr="0058201D">
                              <w:rPr>
                                <w:rFonts w:ascii="楷体" w:eastAsia="楷体" w:hAnsi="楷体" w:cs="宋体"/>
                                <w:color w:val="000000"/>
                                <w:kern w:val="0"/>
                                <w:sz w:val="16"/>
                                <w:szCs w:val="16"/>
                              </w:rPr>
                              <w:t>0.48</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100073</w:t>
                            </w:r>
                          </w:p>
                        </w:tc>
                        <w:tc>
                          <w:tcPr>
                            <w:tcW w:w="2343" w:type="pct"/>
                            <w:gridSpan w:val="2"/>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富国强回报C</w:t>
                            </w:r>
                          </w:p>
                        </w:tc>
                        <w:tc>
                          <w:tcPr>
                            <w:tcW w:w="818" w:type="pct"/>
                            <w:tcBorders>
                              <w:top w:val="nil"/>
                              <w:left w:val="nil"/>
                              <w:bottom w:val="nil"/>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0.47</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002756</w:t>
                            </w:r>
                          </w:p>
                        </w:tc>
                        <w:tc>
                          <w:tcPr>
                            <w:tcW w:w="2343" w:type="pct"/>
                            <w:gridSpan w:val="2"/>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招商</w:t>
                            </w:r>
                            <w:proofErr w:type="gramStart"/>
                            <w:r w:rsidRPr="00D52B73">
                              <w:rPr>
                                <w:rFonts w:ascii="楷体" w:eastAsia="楷体" w:hAnsi="楷体" w:cs="宋体"/>
                                <w:color w:val="000000"/>
                                <w:kern w:val="0"/>
                                <w:sz w:val="16"/>
                                <w:szCs w:val="16"/>
                              </w:rPr>
                              <w:t>招兴纯债</w:t>
                            </w:r>
                            <w:proofErr w:type="gramEnd"/>
                            <w:r w:rsidRPr="00D52B73">
                              <w:rPr>
                                <w:rFonts w:ascii="楷体" w:eastAsia="楷体" w:hAnsi="楷体" w:cs="宋体"/>
                                <w:color w:val="000000"/>
                                <w:kern w:val="0"/>
                                <w:sz w:val="16"/>
                                <w:szCs w:val="16"/>
                              </w:rPr>
                              <w:t>A</w:t>
                            </w:r>
                          </w:p>
                        </w:tc>
                        <w:tc>
                          <w:tcPr>
                            <w:tcW w:w="818" w:type="pct"/>
                            <w:tcBorders>
                              <w:top w:val="nil"/>
                              <w:left w:val="nil"/>
                              <w:bottom w:val="single" w:sz="8" w:space="0" w:color="000000"/>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0.40</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一级债基</w:t>
                            </w:r>
                            <w:proofErr w:type="gramEnd"/>
                          </w:p>
                        </w:tc>
                        <w:tc>
                          <w:tcPr>
                            <w:tcW w:w="1123" w:type="pct"/>
                            <w:tcBorders>
                              <w:top w:val="nil"/>
                              <w:left w:val="nil"/>
                              <w:bottom w:val="nil"/>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160132</w:t>
                            </w:r>
                          </w:p>
                        </w:tc>
                        <w:tc>
                          <w:tcPr>
                            <w:tcW w:w="2343" w:type="pct"/>
                            <w:gridSpan w:val="2"/>
                            <w:tcBorders>
                              <w:top w:val="nil"/>
                              <w:left w:val="nil"/>
                              <w:bottom w:val="nil"/>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南方永利1年C</w:t>
                            </w:r>
                          </w:p>
                        </w:tc>
                        <w:tc>
                          <w:tcPr>
                            <w:tcW w:w="818" w:type="pct"/>
                            <w:tcBorders>
                              <w:top w:val="nil"/>
                              <w:left w:val="nil"/>
                              <w:bottom w:val="nil"/>
                              <w:right w:val="nil"/>
                            </w:tcBorders>
                            <w:shd w:val="clear" w:color="000000" w:fill="F2F2F2"/>
                            <w:vAlign w:val="bottom"/>
                            <w:hideMark/>
                          </w:tcPr>
                          <w:p w:rsidR="002736D4" w:rsidRPr="0058201D" w:rsidRDefault="002736D4" w:rsidP="00D52B73">
                            <w:pPr>
                              <w:jc w:val="right"/>
                              <w:rPr>
                                <w:rFonts w:ascii="楷体" w:eastAsia="楷体" w:hAnsi="楷体" w:cs="宋体"/>
                                <w:color w:val="000000"/>
                                <w:kern w:val="0"/>
                                <w:sz w:val="16"/>
                                <w:szCs w:val="16"/>
                              </w:rPr>
                            </w:pPr>
                            <w:r w:rsidRPr="0058201D">
                              <w:rPr>
                                <w:rFonts w:ascii="楷体" w:eastAsia="楷体" w:hAnsi="楷体" w:cs="宋体"/>
                                <w:color w:val="000000"/>
                                <w:kern w:val="0"/>
                                <w:sz w:val="16"/>
                                <w:szCs w:val="16"/>
                              </w:rPr>
                              <w:t>1.</w:t>
                            </w:r>
                            <w:r>
                              <w:rPr>
                                <w:rFonts w:ascii="楷体" w:eastAsia="楷体" w:hAnsi="楷体" w:cs="宋体" w:hint="eastAsia"/>
                                <w:color w:val="000000"/>
                                <w:kern w:val="0"/>
                                <w:sz w:val="16"/>
                                <w:szCs w:val="16"/>
                              </w:rPr>
                              <w:t>15</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000284</w:t>
                            </w:r>
                          </w:p>
                        </w:tc>
                        <w:tc>
                          <w:tcPr>
                            <w:tcW w:w="2343" w:type="pct"/>
                            <w:gridSpan w:val="2"/>
                            <w:tcBorders>
                              <w:top w:val="nil"/>
                              <w:left w:val="nil"/>
                              <w:bottom w:val="nil"/>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富安达信用主题轮动A</w:t>
                            </w:r>
                          </w:p>
                        </w:tc>
                        <w:tc>
                          <w:tcPr>
                            <w:tcW w:w="818" w:type="pct"/>
                            <w:tcBorders>
                              <w:top w:val="nil"/>
                              <w:left w:val="nil"/>
                              <w:bottom w:val="nil"/>
                              <w:right w:val="nil"/>
                            </w:tcBorders>
                            <w:shd w:val="clear" w:color="000000" w:fill="F2F2F2"/>
                            <w:vAlign w:val="bottom"/>
                            <w:hideMark/>
                          </w:tcPr>
                          <w:p w:rsidR="002736D4" w:rsidRPr="0058201D" w:rsidRDefault="002736D4">
                            <w:pPr>
                              <w:jc w:val="right"/>
                              <w:rPr>
                                <w:rFonts w:ascii="楷体" w:eastAsia="楷体" w:hAnsi="楷体" w:cs="宋体"/>
                                <w:color w:val="000000"/>
                                <w:kern w:val="0"/>
                                <w:sz w:val="16"/>
                                <w:szCs w:val="16"/>
                              </w:rPr>
                            </w:pPr>
                            <w:r w:rsidRPr="0058201D">
                              <w:rPr>
                                <w:rFonts w:ascii="楷体" w:eastAsia="楷体" w:hAnsi="楷体" w:cs="宋体"/>
                                <w:color w:val="000000"/>
                                <w:kern w:val="0"/>
                                <w:sz w:val="16"/>
                                <w:szCs w:val="16"/>
                              </w:rPr>
                              <w:t>0.84</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r w:rsidRPr="0058201D">
                              <w:rPr>
                                <w:rFonts w:ascii="楷体" w:eastAsia="楷体" w:hAnsi="楷体" w:cs="宋体"/>
                                <w:color w:val="000000"/>
                                <w:kern w:val="0"/>
                                <w:sz w:val="16"/>
                                <w:szCs w:val="16"/>
                              </w:rPr>
                              <w:t>002725</w:t>
                            </w:r>
                          </w:p>
                        </w:tc>
                        <w:tc>
                          <w:tcPr>
                            <w:tcW w:w="2343" w:type="pct"/>
                            <w:gridSpan w:val="2"/>
                            <w:tcBorders>
                              <w:top w:val="nil"/>
                              <w:left w:val="nil"/>
                              <w:bottom w:val="single" w:sz="8" w:space="0" w:color="000000"/>
                              <w:right w:val="nil"/>
                            </w:tcBorders>
                            <w:shd w:val="clear" w:color="000000" w:fill="F2F2F2"/>
                            <w:vAlign w:val="bottom"/>
                            <w:hideMark/>
                          </w:tcPr>
                          <w:p w:rsidR="002736D4" w:rsidRPr="0058201D" w:rsidRDefault="002736D4">
                            <w:pPr>
                              <w:rPr>
                                <w:rFonts w:ascii="楷体" w:eastAsia="楷体" w:hAnsi="楷体" w:cs="宋体"/>
                                <w:color w:val="000000"/>
                                <w:kern w:val="0"/>
                                <w:sz w:val="16"/>
                                <w:szCs w:val="16"/>
                              </w:rPr>
                            </w:pPr>
                            <w:proofErr w:type="gramStart"/>
                            <w:r w:rsidRPr="0058201D">
                              <w:rPr>
                                <w:rFonts w:ascii="楷体" w:eastAsia="楷体" w:hAnsi="楷体" w:cs="宋体"/>
                                <w:color w:val="000000"/>
                                <w:kern w:val="0"/>
                                <w:sz w:val="16"/>
                                <w:szCs w:val="16"/>
                              </w:rPr>
                              <w:t>中欧强瑞</w:t>
                            </w:r>
                            <w:proofErr w:type="gramEnd"/>
                            <w:r w:rsidRPr="0058201D">
                              <w:rPr>
                                <w:rFonts w:ascii="楷体" w:eastAsia="楷体" w:hAnsi="楷体" w:cs="宋体"/>
                                <w:color w:val="000000"/>
                                <w:kern w:val="0"/>
                                <w:sz w:val="16"/>
                                <w:szCs w:val="16"/>
                              </w:rPr>
                              <w:t>多策略</w:t>
                            </w:r>
                          </w:p>
                        </w:tc>
                        <w:tc>
                          <w:tcPr>
                            <w:tcW w:w="818" w:type="pct"/>
                            <w:tcBorders>
                              <w:top w:val="nil"/>
                              <w:left w:val="nil"/>
                              <w:bottom w:val="single" w:sz="8" w:space="0" w:color="000000"/>
                              <w:right w:val="nil"/>
                            </w:tcBorders>
                            <w:shd w:val="clear" w:color="000000" w:fill="F2F2F2"/>
                            <w:vAlign w:val="bottom"/>
                            <w:hideMark/>
                          </w:tcPr>
                          <w:p w:rsidR="002736D4" w:rsidRPr="0058201D" w:rsidRDefault="002736D4">
                            <w:pPr>
                              <w:jc w:val="right"/>
                              <w:rPr>
                                <w:rFonts w:ascii="楷体" w:eastAsia="楷体" w:hAnsi="楷体" w:cs="宋体"/>
                                <w:color w:val="000000"/>
                                <w:kern w:val="0"/>
                                <w:sz w:val="16"/>
                                <w:szCs w:val="16"/>
                              </w:rPr>
                            </w:pPr>
                            <w:r w:rsidRPr="0058201D">
                              <w:rPr>
                                <w:rFonts w:ascii="楷体" w:eastAsia="楷体" w:hAnsi="楷体" w:cs="宋体"/>
                                <w:color w:val="000000"/>
                                <w:kern w:val="0"/>
                                <w:sz w:val="16"/>
                                <w:szCs w:val="16"/>
                              </w:rPr>
                              <w:t>0.60</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二级债基</w:t>
                            </w:r>
                            <w:proofErr w:type="gramEnd"/>
                          </w:p>
                        </w:tc>
                        <w:tc>
                          <w:tcPr>
                            <w:tcW w:w="1123" w:type="pct"/>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050111</w:t>
                            </w:r>
                          </w:p>
                        </w:tc>
                        <w:tc>
                          <w:tcPr>
                            <w:tcW w:w="2343" w:type="pct"/>
                            <w:gridSpan w:val="2"/>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博时信用债券C</w:t>
                            </w:r>
                          </w:p>
                        </w:tc>
                        <w:tc>
                          <w:tcPr>
                            <w:tcW w:w="818" w:type="pct"/>
                            <w:tcBorders>
                              <w:top w:val="nil"/>
                              <w:left w:val="nil"/>
                              <w:bottom w:val="nil"/>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1.14</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001258</w:t>
                            </w:r>
                          </w:p>
                        </w:tc>
                        <w:tc>
                          <w:tcPr>
                            <w:tcW w:w="2343" w:type="pct"/>
                            <w:gridSpan w:val="2"/>
                            <w:tcBorders>
                              <w:top w:val="nil"/>
                              <w:left w:val="nil"/>
                              <w:bottom w:val="nil"/>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兴业收益增强C</w:t>
                            </w:r>
                          </w:p>
                        </w:tc>
                        <w:tc>
                          <w:tcPr>
                            <w:tcW w:w="818" w:type="pct"/>
                            <w:tcBorders>
                              <w:top w:val="nil"/>
                              <w:left w:val="nil"/>
                              <w:bottom w:val="nil"/>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1.04</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110028</w:t>
                            </w:r>
                          </w:p>
                        </w:tc>
                        <w:tc>
                          <w:tcPr>
                            <w:tcW w:w="2343" w:type="pct"/>
                            <w:gridSpan w:val="2"/>
                            <w:tcBorders>
                              <w:top w:val="nil"/>
                              <w:left w:val="nil"/>
                              <w:bottom w:val="single" w:sz="8" w:space="0" w:color="000000"/>
                              <w:right w:val="nil"/>
                            </w:tcBorders>
                            <w:shd w:val="clear" w:color="000000" w:fill="FFFFFF"/>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易方达安心回报B</w:t>
                            </w:r>
                          </w:p>
                        </w:tc>
                        <w:tc>
                          <w:tcPr>
                            <w:tcW w:w="818" w:type="pct"/>
                            <w:tcBorders>
                              <w:top w:val="nil"/>
                              <w:left w:val="nil"/>
                              <w:bottom w:val="single" w:sz="8" w:space="0" w:color="000000"/>
                              <w:right w:val="nil"/>
                            </w:tcBorders>
                            <w:shd w:val="clear" w:color="000000" w:fill="FFFFFF"/>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0.95</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proofErr w:type="gramStart"/>
                            <w:r>
                              <w:rPr>
                                <w:rFonts w:ascii="楷体" w:eastAsia="楷体" w:hAnsi="楷体" w:cs="宋体" w:hint="eastAsia"/>
                                <w:b/>
                                <w:bCs/>
                                <w:color w:val="000000"/>
                                <w:kern w:val="0"/>
                                <w:sz w:val="16"/>
                                <w:szCs w:val="18"/>
                              </w:rPr>
                              <w:t>可转</w:t>
                            </w:r>
                            <w:r w:rsidRPr="00F7565F">
                              <w:rPr>
                                <w:rFonts w:ascii="楷体" w:eastAsia="楷体" w:hAnsi="楷体" w:cs="宋体" w:hint="eastAsia"/>
                                <w:b/>
                                <w:bCs/>
                                <w:color w:val="000000"/>
                                <w:kern w:val="0"/>
                                <w:sz w:val="16"/>
                                <w:szCs w:val="18"/>
                              </w:rPr>
                              <w:t>债基</w:t>
                            </w:r>
                            <w:proofErr w:type="gramEnd"/>
                          </w:p>
                        </w:tc>
                        <w:tc>
                          <w:tcPr>
                            <w:tcW w:w="1123" w:type="pct"/>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040004</w:t>
                            </w:r>
                          </w:p>
                        </w:tc>
                        <w:tc>
                          <w:tcPr>
                            <w:tcW w:w="2343" w:type="pct"/>
                            <w:gridSpan w:val="2"/>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华安宝利配置</w:t>
                            </w:r>
                          </w:p>
                        </w:tc>
                        <w:tc>
                          <w:tcPr>
                            <w:tcW w:w="818" w:type="pct"/>
                            <w:tcBorders>
                              <w:top w:val="nil"/>
                              <w:left w:val="nil"/>
                              <w:bottom w:val="nil"/>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1.53</w:t>
                            </w:r>
                          </w:p>
                        </w:tc>
                      </w:tr>
                      <w:tr w:rsidR="002736D4" w:rsidRPr="00F7565F" w:rsidTr="00E31D0D">
                        <w:trPr>
                          <w:trHeight w:val="42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000068</w:t>
                            </w:r>
                          </w:p>
                        </w:tc>
                        <w:tc>
                          <w:tcPr>
                            <w:tcW w:w="2343" w:type="pct"/>
                            <w:gridSpan w:val="2"/>
                            <w:tcBorders>
                              <w:top w:val="nil"/>
                              <w:left w:val="nil"/>
                              <w:bottom w:val="nil"/>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民生</w:t>
                            </w:r>
                            <w:proofErr w:type="gramStart"/>
                            <w:r w:rsidRPr="00D52B73">
                              <w:rPr>
                                <w:rFonts w:ascii="楷体" w:eastAsia="楷体" w:hAnsi="楷体" w:cs="宋体"/>
                                <w:color w:val="000000"/>
                                <w:kern w:val="0"/>
                                <w:sz w:val="16"/>
                                <w:szCs w:val="16"/>
                              </w:rPr>
                              <w:t>加银转债</w:t>
                            </w:r>
                            <w:proofErr w:type="gramEnd"/>
                            <w:r w:rsidRPr="00D52B73">
                              <w:rPr>
                                <w:rFonts w:ascii="楷体" w:eastAsia="楷体" w:hAnsi="楷体" w:cs="宋体"/>
                                <w:color w:val="000000"/>
                                <w:kern w:val="0"/>
                                <w:sz w:val="16"/>
                                <w:szCs w:val="16"/>
                              </w:rPr>
                              <w:t>优选C</w:t>
                            </w:r>
                          </w:p>
                        </w:tc>
                        <w:tc>
                          <w:tcPr>
                            <w:tcW w:w="818" w:type="pct"/>
                            <w:tcBorders>
                              <w:top w:val="nil"/>
                              <w:left w:val="nil"/>
                              <w:bottom w:val="nil"/>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1.48</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000081</w:t>
                            </w:r>
                          </w:p>
                        </w:tc>
                        <w:tc>
                          <w:tcPr>
                            <w:tcW w:w="2343" w:type="pct"/>
                            <w:gridSpan w:val="2"/>
                            <w:tcBorders>
                              <w:top w:val="nil"/>
                              <w:left w:val="nil"/>
                              <w:bottom w:val="single" w:sz="8" w:space="0" w:color="000000"/>
                              <w:right w:val="nil"/>
                            </w:tcBorders>
                            <w:shd w:val="clear" w:color="000000" w:fill="F2F2F2"/>
                            <w:vAlign w:val="bottom"/>
                            <w:hideMark/>
                          </w:tcPr>
                          <w:p w:rsidR="002736D4" w:rsidRPr="00D52B73" w:rsidRDefault="002736D4">
                            <w:pPr>
                              <w:rPr>
                                <w:rFonts w:ascii="楷体" w:eastAsia="楷体" w:hAnsi="楷体" w:cs="宋体"/>
                                <w:color w:val="000000"/>
                                <w:kern w:val="0"/>
                                <w:sz w:val="16"/>
                                <w:szCs w:val="16"/>
                              </w:rPr>
                            </w:pPr>
                            <w:r w:rsidRPr="00D52B73">
                              <w:rPr>
                                <w:rFonts w:ascii="楷体" w:eastAsia="楷体" w:hAnsi="楷体" w:cs="宋体"/>
                                <w:color w:val="000000"/>
                                <w:kern w:val="0"/>
                                <w:sz w:val="16"/>
                                <w:szCs w:val="16"/>
                              </w:rPr>
                              <w:t>天治可转</w:t>
                            </w:r>
                            <w:proofErr w:type="gramStart"/>
                            <w:r w:rsidRPr="00D52B73">
                              <w:rPr>
                                <w:rFonts w:ascii="楷体" w:eastAsia="楷体" w:hAnsi="楷体" w:cs="宋体"/>
                                <w:color w:val="000000"/>
                                <w:kern w:val="0"/>
                                <w:sz w:val="16"/>
                                <w:szCs w:val="16"/>
                              </w:rPr>
                              <w:t>债增强</w:t>
                            </w:r>
                            <w:proofErr w:type="gramEnd"/>
                            <w:r w:rsidRPr="00D52B73">
                              <w:rPr>
                                <w:rFonts w:ascii="楷体" w:eastAsia="楷体" w:hAnsi="楷体" w:cs="宋体"/>
                                <w:color w:val="000000"/>
                                <w:kern w:val="0"/>
                                <w:sz w:val="16"/>
                                <w:szCs w:val="16"/>
                              </w:rPr>
                              <w:t>C</w:t>
                            </w:r>
                          </w:p>
                        </w:tc>
                        <w:tc>
                          <w:tcPr>
                            <w:tcW w:w="818" w:type="pct"/>
                            <w:tcBorders>
                              <w:top w:val="nil"/>
                              <w:left w:val="nil"/>
                              <w:bottom w:val="single" w:sz="8" w:space="0" w:color="000000"/>
                              <w:right w:val="nil"/>
                            </w:tcBorders>
                            <w:shd w:val="clear" w:color="000000" w:fill="F2F2F2"/>
                            <w:vAlign w:val="bottom"/>
                            <w:hideMark/>
                          </w:tcPr>
                          <w:p w:rsidR="002736D4" w:rsidRPr="00D52B73" w:rsidRDefault="002736D4">
                            <w:pPr>
                              <w:jc w:val="right"/>
                              <w:rPr>
                                <w:rFonts w:ascii="楷体" w:eastAsia="楷体" w:hAnsi="楷体" w:cs="宋体"/>
                                <w:color w:val="000000"/>
                                <w:kern w:val="0"/>
                                <w:sz w:val="16"/>
                                <w:szCs w:val="16"/>
                              </w:rPr>
                            </w:pPr>
                            <w:r w:rsidRPr="00D52B73">
                              <w:rPr>
                                <w:rFonts w:ascii="楷体" w:eastAsia="楷体" w:hAnsi="楷体" w:cs="宋体"/>
                                <w:color w:val="000000"/>
                                <w:kern w:val="0"/>
                                <w:sz w:val="16"/>
                                <w:szCs w:val="16"/>
                              </w:rPr>
                              <w:t>1.19</w:t>
                            </w:r>
                          </w:p>
                        </w:tc>
                      </w:tr>
                      <w:tr w:rsidR="002736D4" w:rsidRPr="00F7565F" w:rsidTr="00E31D0D">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货币基金（七日年化）</w:t>
                            </w:r>
                          </w:p>
                        </w:tc>
                        <w:tc>
                          <w:tcPr>
                            <w:tcW w:w="1123" w:type="pct"/>
                            <w:tcBorders>
                              <w:top w:val="nil"/>
                              <w:left w:val="nil"/>
                              <w:bottom w:val="nil"/>
                              <w:right w:val="nil"/>
                            </w:tcBorders>
                            <w:shd w:val="clear" w:color="000000" w:fill="FFFFFF"/>
                            <w:vAlign w:val="center"/>
                            <w:hideMark/>
                          </w:tcPr>
                          <w:p w:rsidR="002736D4" w:rsidRPr="008A6878" w:rsidRDefault="002736D4">
                            <w:pPr>
                              <w:rPr>
                                <w:rFonts w:ascii="楷体" w:eastAsia="楷体" w:hAnsi="楷体" w:cs="宋体"/>
                                <w:color w:val="000000"/>
                                <w:kern w:val="0"/>
                                <w:sz w:val="16"/>
                                <w:szCs w:val="16"/>
                              </w:rPr>
                            </w:pPr>
                            <w:r w:rsidRPr="008A6878">
                              <w:rPr>
                                <w:rFonts w:ascii="楷体" w:eastAsia="楷体" w:hAnsi="楷体" w:cs="宋体" w:hint="eastAsia"/>
                                <w:color w:val="000000"/>
                                <w:kern w:val="0"/>
                                <w:sz w:val="16"/>
                                <w:szCs w:val="16"/>
                              </w:rPr>
                              <w:t>511930</w:t>
                            </w:r>
                          </w:p>
                        </w:tc>
                        <w:tc>
                          <w:tcPr>
                            <w:tcW w:w="2343" w:type="pct"/>
                            <w:gridSpan w:val="2"/>
                            <w:tcBorders>
                              <w:top w:val="nil"/>
                              <w:left w:val="nil"/>
                              <w:bottom w:val="nil"/>
                              <w:right w:val="nil"/>
                            </w:tcBorders>
                            <w:shd w:val="clear" w:color="000000" w:fill="FFFFFF"/>
                            <w:vAlign w:val="center"/>
                            <w:hideMark/>
                          </w:tcPr>
                          <w:p w:rsidR="002736D4" w:rsidRPr="008A6878" w:rsidRDefault="002736D4">
                            <w:pPr>
                              <w:rPr>
                                <w:rFonts w:ascii="楷体" w:eastAsia="楷体" w:hAnsi="楷体" w:cs="宋体"/>
                                <w:color w:val="000000"/>
                                <w:kern w:val="0"/>
                                <w:sz w:val="16"/>
                                <w:szCs w:val="16"/>
                              </w:rPr>
                            </w:pPr>
                            <w:proofErr w:type="gramStart"/>
                            <w:r w:rsidRPr="008A6878">
                              <w:rPr>
                                <w:rFonts w:ascii="楷体" w:eastAsia="楷体" w:hAnsi="楷体" w:cs="宋体" w:hint="eastAsia"/>
                                <w:color w:val="000000"/>
                                <w:kern w:val="0"/>
                                <w:sz w:val="16"/>
                                <w:szCs w:val="16"/>
                              </w:rPr>
                              <w:t>中融日日</w:t>
                            </w:r>
                            <w:proofErr w:type="gramEnd"/>
                            <w:r w:rsidRPr="008A6878">
                              <w:rPr>
                                <w:rFonts w:ascii="楷体" w:eastAsia="楷体" w:hAnsi="楷体" w:cs="宋体" w:hint="eastAsia"/>
                                <w:color w:val="000000"/>
                                <w:kern w:val="0"/>
                                <w:sz w:val="16"/>
                                <w:szCs w:val="16"/>
                              </w:rPr>
                              <w:t>盈</w:t>
                            </w:r>
                          </w:p>
                        </w:tc>
                        <w:tc>
                          <w:tcPr>
                            <w:tcW w:w="818" w:type="pct"/>
                            <w:tcBorders>
                              <w:top w:val="nil"/>
                              <w:left w:val="nil"/>
                              <w:bottom w:val="nil"/>
                              <w:right w:val="nil"/>
                            </w:tcBorders>
                            <w:shd w:val="clear" w:color="000000" w:fill="FFFFFF"/>
                            <w:vAlign w:val="bottom"/>
                            <w:hideMark/>
                          </w:tcPr>
                          <w:p w:rsidR="002736D4" w:rsidRPr="008A6878" w:rsidRDefault="002736D4">
                            <w:pPr>
                              <w:jc w:val="right"/>
                              <w:rPr>
                                <w:rFonts w:ascii="楷体" w:eastAsia="楷体" w:hAnsi="楷体" w:cs="宋体"/>
                                <w:color w:val="000000"/>
                                <w:kern w:val="0"/>
                                <w:sz w:val="16"/>
                                <w:szCs w:val="16"/>
                              </w:rPr>
                            </w:pPr>
                            <w:r w:rsidRPr="008A6878">
                              <w:rPr>
                                <w:rFonts w:ascii="楷体" w:eastAsia="楷体" w:hAnsi="楷体" w:cs="宋体"/>
                                <w:color w:val="000000"/>
                                <w:kern w:val="0"/>
                                <w:sz w:val="16"/>
                                <w:szCs w:val="16"/>
                              </w:rPr>
                              <w:t>11.57</w:t>
                            </w:r>
                          </w:p>
                        </w:tc>
                      </w:tr>
                      <w:tr w:rsidR="002736D4" w:rsidRPr="00F7565F" w:rsidTr="00E31D0D">
                        <w:trPr>
                          <w:trHeight w:val="270"/>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nil"/>
                              <w:right w:val="nil"/>
                            </w:tcBorders>
                            <w:shd w:val="clear" w:color="000000" w:fill="FFFFFF"/>
                            <w:vAlign w:val="center"/>
                            <w:hideMark/>
                          </w:tcPr>
                          <w:p w:rsidR="002736D4" w:rsidRPr="008A6878" w:rsidRDefault="002736D4">
                            <w:pPr>
                              <w:rPr>
                                <w:rFonts w:ascii="楷体" w:eastAsia="楷体" w:hAnsi="楷体" w:cs="宋体"/>
                                <w:color w:val="000000"/>
                                <w:kern w:val="0"/>
                                <w:sz w:val="16"/>
                                <w:szCs w:val="16"/>
                              </w:rPr>
                            </w:pPr>
                            <w:r w:rsidRPr="008A6878">
                              <w:rPr>
                                <w:rFonts w:ascii="楷体" w:eastAsia="楷体" w:hAnsi="楷体" w:cs="宋体" w:hint="eastAsia"/>
                                <w:color w:val="000000"/>
                                <w:kern w:val="0"/>
                                <w:sz w:val="16"/>
                                <w:szCs w:val="16"/>
                              </w:rPr>
                              <w:t>000846</w:t>
                            </w:r>
                          </w:p>
                        </w:tc>
                        <w:tc>
                          <w:tcPr>
                            <w:tcW w:w="2343" w:type="pct"/>
                            <w:gridSpan w:val="2"/>
                            <w:tcBorders>
                              <w:top w:val="nil"/>
                              <w:left w:val="nil"/>
                              <w:bottom w:val="nil"/>
                              <w:right w:val="nil"/>
                            </w:tcBorders>
                            <w:shd w:val="clear" w:color="000000" w:fill="FFFFFF"/>
                            <w:vAlign w:val="center"/>
                            <w:hideMark/>
                          </w:tcPr>
                          <w:p w:rsidR="002736D4" w:rsidRPr="008A6878" w:rsidRDefault="002736D4">
                            <w:pPr>
                              <w:rPr>
                                <w:rFonts w:ascii="楷体" w:eastAsia="楷体" w:hAnsi="楷体" w:cs="宋体"/>
                                <w:color w:val="000000"/>
                                <w:kern w:val="0"/>
                                <w:sz w:val="16"/>
                                <w:szCs w:val="16"/>
                              </w:rPr>
                            </w:pPr>
                            <w:proofErr w:type="gramStart"/>
                            <w:r w:rsidRPr="008A6878">
                              <w:rPr>
                                <w:rFonts w:ascii="楷体" w:eastAsia="楷体" w:hAnsi="楷体" w:cs="宋体" w:hint="eastAsia"/>
                                <w:color w:val="000000"/>
                                <w:kern w:val="0"/>
                                <w:sz w:val="16"/>
                                <w:szCs w:val="16"/>
                              </w:rPr>
                              <w:t>中融货币</w:t>
                            </w:r>
                            <w:proofErr w:type="gramEnd"/>
                            <w:r w:rsidRPr="008A6878">
                              <w:rPr>
                                <w:rFonts w:ascii="楷体" w:eastAsia="楷体" w:hAnsi="楷体" w:cs="宋体" w:hint="eastAsia"/>
                                <w:color w:val="000000"/>
                                <w:kern w:val="0"/>
                                <w:sz w:val="16"/>
                                <w:szCs w:val="16"/>
                              </w:rPr>
                              <w:t>C</w:t>
                            </w:r>
                          </w:p>
                        </w:tc>
                        <w:tc>
                          <w:tcPr>
                            <w:tcW w:w="818" w:type="pct"/>
                            <w:tcBorders>
                              <w:top w:val="nil"/>
                              <w:left w:val="nil"/>
                              <w:bottom w:val="nil"/>
                              <w:right w:val="nil"/>
                            </w:tcBorders>
                            <w:shd w:val="clear" w:color="000000" w:fill="FFFFFF"/>
                            <w:vAlign w:val="bottom"/>
                            <w:hideMark/>
                          </w:tcPr>
                          <w:p w:rsidR="002736D4" w:rsidRPr="008A6878" w:rsidRDefault="002736D4">
                            <w:pPr>
                              <w:jc w:val="right"/>
                              <w:rPr>
                                <w:rFonts w:ascii="楷体" w:eastAsia="楷体" w:hAnsi="楷体" w:cs="宋体"/>
                                <w:color w:val="000000"/>
                                <w:kern w:val="0"/>
                                <w:sz w:val="16"/>
                                <w:szCs w:val="16"/>
                              </w:rPr>
                            </w:pPr>
                            <w:r w:rsidRPr="008A6878">
                              <w:rPr>
                                <w:rFonts w:ascii="楷体" w:eastAsia="楷体" w:hAnsi="楷体" w:cs="宋体"/>
                                <w:color w:val="000000"/>
                                <w:kern w:val="0"/>
                                <w:sz w:val="16"/>
                                <w:szCs w:val="16"/>
                              </w:rPr>
                              <w:t>10.55</w:t>
                            </w:r>
                          </w:p>
                        </w:tc>
                      </w:tr>
                      <w:tr w:rsidR="002736D4" w:rsidRPr="00F7565F" w:rsidTr="00E31D0D">
                        <w:trPr>
                          <w:trHeight w:val="285"/>
                        </w:trPr>
                        <w:tc>
                          <w:tcPr>
                            <w:tcW w:w="716" w:type="pct"/>
                            <w:vMerge/>
                            <w:tcBorders>
                              <w:top w:val="nil"/>
                              <w:left w:val="nil"/>
                              <w:bottom w:val="single" w:sz="8"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6"/>
                                <w:szCs w:val="18"/>
                              </w:rPr>
                            </w:pPr>
                          </w:p>
                        </w:tc>
                        <w:tc>
                          <w:tcPr>
                            <w:tcW w:w="1123" w:type="pct"/>
                            <w:tcBorders>
                              <w:top w:val="nil"/>
                              <w:left w:val="nil"/>
                              <w:bottom w:val="single" w:sz="8" w:space="0" w:color="000000"/>
                              <w:right w:val="nil"/>
                            </w:tcBorders>
                            <w:shd w:val="clear" w:color="000000" w:fill="FFFFFF"/>
                            <w:vAlign w:val="bottom"/>
                            <w:hideMark/>
                          </w:tcPr>
                          <w:p w:rsidR="002736D4" w:rsidRPr="008A6878" w:rsidRDefault="002736D4">
                            <w:pPr>
                              <w:rPr>
                                <w:rFonts w:ascii="楷体" w:eastAsia="楷体" w:hAnsi="楷体" w:cs="宋体"/>
                                <w:color w:val="000000"/>
                                <w:kern w:val="0"/>
                                <w:sz w:val="16"/>
                                <w:szCs w:val="16"/>
                              </w:rPr>
                            </w:pPr>
                            <w:r w:rsidRPr="008A6878">
                              <w:rPr>
                                <w:rFonts w:ascii="楷体" w:eastAsia="楷体" w:hAnsi="楷体" w:cs="宋体"/>
                                <w:color w:val="000000"/>
                                <w:kern w:val="0"/>
                                <w:sz w:val="16"/>
                                <w:szCs w:val="16"/>
                              </w:rPr>
                              <w:t>000381</w:t>
                            </w:r>
                          </w:p>
                        </w:tc>
                        <w:tc>
                          <w:tcPr>
                            <w:tcW w:w="2343" w:type="pct"/>
                            <w:gridSpan w:val="2"/>
                            <w:tcBorders>
                              <w:top w:val="nil"/>
                              <w:left w:val="nil"/>
                              <w:bottom w:val="single" w:sz="8" w:space="0" w:color="000000"/>
                              <w:right w:val="nil"/>
                            </w:tcBorders>
                            <w:shd w:val="clear" w:color="000000" w:fill="FFFFFF"/>
                            <w:vAlign w:val="bottom"/>
                            <w:hideMark/>
                          </w:tcPr>
                          <w:p w:rsidR="002736D4" w:rsidRPr="008A6878" w:rsidRDefault="002736D4">
                            <w:pPr>
                              <w:rPr>
                                <w:rFonts w:ascii="楷体" w:eastAsia="楷体" w:hAnsi="楷体" w:cs="宋体"/>
                                <w:color w:val="000000"/>
                                <w:kern w:val="0"/>
                                <w:sz w:val="16"/>
                                <w:szCs w:val="16"/>
                              </w:rPr>
                            </w:pPr>
                            <w:r w:rsidRPr="008A6878">
                              <w:rPr>
                                <w:rFonts w:ascii="楷体" w:eastAsia="楷体" w:hAnsi="楷体" w:cs="宋体"/>
                                <w:color w:val="000000"/>
                                <w:kern w:val="0"/>
                                <w:sz w:val="16"/>
                                <w:szCs w:val="16"/>
                              </w:rPr>
                              <w:t>景顺长城</w:t>
                            </w:r>
                            <w:proofErr w:type="gramStart"/>
                            <w:r w:rsidRPr="008A6878">
                              <w:rPr>
                                <w:rFonts w:ascii="楷体" w:eastAsia="楷体" w:hAnsi="楷体" w:cs="宋体"/>
                                <w:color w:val="000000"/>
                                <w:kern w:val="0"/>
                                <w:sz w:val="16"/>
                                <w:szCs w:val="16"/>
                              </w:rPr>
                              <w:t>景益货币</w:t>
                            </w:r>
                            <w:proofErr w:type="gramEnd"/>
                            <w:r w:rsidRPr="008A6878">
                              <w:rPr>
                                <w:rFonts w:ascii="楷体" w:eastAsia="楷体" w:hAnsi="楷体" w:cs="宋体"/>
                                <w:color w:val="000000"/>
                                <w:kern w:val="0"/>
                                <w:sz w:val="16"/>
                                <w:szCs w:val="16"/>
                              </w:rPr>
                              <w:t>B</w:t>
                            </w:r>
                          </w:p>
                        </w:tc>
                        <w:tc>
                          <w:tcPr>
                            <w:tcW w:w="818" w:type="pct"/>
                            <w:tcBorders>
                              <w:top w:val="nil"/>
                              <w:left w:val="nil"/>
                              <w:bottom w:val="single" w:sz="8" w:space="0" w:color="000000"/>
                              <w:right w:val="nil"/>
                            </w:tcBorders>
                            <w:shd w:val="clear" w:color="000000" w:fill="FFFFFF"/>
                            <w:vAlign w:val="bottom"/>
                            <w:hideMark/>
                          </w:tcPr>
                          <w:p w:rsidR="002736D4" w:rsidRPr="008A6878" w:rsidRDefault="002736D4">
                            <w:pPr>
                              <w:jc w:val="right"/>
                              <w:rPr>
                                <w:rFonts w:ascii="楷体" w:eastAsia="楷体" w:hAnsi="楷体" w:cs="宋体"/>
                                <w:color w:val="000000"/>
                                <w:kern w:val="0"/>
                                <w:sz w:val="16"/>
                                <w:szCs w:val="16"/>
                              </w:rPr>
                            </w:pPr>
                            <w:r w:rsidRPr="008A6878">
                              <w:rPr>
                                <w:rFonts w:ascii="楷体" w:eastAsia="楷体" w:hAnsi="楷体" w:cs="宋体"/>
                                <w:color w:val="000000"/>
                                <w:kern w:val="0"/>
                                <w:sz w:val="16"/>
                                <w:szCs w:val="16"/>
                              </w:rPr>
                              <w:t>7.77</w:t>
                            </w:r>
                          </w:p>
                        </w:tc>
                      </w:tr>
                      <w:tr w:rsidR="002736D4" w:rsidRPr="00F7565F" w:rsidTr="00E31D0D">
                        <w:trPr>
                          <w:trHeight w:val="285"/>
                        </w:trPr>
                        <w:tc>
                          <w:tcPr>
                            <w:tcW w:w="716" w:type="pct"/>
                            <w:tcBorders>
                              <w:top w:val="nil"/>
                              <w:left w:val="nil"/>
                              <w:bottom w:val="single" w:sz="8" w:space="0" w:color="000000"/>
                              <w:right w:val="single" w:sz="8" w:space="0" w:color="000000"/>
                            </w:tcBorders>
                            <w:shd w:val="clear" w:color="000000" w:fill="F2F2F2"/>
                            <w:vAlign w:val="center"/>
                            <w:hideMark/>
                          </w:tcPr>
                          <w:p w:rsidR="002736D4" w:rsidRPr="00F7565F" w:rsidRDefault="002736D4" w:rsidP="00F7565F">
                            <w:pPr>
                              <w:widowControl/>
                              <w:jc w:val="left"/>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商品基金</w:t>
                            </w:r>
                          </w:p>
                        </w:tc>
                        <w:tc>
                          <w:tcPr>
                            <w:tcW w:w="1123" w:type="pct"/>
                            <w:tcBorders>
                              <w:top w:val="nil"/>
                              <w:left w:val="nil"/>
                              <w:bottom w:val="single" w:sz="8" w:space="0" w:color="000000"/>
                              <w:right w:val="nil"/>
                            </w:tcBorders>
                            <w:shd w:val="clear" w:color="000000" w:fill="F2F2F2"/>
                            <w:vAlign w:val="center"/>
                            <w:hideMark/>
                          </w:tcPr>
                          <w:p w:rsidR="002736D4" w:rsidRPr="00F7565F" w:rsidRDefault="002736D4" w:rsidP="00A50E5D">
                            <w:pPr>
                              <w:widowControl/>
                              <w:jc w:val="left"/>
                              <w:rPr>
                                <w:rFonts w:ascii="楷体" w:eastAsia="楷体" w:hAnsi="楷体" w:cs="宋体"/>
                                <w:color w:val="000000"/>
                                <w:kern w:val="0"/>
                                <w:sz w:val="16"/>
                                <w:szCs w:val="16"/>
                              </w:rPr>
                            </w:pPr>
                            <w:r>
                              <w:rPr>
                                <w:rFonts w:ascii="楷体" w:eastAsia="楷体" w:hAnsi="楷体" w:cs="宋体" w:hint="eastAsia"/>
                                <w:color w:val="000000"/>
                                <w:kern w:val="0"/>
                                <w:sz w:val="16"/>
                                <w:szCs w:val="16"/>
                              </w:rPr>
                              <w:t>161226</w:t>
                            </w:r>
                          </w:p>
                        </w:tc>
                        <w:tc>
                          <w:tcPr>
                            <w:tcW w:w="2343" w:type="pct"/>
                            <w:gridSpan w:val="2"/>
                            <w:tcBorders>
                              <w:top w:val="nil"/>
                              <w:left w:val="nil"/>
                              <w:bottom w:val="single" w:sz="8" w:space="0" w:color="000000"/>
                              <w:right w:val="nil"/>
                            </w:tcBorders>
                            <w:shd w:val="clear" w:color="000000" w:fill="F2F2F2"/>
                            <w:vAlign w:val="center"/>
                            <w:hideMark/>
                          </w:tcPr>
                          <w:p w:rsidR="002736D4" w:rsidRPr="00F7565F" w:rsidRDefault="002736D4" w:rsidP="00F7565F">
                            <w:pPr>
                              <w:widowControl/>
                              <w:rPr>
                                <w:rFonts w:ascii="楷体" w:eastAsia="楷体" w:hAnsi="楷体" w:cs="宋体"/>
                                <w:color w:val="000000"/>
                                <w:kern w:val="0"/>
                                <w:sz w:val="16"/>
                                <w:szCs w:val="16"/>
                              </w:rPr>
                            </w:pPr>
                            <w:r>
                              <w:rPr>
                                <w:rFonts w:ascii="楷体" w:eastAsia="楷体" w:hAnsi="楷体" w:cs="宋体" w:hint="eastAsia"/>
                                <w:color w:val="000000"/>
                                <w:kern w:val="0"/>
                                <w:sz w:val="16"/>
                                <w:szCs w:val="16"/>
                              </w:rPr>
                              <w:t>国</w:t>
                            </w:r>
                            <w:proofErr w:type="gramStart"/>
                            <w:r>
                              <w:rPr>
                                <w:rFonts w:ascii="楷体" w:eastAsia="楷体" w:hAnsi="楷体" w:cs="宋体" w:hint="eastAsia"/>
                                <w:color w:val="000000"/>
                                <w:kern w:val="0"/>
                                <w:sz w:val="16"/>
                                <w:szCs w:val="16"/>
                              </w:rPr>
                              <w:t>投瑞银白</w:t>
                            </w:r>
                            <w:proofErr w:type="gramEnd"/>
                            <w:r>
                              <w:rPr>
                                <w:rFonts w:ascii="楷体" w:eastAsia="楷体" w:hAnsi="楷体" w:cs="宋体" w:hint="eastAsia"/>
                                <w:color w:val="000000"/>
                                <w:kern w:val="0"/>
                                <w:sz w:val="16"/>
                                <w:szCs w:val="16"/>
                              </w:rPr>
                              <w:t>银期货</w:t>
                            </w:r>
                          </w:p>
                        </w:tc>
                        <w:tc>
                          <w:tcPr>
                            <w:tcW w:w="818" w:type="pct"/>
                            <w:tcBorders>
                              <w:top w:val="nil"/>
                              <w:left w:val="nil"/>
                              <w:bottom w:val="single" w:sz="8" w:space="0" w:color="000000"/>
                              <w:right w:val="nil"/>
                            </w:tcBorders>
                            <w:shd w:val="clear" w:color="000000" w:fill="F2F2F2"/>
                            <w:vAlign w:val="center"/>
                            <w:hideMark/>
                          </w:tcPr>
                          <w:p w:rsidR="002736D4" w:rsidRPr="00F7565F" w:rsidRDefault="002736D4"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2.75</w:t>
                            </w:r>
                          </w:p>
                        </w:tc>
                      </w:tr>
                      <w:tr w:rsidR="002736D4" w:rsidRPr="00F7565F" w:rsidTr="00E31D0D">
                        <w:trPr>
                          <w:trHeight w:val="270"/>
                        </w:trPr>
                        <w:tc>
                          <w:tcPr>
                            <w:tcW w:w="716" w:type="pct"/>
                            <w:vMerge w:val="restart"/>
                            <w:tcBorders>
                              <w:top w:val="nil"/>
                              <w:left w:val="nil"/>
                              <w:bottom w:val="single" w:sz="12" w:space="0" w:color="000000"/>
                              <w:right w:val="single" w:sz="8" w:space="0" w:color="000000"/>
                            </w:tcBorders>
                            <w:shd w:val="clear" w:color="000000" w:fill="FFFFFF"/>
                            <w:vAlign w:val="center"/>
                            <w:hideMark/>
                          </w:tcPr>
                          <w:p w:rsidR="002736D4" w:rsidRPr="00F7565F" w:rsidRDefault="002736D4"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QDII</w:t>
                            </w:r>
                          </w:p>
                        </w:tc>
                        <w:tc>
                          <w:tcPr>
                            <w:tcW w:w="1123" w:type="pct"/>
                            <w:tcBorders>
                              <w:top w:val="nil"/>
                              <w:left w:val="nil"/>
                              <w:bottom w:val="nil"/>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513030</w:t>
                            </w:r>
                          </w:p>
                        </w:tc>
                        <w:tc>
                          <w:tcPr>
                            <w:tcW w:w="2343" w:type="pct"/>
                            <w:gridSpan w:val="2"/>
                            <w:tcBorders>
                              <w:top w:val="nil"/>
                              <w:left w:val="nil"/>
                              <w:bottom w:val="nil"/>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华安德国30(DAX)ETF</w:t>
                            </w:r>
                          </w:p>
                        </w:tc>
                        <w:tc>
                          <w:tcPr>
                            <w:tcW w:w="818" w:type="pct"/>
                            <w:tcBorders>
                              <w:top w:val="nil"/>
                              <w:left w:val="nil"/>
                              <w:bottom w:val="nil"/>
                              <w:right w:val="nil"/>
                            </w:tcBorders>
                            <w:shd w:val="clear" w:color="000000" w:fill="FFFFFF"/>
                            <w:vAlign w:val="bottom"/>
                            <w:hideMark/>
                          </w:tcPr>
                          <w:p w:rsidR="002736D4" w:rsidRPr="00F51E5E" w:rsidRDefault="002736D4">
                            <w:pPr>
                              <w:jc w:val="right"/>
                              <w:rPr>
                                <w:rFonts w:ascii="楷体" w:eastAsia="楷体" w:hAnsi="楷体" w:cs="宋体"/>
                                <w:color w:val="000000"/>
                                <w:kern w:val="0"/>
                                <w:sz w:val="16"/>
                                <w:szCs w:val="16"/>
                              </w:rPr>
                            </w:pPr>
                            <w:r w:rsidRPr="00F51E5E">
                              <w:rPr>
                                <w:rFonts w:ascii="楷体" w:eastAsia="楷体" w:hAnsi="楷体" w:cs="宋体"/>
                                <w:color w:val="000000"/>
                                <w:kern w:val="0"/>
                                <w:sz w:val="16"/>
                                <w:szCs w:val="16"/>
                              </w:rPr>
                              <w:t>6.38</w:t>
                            </w:r>
                          </w:p>
                        </w:tc>
                      </w:tr>
                      <w:tr w:rsidR="002736D4" w:rsidRPr="00F7565F" w:rsidTr="00E31D0D">
                        <w:trPr>
                          <w:trHeight w:val="270"/>
                        </w:trPr>
                        <w:tc>
                          <w:tcPr>
                            <w:tcW w:w="716" w:type="pct"/>
                            <w:vMerge/>
                            <w:tcBorders>
                              <w:top w:val="nil"/>
                              <w:left w:val="nil"/>
                              <w:bottom w:val="single" w:sz="12"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8"/>
                                <w:szCs w:val="18"/>
                              </w:rPr>
                            </w:pPr>
                          </w:p>
                        </w:tc>
                        <w:tc>
                          <w:tcPr>
                            <w:tcW w:w="1123" w:type="pct"/>
                            <w:tcBorders>
                              <w:top w:val="nil"/>
                              <w:left w:val="nil"/>
                              <w:bottom w:val="nil"/>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000614</w:t>
                            </w:r>
                          </w:p>
                        </w:tc>
                        <w:tc>
                          <w:tcPr>
                            <w:tcW w:w="2343" w:type="pct"/>
                            <w:gridSpan w:val="2"/>
                            <w:tcBorders>
                              <w:top w:val="nil"/>
                              <w:left w:val="nil"/>
                              <w:bottom w:val="nil"/>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华安德国30(DAX)ETF联接</w:t>
                            </w:r>
                          </w:p>
                        </w:tc>
                        <w:tc>
                          <w:tcPr>
                            <w:tcW w:w="818" w:type="pct"/>
                            <w:tcBorders>
                              <w:top w:val="nil"/>
                              <w:left w:val="nil"/>
                              <w:bottom w:val="nil"/>
                              <w:right w:val="nil"/>
                            </w:tcBorders>
                            <w:shd w:val="clear" w:color="000000" w:fill="FFFFFF"/>
                            <w:vAlign w:val="bottom"/>
                            <w:hideMark/>
                          </w:tcPr>
                          <w:p w:rsidR="002736D4" w:rsidRPr="00F51E5E" w:rsidRDefault="002736D4">
                            <w:pPr>
                              <w:jc w:val="right"/>
                              <w:rPr>
                                <w:rFonts w:ascii="楷体" w:eastAsia="楷体" w:hAnsi="楷体" w:cs="宋体"/>
                                <w:color w:val="000000"/>
                                <w:kern w:val="0"/>
                                <w:sz w:val="16"/>
                                <w:szCs w:val="16"/>
                              </w:rPr>
                            </w:pPr>
                            <w:r w:rsidRPr="00F51E5E">
                              <w:rPr>
                                <w:rFonts w:ascii="楷体" w:eastAsia="楷体" w:hAnsi="楷体" w:cs="宋体"/>
                                <w:color w:val="000000"/>
                                <w:kern w:val="0"/>
                                <w:sz w:val="16"/>
                                <w:szCs w:val="16"/>
                              </w:rPr>
                              <w:t>6.01</w:t>
                            </w:r>
                          </w:p>
                        </w:tc>
                      </w:tr>
                      <w:tr w:rsidR="002736D4" w:rsidRPr="00F7565F" w:rsidTr="00E31D0D">
                        <w:trPr>
                          <w:trHeight w:val="285"/>
                        </w:trPr>
                        <w:tc>
                          <w:tcPr>
                            <w:tcW w:w="716" w:type="pct"/>
                            <w:vMerge/>
                            <w:tcBorders>
                              <w:top w:val="nil"/>
                              <w:left w:val="nil"/>
                              <w:bottom w:val="single" w:sz="12" w:space="0" w:color="000000"/>
                              <w:right w:val="single" w:sz="8" w:space="0" w:color="000000"/>
                            </w:tcBorders>
                            <w:vAlign w:val="center"/>
                            <w:hideMark/>
                          </w:tcPr>
                          <w:p w:rsidR="002736D4" w:rsidRPr="00F7565F" w:rsidRDefault="002736D4" w:rsidP="00F7565F">
                            <w:pPr>
                              <w:widowControl/>
                              <w:jc w:val="left"/>
                              <w:rPr>
                                <w:rFonts w:ascii="楷体" w:eastAsia="楷体" w:hAnsi="楷体" w:cs="宋体"/>
                                <w:b/>
                                <w:bCs/>
                                <w:color w:val="000000"/>
                                <w:kern w:val="0"/>
                                <w:sz w:val="18"/>
                                <w:szCs w:val="18"/>
                              </w:rPr>
                            </w:pPr>
                          </w:p>
                        </w:tc>
                        <w:tc>
                          <w:tcPr>
                            <w:tcW w:w="1123" w:type="pct"/>
                            <w:tcBorders>
                              <w:top w:val="nil"/>
                              <w:left w:val="nil"/>
                              <w:bottom w:val="single" w:sz="12" w:space="0" w:color="auto"/>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164815</w:t>
                            </w:r>
                          </w:p>
                        </w:tc>
                        <w:tc>
                          <w:tcPr>
                            <w:tcW w:w="2343" w:type="pct"/>
                            <w:gridSpan w:val="2"/>
                            <w:tcBorders>
                              <w:top w:val="nil"/>
                              <w:left w:val="nil"/>
                              <w:bottom w:val="single" w:sz="12" w:space="0" w:color="auto"/>
                              <w:right w:val="nil"/>
                            </w:tcBorders>
                            <w:shd w:val="clear" w:color="000000" w:fill="FFFFFF"/>
                            <w:vAlign w:val="center"/>
                            <w:hideMark/>
                          </w:tcPr>
                          <w:p w:rsidR="002736D4" w:rsidRPr="00F51E5E" w:rsidRDefault="002736D4">
                            <w:pPr>
                              <w:rPr>
                                <w:rFonts w:ascii="楷体" w:eastAsia="楷体" w:hAnsi="楷体" w:cs="宋体"/>
                                <w:color w:val="000000"/>
                                <w:kern w:val="0"/>
                                <w:sz w:val="16"/>
                                <w:szCs w:val="16"/>
                              </w:rPr>
                            </w:pPr>
                            <w:r w:rsidRPr="00F51E5E">
                              <w:rPr>
                                <w:rFonts w:ascii="楷体" w:eastAsia="楷体" w:hAnsi="楷体" w:cs="宋体" w:hint="eastAsia"/>
                                <w:color w:val="000000"/>
                                <w:kern w:val="0"/>
                                <w:sz w:val="16"/>
                                <w:szCs w:val="16"/>
                              </w:rPr>
                              <w:t>工</w:t>
                            </w:r>
                            <w:proofErr w:type="gramStart"/>
                            <w:r w:rsidRPr="00F51E5E">
                              <w:rPr>
                                <w:rFonts w:ascii="楷体" w:eastAsia="楷体" w:hAnsi="楷体" w:cs="宋体" w:hint="eastAsia"/>
                                <w:color w:val="000000"/>
                                <w:kern w:val="0"/>
                                <w:sz w:val="16"/>
                                <w:szCs w:val="16"/>
                              </w:rPr>
                              <w:t>银瑞信标普全球</w:t>
                            </w:r>
                            <w:proofErr w:type="gramEnd"/>
                            <w:r w:rsidRPr="00F51E5E">
                              <w:rPr>
                                <w:rFonts w:ascii="楷体" w:eastAsia="楷体" w:hAnsi="楷体" w:cs="宋体" w:hint="eastAsia"/>
                                <w:color w:val="000000"/>
                                <w:kern w:val="0"/>
                                <w:sz w:val="16"/>
                                <w:szCs w:val="16"/>
                              </w:rPr>
                              <w:t>资源</w:t>
                            </w:r>
                          </w:p>
                        </w:tc>
                        <w:tc>
                          <w:tcPr>
                            <w:tcW w:w="818" w:type="pct"/>
                            <w:tcBorders>
                              <w:top w:val="nil"/>
                              <w:left w:val="nil"/>
                              <w:bottom w:val="single" w:sz="12" w:space="0" w:color="auto"/>
                              <w:right w:val="nil"/>
                            </w:tcBorders>
                            <w:shd w:val="clear" w:color="000000" w:fill="FFFFFF"/>
                            <w:vAlign w:val="bottom"/>
                            <w:hideMark/>
                          </w:tcPr>
                          <w:p w:rsidR="002736D4" w:rsidRPr="00F51E5E" w:rsidRDefault="002736D4">
                            <w:pPr>
                              <w:jc w:val="right"/>
                              <w:rPr>
                                <w:rFonts w:ascii="楷体" w:eastAsia="楷体" w:hAnsi="楷体" w:cs="宋体"/>
                                <w:color w:val="000000"/>
                                <w:kern w:val="0"/>
                                <w:sz w:val="16"/>
                                <w:szCs w:val="16"/>
                              </w:rPr>
                            </w:pPr>
                            <w:r w:rsidRPr="00F51E5E">
                              <w:rPr>
                                <w:rFonts w:ascii="楷体" w:eastAsia="楷体" w:hAnsi="楷体" w:cs="宋体"/>
                                <w:color w:val="000000"/>
                                <w:kern w:val="0"/>
                                <w:sz w:val="16"/>
                                <w:szCs w:val="16"/>
                              </w:rPr>
                              <w:t>5.30</w:t>
                            </w:r>
                          </w:p>
                        </w:tc>
                      </w:tr>
                      <w:tr w:rsidR="002736D4" w:rsidRPr="00F7565F" w:rsidTr="00A84DE2">
                        <w:trPr>
                          <w:trHeight w:val="285"/>
                        </w:trPr>
                        <w:tc>
                          <w:tcPr>
                            <w:tcW w:w="5000" w:type="pct"/>
                            <w:gridSpan w:val="5"/>
                            <w:tcBorders>
                              <w:top w:val="single" w:sz="12" w:space="0" w:color="auto"/>
                              <w:left w:val="nil"/>
                              <w:bottom w:val="nil"/>
                              <w:right w:val="nil"/>
                            </w:tcBorders>
                            <w:shd w:val="clear" w:color="000000" w:fill="FFFFFF"/>
                            <w:vAlign w:val="center"/>
                            <w:hideMark/>
                          </w:tcPr>
                          <w:p w:rsidR="002736D4" w:rsidRPr="00F7565F" w:rsidRDefault="002736D4" w:rsidP="00F7565F">
                            <w:pPr>
                              <w:widowControl/>
                              <w:jc w:val="left"/>
                              <w:rPr>
                                <w:rFonts w:ascii="楷体" w:eastAsia="楷体" w:hAnsi="楷体" w:cs="宋体"/>
                                <w:b/>
                                <w:bCs/>
                                <w:color w:val="000000"/>
                                <w:kern w:val="0"/>
                                <w:sz w:val="16"/>
                                <w:szCs w:val="16"/>
                              </w:rPr>
                            </w:pPr>
                            <w:r w:rsidRPr="00F7565F">
                              <w:rPr>
                                <w:rFonts w:ascii="楷体" w:eastAsia="楷体" w:hAnsi="楷体" w:cs="宋体" w:hint="eastAsia"/>
                                <w:b/>
                                <w:bCs/>
                                <w:color w:val="000000"/>
                                <w:kern w:val="0"/>
                                <w:sz w:val="16"/>
                                <w:szCs w:val="16"/>
                              </w:rPr>
                              <w:t>数据来源：</w:t>
                            </w:r>
                            <w:proofErr w:type="gramStart"/>
                            <w:r w:rsidRPr="00F7565F">
                              <w:rPr>
                                <w:rFonts w:ascii="楷体" w:eastAsia="楷体" w:hAnsi="楷体" w:cs="宋体" w:hint="eastAsia"/>
                                <w:b/>
                                <w:bCs/>
                                <w:color w:val="000000"/>
                                <w:kern w:val="0"/>
                                <w:sz w:val="16"/>
                                <w:szCs w:val="16"/>
                              </w:rPr>
                              <w:t>凯</w:t>
                            </w:r>
                            <w:proofErr w:type="gramEnd"/>
                            <w:r w:rsidRPr="00F7565F">
                              <w:rPr>
                                <w:rFonts w:ascii="楷体" w:eastAsia="楷体" w:hAnsi="楷体" w:cs="宋体" w:hint="eastAsia"/>
                                <w:b/>
                                <w:bCs/>
                                <w:color w:val="000000"/>
                                <w:kern w:val="0"/>
                                <w:sz w:val="16"/>
                                <w:szCs w:val="16"/>
                              </w:rPr>
                              <w:t>石、WIND</w:t>
                            </w:r>
                          </w:p>
                        </w:tc>
                      </w:tr>
                    </w:tbl>
                    <w:p w:rsidR="002736D4" w:rsidRPr="00F7565F" w:rsidRDefault="002736D4"/>
                  </w:txbxContent>
                </v:textbox>
              </v:shape>
            </w:pict>
          </mc:Fallback>
        </mc:AlternateContent>
      </w:r>
      <w:r w:rsidR="00F7565F">
        <w:rPr>
          <w:rFonts w:ascii="Arial" w:eastAsia="楷体_GB2312" w:hAnsi="Arial" w:cs="Arial" w:hint="eastAsia"/>
          <w:b/>
          <w:color w:val="996600"/>
          <w:sz w:val="28"/>
          <w:szCs w:val="28"/>
        </w:rPr>
        <w:t>未来</w:t>
      </w:r>
      <w:r w:rsidR="00F7565F">
        <w:rPr>
          <w:rFonts w:ascii="Arial" w:eastAsia="楷体_GB2312" w:hAnsi="Arial" w:cs="Arial"/>
          <w:b/>
          <w:color w:val="996600"/>
          <w:sz w:val="28"/>
          <w:szCs w:val="28"/>
        </w:rPr>
        <w:t>基金投资策略</w:t>
      </w:r>
    </w:p>
    <w:p w:rsidR="00FB628A" w:rsidRPr="00FB628A" w:rsidRDefault="00F7565F" w:rsidP="00197F10">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proofErr w:type="gramStart"/>
      <w:r w:rsidRPr="00F7565F">
        <w:rPr>
          <w:rFonts w:ascii="Arial" w:eastAsia="楷体_GB2312" w:hAnsi="Arial" w:cs="Arial" w:hint="eastAsia"/>
          <w:b/>
          <w:color w:val="auto"/>
          <w:sz w:val="20"/>
          <w:szCs w:val="20"/>
        </w:rPr>
        <w:t>股混基金</w:t>
      </w:r>
      <w:proofErr w:type="gramEnd"/>
      <w:r w:rsidRPr="00F7565F">
        <w:rPr>
          <w:rFonts w:ascii="Arial" w:eastAsia="楷体_GB2312" w:hAnsi="Arial" w:cs="Arial" w:hint="eastAsia"/>
          <w:b/>
          <w:color w:val="auto"/>
          <w:sz w:val="20"/>
          <w:szCs w:val="20"/>
        </w:rPr>
        <w:t>，</w:t>
      </w:r>
      <w:r w:rsidR="004C1BBA">
        <w:rPr>
          <w:rFonts w:ascii="Arial" w:eastAsia="楷体_GB2312" w:hAnsi="Arial" w:cs="Arial" w:hint="eastAsia"/>
          <w:b/>
          <w:color w:val="auto"/>
          <w:sz w:val="20"/>
          <w:szCs w:val="20"/>
        </w:rPr>
        <w:t>乐观谨慎</w:t>
      </w:r>
      <w:r w:rsidR="00FB628A" w:rsidRPr="00FB628A">
        <w:rPr>
          <w:rFonts w:ascii="Arial" w:eastAsia="楷体_GB2312" w:hAnsi="Arial" w:cs="Arial" w:hint="eastAsia"/>
          <w:b/>
          <w:color w:val="auto"/>
          <w:sz w:val="20"/>
          <w:szCs w:val="20"/>
        </w:rPr>
        <w:t>，</w:t>
      </w:r>
      <w:r w:rsidR="00FA4AD1">
        <w:rPr>
          <w:rFonts w:ascii="Arial" w:eastAsia="楷体_GB2312" w:hAnsi="Arial" w:cs="Arial" w:hint="eastAsia"/>
          <w:b/>
          <w:color w:val="auto"/>
          <w:sz w:val="20"/>
          <w:szCs w:val="20"/>
        </w:rPr>
        <w:t>均衡</w:t>
      </w:r>
      <w:r w:rsidR="004C1BBA">
        <w:rPr>
          <w:rFonts w:ascii="Arial" w:eastAsia="楷体_GB2312" w:hAnsi="Arial" w:cs="Arial" w:hint="eastAsia"/>
          <w:b/>
          <w:color w:val="auto"/>
          <w:sz w:val="20"/>
          <w:szCs w:val="20"/>
        </w:rPr>
        <w:t>加配价值</w:t>
      </w:r>
      <w:r w:rsidR="00FA4AD1">
        <w:rPr>
          <w:rFonts w:ascii="Arial" w:eastAsia="楷体_GB2312" w:hAnsi="Arial" w:cs="Arial" w:hint="eastAsia"/>
          <w:b/>
          <w:color w:val="auto"/>
          <w:sz w:val="20"/>
          <w:szCs w:val="20"/>
        </w:rPr>
        <w:t>应对市场</w:t>
      </w:r>
      <w:r w:rsidR="00FB628A" w:rsidRPr="00FB628A">
        <w:rPr>
          <w:rFonts w:ascii="Arial" w:eastAsia="楷体_GB2312" w:hAnsi="Arial" w:cs="Arial" w:hint="eastAsia"/>
          <w:b/>
          <w:color w:val="auto"/>
          <w:sz w:val="20"/>
          <w:szCs w:val="20"/>
        </w:rPr>
        <w:t>。</w:t>
      </w:r>
      <w:r w:rsidR="001A5F6B">
        <w:rPr>
          <w:rFonts w:ascii="Arial" w:eastAsia="楷体_GB2312" w:hAnsi="Arial" w:cs="Arial" w:hint="eastAsia"/>
          <w:color w:val="auto"/>
          <w:sz w:val="20"/>
          <w:szCs w:val="20"/>
        </w:rPr>
        <w:t>在前期风险事件落地，海外环境比较温和，在政策刺激、宽松预期和中报披露的催化下，在市场没有可预见的明显利空的情况下，我们依然对</w:t>
      </w:r>
      <w:r w:rsidR="001A5F6B">
        <w:rPr>
          <w:rFonts w:ascii="Arial" w:eastAsia="楷体_GB2312" w:hAnsi="Arial" w:cs="Arial" w:hint="eastAsia"/>
          <w:color w:val="auto"/>
          <w:sz w:val="20"/>
          <w:szCs w:val="20"/>
        </w:rPr>
        <w:t>7</w:t>
      </w:r>
      <w:r w:rsidR="001A5F6B">
        <w:rPr>
          <w:rFonts w:ascii="Arial" w:eastAsia="楷体_GB2312" w:hAnsi="Arial" w:cs="Arial" w:hint="eastAsia"/>
          <w:color w:val="auto"/>
          <w:sz w:val="20"/>
          <w:szCs w:val="20"/>
        </w:rPr>
        <w:t>月保持相对乐观的态度。但是，短期看市场或呈现震荡格局，主要原因在于上周大盘已经步入</w:t>
      </w:r>
      <w:r w:rsidR="001A5F6B">
        <w:rPr>
          <w:rFonts w:ascii="Arial" w:eastAsia="楷体_GB2312" w:hAnsi="Arial" w:cs="Arial" w:hint="eastAsia"/>
          <w:color w:val="auto"/>
          <w:sz w:val="20"/>
          <w:szCs w:val="20"/>
        </w:rPr>
        <w:t>3050</w:t>
      </w:r>
      <w:r w:rsidR="001A5F6B">
        <w:rPr>
          <w:rFonts w:ascii="Arial" w:eastAsia="楷体_GB2312" w:hAnsi="Arial" w:cs="Arial" w:hint="eastAsia"/>
          <w:color w:val="auto"/>
          <w:sz w:val="20"/>
          <w:szCs w:val="20"/>
        </w:rPr>
        <w:t>点，成交量环比萎缩和热点过快轮</w:t>
      </w:r>
      <w:proofErr w:type="gramStart"/>
      <w:r w:rsidR="001A5F6B">
        <w:rPr>
          <w:rFonts w:ascii="Arial" w:eastAsia="楷体_GB2312" w:hAnsi="Arial" w:cs="Arial" w:hint="eastAsia"/>
          <w:color w:val="auto"/>
          <w:sz w:val="20"/>
          <w:szCs w:val="20"/>
        </w:rPr>
        <w:t>动显示</w:t>
      </w:r>
      <w:proofErr w:type="gramEnd"/>
      <w:r w:rsidR="001A5F6B">
        <w:rPr>
          <w:rFonts w:ascii="Arial" w:eastAsia="楷体_GB2312" w:hAnsi="Arial" w:cs="Arial" w:hint="eastAsia"/>
          <w:color w:val="auto"/>
          <w:sz w:val="20"/>
          <w:szCs w:val="20"/>
        </w:rPr>
        <w:t>上攻动力不足。此外，从市场结构看，缺乏明确的上涨主线，上周周报中提到的近期表现较好的如</w:t>
      </w:r>
      <w:r w:rsidR="001A5F6B" w:rsidRPr="00FA4AD1">
        <w:rPr>
          <w:rFonts w:ascii="Arial" w:eastAsia="楷体_GB2312" w:hAnsi="Arial" w:cs="Arial" w:hint="eastAsia"/>
          <w:color w:val="auto"/>
          <w:sz w:val="20"/>
          <w:szCs w:val="20"/>
        </w:rPr>
        <w:t>军工（有多重事件性催化）、有色（避险情绪升温带动的贵金属）、食品饮料（业绩）、</w:t>
      </w:r>
      <w:r w:rsidR="001A5F6B">
        <w:rPr>
          <w:rFonts w:ascii="Arial" w:eastAsia="楷体_GB2312" w:hAnsi="Arial" w:cs="Arial" w:hint="eastAsia"/>
          <w:color w:val="auto"/>
          <w:sz w:val="20"/>
          <w:szCs w:val="20"/>
        </w:rPr>
        <w:t>家电（业绩）、</w:t>
      </w:r>
      <w:r w:rsidR="001A5F6B" w:rsidRPr="00FA4AD1">
        <w:rPr>
          <w:rFonts w:ascii="Arial" w:eastAsia="楷体_GB2312" w:hAnsi="Arial" w:cs="Arial" w:hint="eastAsia"/>
          <w:color w:val="auto"/>
          <w:sz w:val="20"/>
          <w:szCs w:val="20"/>
        </w:rPr>
        <w:t>农林牧渔（业绩）</w:t>
      </w:r>
      <w:r w:rsidR="001A5F6B">
        <w:rPr>
          <w:rFonts w:ascii="Arial" w:eastAsia="楷体_GB2312" w:hAnsi="Arial" w:cs="Arial" w:hint="eastAsia"/>
          <w:color w:val="auto"/>
          <w:sz w:val="20"/>
          <w:szCs w:val="20"/>
        </w:rPr>
        <w:t>等均出现短期的震荡调整，一些近期短暂表现的热点如业绩稳健的</w:t>
      </w:r>
      <w:r w:rsidR="001A5F6B" w:rsidRPr="00FA4AD1">
        <w:rPr>
          <w:rFonts w:ascii="Arial" w:eastAsia="楷体_GB2312" w:hAnsi="Arial" w:cs="Arial" w:hint="eastAsia"/>
          <w:color w:val="auto"/>
          <w:sz w:val="20"/>
          <w:szCs w:val="20"/>
        </w:rPr>
        <w:t>医药、市场交易量回升带来的券商概念</w:t>
      </w:r>
      <w:r w:rsidR="001A5F6B">
        <w:rPr>
          <w:rFonts w:ascii="Arial" w:eastAsia="楷体_GB2312" w:hAnsi="Arial" w:cs="Arial" w:hint="eastAsia"/>
          <w:color w:val="auto"/>
          <w:sz w:val="20"/>
          <w:szCs w:val="20"/>
        </w:rPr>
        <w:t>、</w:t>
      </w:r>
      <w:r w:rsidR="001A5F6B" w:rsidRPr="00FA4AD1">
        <w:rPr>
          <w:rFonts w:ascii="Arial" w:eastAsia="楷体_GB2312" w:hAnsi="Arial" w:cs="Arial" w:hint="eastAsia"/>
          <w:color w:val="auto"/>
          <w:sz w:val="20"/>
          <w:szCs w:val="20"/>
        </w:rPr>
        <w:t>前期调整较为充分短期可能具备弹性的传媒、信息等</w:t>
      </w:r>
      <w:r w:rsidR="001A5F6B">
        <w:rPr>
          <w:rFonts w:ascii="Arial" w:eastAsia="楷体_GB2312" w:hAnsi="Arial" w:cs="Arial" w:hint="eastAsia"/>
          <w:color w:val="auto"/>
          <w:sz w:val="20"/>
          <w:szCs w:val="20"/>
        </w:rPr>
        <w:t>又难以持续。总体来看，短期情绪面</w:t>
      </w:r>
      <w:bookmarkStart w:id="0" w:name="_GoBack"/>
      <w:bookmarkEnd w:id="0"/>
      <w:r w:rsidR="001A5F6B">
        <w:rPr>
          <w:rFonts w:ascii="Arial" w:eastAsia="楷体_GB2312" w:hAnsi="Arial" w:cs="Arial" w:hint="eastAsia"/>
          <w:color w:val="auto"/>
          <w:sz w:val="20"/>
          <w:szCs w:val="20"/>
        </w:rPr>
        <w:t>将会是主导市场的因素，如果成交量持续萎缩且热点相对散乱，市场将呈现震荡乃至短期回调的情形，因此投资上建议在乐观中保持一点谨慎，</w:t>
      </w:r>
      <w:proofErr w:type="gramStart"/>
      <w:r w:rsidR="001A5F6B">
        <w:rPr>
          <w:rFonts w:ascii="Arial" w:eastAsia="楷体_GB2312" w:hAnsi="Arial" w:cs="Arial" w:hint="eastAsia"/>
          <w:color w:val="auto"/>
          <w:sz w:val="20"/>
          <w:szCs w:val="20"/>
        </w:rPr>
        <w:t>仓位</w:t>
      </w:r>
      <w:proofErr w:type="gramEnd"/>
      <w:r w:rsidR="001A5F6B">
        <w:rPr>
          <w:rFonts w:ascii="Arial" w:eastAsia="楷体_GB2312" w:hAnsi="Arial" w:cs="Arial" w:hint="eastAsia"/>
          <w:color w:val="auto"/>
          <w:sz w:val="20"/>
          <w:szCs w:val="20"/>
        </w:rPr>
        <w:t>不要太高。结构上依然建议均衡，可以适当回避前期暴涨的</w:t>
      </w:r>
      <w:proofErr w:type="gramStart"/>
      <w:r w:rsidR="001A5F6B">
        <w:rPr>
          <w:rFonts w:ascii="Arial" w:eastAsia="楷体_GB2312" w:hAnsi="Arial" w:cs="Arial" w:hint="eastAsia"/>
          <w:color w:val="auto"/>
          <w:sz w:val="20"/>
          <w:szCs w:val="20"/>
        </w:rPr>
        <w:t>的</w:t>
      </w:r>
      <w:proofErr w:type="gramEnd"/>
      <w:r w:rsidR="001A5F6B">
        <w:rPr>
          <w:rFonts w:ascii="Arial" w:eastAsia="楷体_GB2312" w:hAnsi="Arial" w:cs="Arial" w:hint="eastAsia"/>
          <w:color w:val="auto"/>
          <w:sz w:val="20"/>
          <w:szCs w:val="20"/>
        </w:rPr>
        <w:t>主题和热点，建议增加</w:t>
      </w:r>
      <w:proofErr w:type="gramStart"/>
      <w:r w:rsidR="001A5F6B">
        <w:rPr>
          <w:rFonts w:ascii="Arial" w:eastAsia="楷体_GB2312" w:hAnsi="Arial" w:cs="Arial" w:hint="eastAsia"/>
          <w:color w:val="auto"/>
          <w:sz w:val="20"/>
          <w:szCs w:val="20"/>
        </w:rPr>
        <w:t>偏价值</w:t>
      </w:r>
      <w:proofErr w:type="gramEnd"/>
      <w:r w:rsidR="001A5F6B">
        <w:rPr>
          <w:rFonts w:ascii="Arial" w:eastAsia="楷体_GB2312" w:hAnsi="Arial" w:cs="Arial" w:hint="eastAsia"/>
          <w:color w:val="auto"/>
          <w:sz w:val="20"/>
          <w:szCs w:val="20"/>
        </w:rPr>
        <w:t>风格的配置，原因一是业绩和估值的安全性二是近两周市场自发选择呈现出价值优于成长的风格</w:t>
      </w:r>
      <w:r w:rsidR="00FB628A" w:rsidRPr="00FB628A">
        <w:rPr>
          <w:rFonts w:ascii="Arial" w:eastAsia="楷体_GB2312" w:hAnsi="Arial" w:cs="Arial" w:hint="eastAsia"/>
          <w:color w:val="auto"/>
          <w:sz w:val="20"/>
          <w:szCs w:val="20"/>
        </w:rPr>
        <w:t>。</w:t>
      </w:r>
    </w:p>
    <w:p w:rsidR="00F7565F" w:rsidRPr="00F20C3C" w:rsidRDefault="00F7565F" w:rsidP="00F6472C">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F7565F">
        <w:rPr>
          <w:rFonts w:ascii="Arial" w:eastAsia="楷体_GB2312" w:hAnsi="Arial" w:cs="Arial" w:hint="eastAsia"/>
          <w:b/>
          <w:color w:val="auto"/>
          <w:sz w:val="20"/>
          <w:szCs w:val="20"/>
        </w:rPr>
        <w:t>固定收益基金，</w:t>
      </w:r>
      <w:r w:rsidR="00F20C3C">
        <w:rPr>
          <w:rFonts w:ascii="Arial" w:eastAsia="楷体_GB2312" w:hAnsi="Arial" w:cs="Arial" w:hint="eastAsia"/>
          <w:b/>
          <w:color w:val="auto"/>
          <w:sz w:val="20"/>
          <w:szCs w:val="20"/>
        </w:rPr>
        <w:t>趋势性机会难寻，信用债到期</w:t>
      </w:r>
      <w:proofErr w:type="gramStart"/>
      <w:r w:rsidR="00F20C3C">
        <w:rPr>
          <w:rFonts w:ascii="Arial" w:eastAsia="楷体_GB2312" w:hAnsi="Arial" w:cs="Arial" w:hint="eastAsia"/>
          <w:b/>
          <w:color w:val="auto"/>
          <w:sz w:val="20"/>
          <w:szCs w:val="20"/>
        </w:rPr>
        <w:t>潮控制</w:t>
      </w:r>
      <w:proofErr w:type="gramEnd"/>
      <w:r w:rsidR="00F20C3C">
        <w:rPr>
          <w:rFonts w:ascii="Arial" w:eastAsia="楷体_GB2312" w:hAnsi="Arial" w:cs="Arial" w:hint="eastAsia"/>
          <w:b/>
          <w:color w:val="auto"/>
          <w:sz w:val="20"/>
          <w:szCs w:val="20"/>
        </w:rPr>
        <w:t>风险</w:t>
      </w:r>
      <w:r w:rsidRPr="00F7565F">
        <w:rPr>
          <w:rFonts w:ascii="Arial" w:eastAsia="楷体_GB2312" w:hAnsi="Arial" w:cs="Arial" w:hint="eastAsia"/>
          <w:b/>
          <w:color w:val="auto"/>
          <w:sz w:val="20"/>
          <w:szCs w:val="20"/>
        </w:rPr>
        <w:t>。</w:t>
      </w:r>
      <w:r w:rsidR="00197F10" w:rsidRPr="00F6472C">
        <w:rPr>
          <w:rFonts w:ascii="Arial" w:eastAsia="楷体_GB2312" w:hAnsi="Arial" w:cs="Arial" w:hint="eastAsia"/>
          <w:color w:val="auto"/>
          <w:sz w:val="20"/>
          <w:szCs w:val="20"/>
        </w:rPr>
        <w:t>债市方面，</w:t>
      </w:r>
      <w:r w:rsidR="00F6472C" w:rsidRPr="00F6472C">
        <w:rPr>
          <w:rFonts w:ascii="Arial" w:eastAsia="楷体_GB2312" w:hAnsi="Arial" w:cs="Arial" w:hint="eastAsia"/>
          <w:color w:val="auto"/>
          <w:sz w:val="20"/>
          <w:szCs w:val="20"/>
        </w:rPr>
        <w:t>此前受海外避险情绪传导和全球央行货币政策宽松预期影响，国</w:t>
      </w:r>
      <w:proofErr w:type="gramStart"/>
      <w:r w:rsidR="00F6472C" w:rsidRPr="00F6472C">
        <w:rPr>
          <w:rFonts w:ascii="Arial" w:eastAsia="楷体_GB2312" w:hAnsi="Arial" w:cs="Arial" w:hint="eastAsia"/>
          <w:color w:val="auto"/>
          <w:sz w:val="20"/>
          <w:szCs w:val="20"/>
        </w:rPr>
        <w:t>内债市</w:t>
      </w:r>
      <w:proofErr w:type="gramEnd"/>
      <w:r w:rsidR="00F6472C" w:rsidRPr="00F6472C">
        <w:rPr>
          <w:rFonts w:ascii="Arial" w:eastAsia="楷体_GB2312" w:hAnsi="Arial" w:cs="Arial" w:hint="eastAsia"/>
          <w:color w:val="auto"/>
          <w:sz w:val="20"/>
          <w:szCs w:val="20"/>
        </w:rPr>
        <w:t>收益率出现了明显的下行。然而随着避险情绪消退，全球央行货币宽松短期证伪</w:t>
      </w:r>
      <w:r w:rsidR="002736D4">
        <w:rPr>
          <w:rFonts w:ascii="Arial" w:eastAsia="楷体_GB2312" w:hAnsi="Arial" w:cs="Arial" w:hint="eastAsia"/>
          <w:color w:val="auto"/>
          <w:sz w:val="20"/>
          <w:szCs w:val="20"/>
        </w:rPr>
        <w:t>等</w:t>
      </w:r>
      <w:r w:rsidR="00F6472C" w:rsidRPr="00F6472C">
        <w:rPr>
          <w:rFonts w:ascii="Arial" w:eastAsia="楷体_GB2312" w:hAnsi="Arial" w:cs="Arial" w:hint="eastAsia"/>
          <w:color w:val="auto"/>
          <w:sz w:val="20"/>
          <w:szCs w:val="20"/>
        </w:rPr>
        <w:t>利多因素一一落空，而国内货币政策</w:t>
      </w:r>
      <w:r w:rsidR="002736D4">
        <w:rPr>
          <w:rFonts w:ascii="Arial" w:eastAsia="楷体_GB2312" w:hAnsi="Arial" w:cs="Arial" w:hint="eastAsia"/>
          <w:color w:val="auto"/>
          <w:sz w:val="20"/>
          <w:szCs w:val="20"/>
        </w:rPr>
        <w:t>宽松预期</w:t>
      </w:r>
      <w:r w:rsidR="00F20C3C">
        <w:rPr>
          <w:rFonts w:ascii="Arial" w:eastAsia="楷体_GB2312" w:hAnsi="Arial" w:cs="Arial" w:hint="eastAsia"/>
          <w:color w:val="auto"/>
          <w:sz w:val="20"/>
          <w:szCs w:val="20"/>
        </w:rPr>
        <w:t>未</w:t>
      </w:r>
      <w:r w:rsidR="002736D4">
        <w:rPr>
          <w:rFonts w:ascii="Arial" w:eastAsia="楷体_GB2312" w:hAnsi="Arial" w:cs="Arial" w:hint="eastAsia"/>
          <w:color w:val="auto"/>
          <w:sz w:val="20"/>
          <w:szCs w:val="20"/>
        </w:rPr>
        <w:t>实现</w:t>
      </w:r>
      <w:r w:rsidR="00F6472C" w:rsidRPr="00F6472C">
        <w:rPr>
          <w:rFonts w:ascii="Arial" w:eastAsia="楷体_GB2312" w:hAnsi="Arial" w:cs="Arial" w:hint="eastAsia"/>
          <w:color w:val="auto"/>
          <w:sz w:val="20"/>
          <w:szCs w:val="20"/>
        </w:rPr>
        <w:t>、人民币贬值</w:t>
      </w:r>
      <w:r w:rsidR="002736D4">
        <w:rPr>
          <w:rFonts w:ascii="Arial" w:eastAsia="楷体_GB2312" w:hAnsi="Arial" w:cs="Arial" w:hint="eastAsia"/>
          <w:color w:val="auto"/>
          <w:sz w:val="20"/>
          <w:szCs w:val="20"/>
        </w:rPr>
        <w:t>压力仍在</w:t>
      </w:r>
      <w:r w:rsidR="00F6472C" w:rsidRPr="00F6472C">
        <w:rPr>
          <w:rFonts w:ascii="Arial" w:eastAsia="楷体_GB2312" w:hAnsi="Arial" w:cs="Arial" w:hint="eastAsia"/>
          <w:color w:val="auto"/>
          <w:sz w:val="20"/>
          <w:szCs w:val="20"/>
        </w:rPr>
        <w:t>、通胀</w:t>
      </w:r>
      <w:r w:rsidR="002736D4">
        <w:rPr>
          <w:rFonts w:ascii="Arial" w:eastAsia="楷体_GB2312" w:hAnsi="Arial" w:cs="Arial" w:hint="eastAsia"/>
          <w:color w:val="auto"/>
          <w:sz w:val="20"/>
          <w:szCs w:val="20"/>
        </w:rPr>
        <w:t>下行受阻</w:t>
      </w:r>
      <w:r w:rsidR="00F6472C" w:rsidRPr="00F6472C">
        <w:rPr>
          <w:rFonts w:ascii="Arial" w:eastAsia="楷体_GB2312" w:hAnsi="Arial" w:cs="Arial" w:hint="eastAsia"/>
          <w:color w:val="auto"/>
          <w:sz w:val="20"/>
          <w:szCs w:val="20"/>
        </w:rPr>
        <w:t>等诸多利空因素却并未得到明显反映，收益率快速下行后的反弹风险不可不防。因此我们仍然</w:t>
      </w:r>
      <w:r w:rsidR="002736D4">
        <w:rPr>
          <w:rFonts w:ascii="Arial" w:eastAsia="楷体_GB2312" w:hAnsi="Arial" w:cs="Arial" w:hint="eastAsia"/>
          <w:color w:val="auto"/>
          <w:sz w:val="20"/>
          <w:szCs w:val="20"/>
        </w:rPr>
        <w:t>维持之前</w:t>
      </w:r>
      <w:r w:rsidR="00F6472C" w:rsidRPr="00F6472C">
        <w:rPr>
          <w:rFonts w:ascii="Arial" w:eastAsia="楷体_GB2312" w:hAnsi="Arial" w:cs="Arial" w:hint="eastAsia"/>
          <w:color w:val="auto"/>
          <w:sz w:val="20"/>
          <w:szCs w:val="20"/>
        </w:rPr>
        <w:t>债市</w:t>
      </w:r>
      <w:r w:rsidR="002736D4" w:rsidRPr="00F6472C">
        <w:rPr>
          <w:rFonts w:ascii="Arial" w:eastAsia="楷体_GB2312" w:hAnsi="Arial" w:cs="Arial" w:hint="eastAsia"/>
          <w:color w:val="auto"/>
          <w:sz w:val="20"/>
          <w:szCs w:val="20"/>
        </w:rPr>
        <w:t>趋势性机会则较难显现</w:t>
      </w:r>
      <w:r w:rsidR="002736D4">
        <w:rPr>
          <w:rFonts w:ascii="Arial" w:eastAsia="楷体_GB2312" w:hAnsi="Arial" w:cs="Arial" w:hint="eastAsia"/>
          <w:color w:val="auto"/>
          <w:sz w:val="20"/>
          <w:szCs w:val="20"/>
        </w:rPr>
        <w:t>但有</w:t>
      </w:r>
      <w:r w:rsidR="00F6472C" w:rsidRPr="00F6472C">
        <w:rPr>
          <w:rFonts w:ascii="Arial" w:eastAsia="楷体_GB2312" w:hAnsi="Arial" w:cs="Arial" w:hint="eastAsia"/>
          <w:color w:val="auto"/>
          <w:sz w:val="20"/>
          <w:szCs w:val="20"/>
        </w:rPr>
        <w:t>交易性机会</w:t>
      </w:r>
      <w:r w:rsidR="002736D4">
        <w:rPr>
          <w:rFonts w:ascii="Arial" w:eastAsia="楷体_GB2312" w:hAnsi="Arial" w:cs="Arial" w:hint="eastAsia"/>
          <w:color w:val="auto"/>
          <w:sz w:val="20"/>
          <w:szCs w:val="20"/>
        </w:rPr>
        <w:t>的看法</w:t>
      </w:r>
      <w:r w:rsidR="00F6472C" w:rsidRPr="00F6472C">
        <w:rPr>
          <w:rFonts w:ascii="Arial" w:eastAsia="楷体_GB2312" w:hAnsi="Arial" w:cs="Arial" w:hint="eastAsia"/>
          <w:color w:val="auto"/>
          <w:sz w:val="20"/>
          <w:szCs w:val="20"/>
        </w:rPr>
        <w:t>。</w:t>
      </w:r>
      <w:r w:rsidR="002736D4">
        <w:rPr>
          <w:rFonts w:ascii="Arial" w:eastAsia="楷体_GB2312" w:hAnsi="Arial" w:cs="Arial" w:hint="eastAsia"/>
          <w:color w:val="auto"/>
          <w:sz w:val="20"/>
          <w:szCs w:val="20"/>
        </w:rPr>
        <w:t>而之后</w:t>
      </w:r>
      <w:r w:rsidR="00F6472C" w:rsidRPr="00F6472C">
        <w:rPr>
          <w:rFonts w:ascii="Arial" w:eastAsia="楷体_GB2312" w:hAnsi="Arial" w:cs="Arial" w:hint="eastAsia"/>
          <w:color w:val="auto"/>
          <w:sz w:val="20"/>
          <w:szCs w:val="20"/>
        </w:rPr>
        <w:t>信用债到期潮的到来，再融资更显困难，信用债市场压力不容小觑。因此我们建议投资者当前应尽量选择真正高资质的信用债作为配置对象，避免“踩雷”。</w:t>
      </w:r>
      <w:r w:rsidRPr="00F20C3C">
        <w:rPr>
          <w:rFonts w:ascii="Arial" w:eastAsia="楷体_GB2312" w:hAnsi="Arial" w:cs="Arial" w:hint="eastAsia"/>
          <w:color w:val="auto"/>
          <w:sz w:val="20"/>
          <w:szCs w:val="20"/>
        </w:rPr>
        <w:t>债券基金总体建议等待风险释放，对于有债券基金刚性配置需求的投资者，当前在</w:t>
      </w:r>
      <w:proofErr w:type="gramStart"/>
      <w:r w:rsidRPr="00F20C3C">
        <w:rPr>
          <w:rFonts w:ascii="Arial" w:eastAsia="楷体_GB2312" w:hAnsi="Arial" w:cs="Arial" w:hint="eastAsia"/>
          <w:color w:val="auto"/>
          <w:sz w:val="20"/>
          <w:szCs w:val="20"/>
        </w:rPr>
        <w:t>债基产品</w:t>
      </w:r>
      <w:proofErr w:type="gramEnd"/>
      <w:r w:rsidRPr="00F20C3C">
        <w:rPr>
          <w:rFonts w:ascii="Arial" w:eastAsia="楷体_GB2312" w:hAnsi="Arial" w:cs="Arial" w:hint="eastAsia"/>
          <w:color w:val="auto"/>
          <w:sz w:val="20"/>
          <w:szCs w:val="20"/>
        </w:rPr>
        <w:t>上要强调风险控制，建议精选杠杆较低和持券信用等级较高的基金。此外，参与股市和转债</w:t>
      </w:r>
      <w:proofErr w:type="gramStart"/>
      <w:r w:rsidRPr="00F20C3C">
        <w:rPr>
          <w:rFonts w:ascii="Arial" w:eastAsia="楷体_GB2312" w:hAnsi="Arial" w:cs="Arial" w:hint="eastAsia"/>
          <w:color w:val="auto"/>
          <w:sz w:val="20"/>
          <w:szCs w:val="20"/>
        </w:rPr>
        <w:t>的债基也</w:t>
      </w:r>
      <w:proofErr w:type="gramEnd"/>
      <w:r w:rsidRPr="00F20C3C">
        <w:rPr>
          <w:rFonts w:ascii="Arial" w:eastAsia="楷体_GB2312" w:hAnsi="Arial" w:cs="Arial" w:hint="eastAsia"/>
          <w:color w:val="auto"/>
          <w:sz w:val="20"/>
          <w:szCs w:val="20"/>
        </w:rPr>
        <w:t>可以适当关注，尤其是基金经理大类资产配置能力较强的，在股</w:t>
      </w:r>
      <w:proofErr w:type="gramStart"/>
      <w:r w:rsidRPr="00F20C3C">
        <w:rPr>
          <w:rFonts w:ascii="Arial" w:eastAsia="楷体_GB2312" w:hAnsi="Arial" w:cs="Arial" w:hint="eastAsia"/>
          <w:color w:val="auto"/>
          <w:sz w:val="20"/>
          <w:szCs w:val="20"/>
        </w:rPr>
        <w:t>债之间</w:t>
      </w:r>
      <w:proofErr w:type="gramEnd"/>
      <w:r w:rsidRPr="00F20C3C">
        <w:rPr>
          <w:rFonts w:ascii="Arial" w:eastAsia="楷体_GB2312" w:hAnsi="Arial" w:cs="Arial" w:hint="eastAsia"/>
          <w:color w:val="auto"/>
          <w:sz w:val="20"/>
          <w:szCs w:val="20"/>
        </w:rPr>
        <w:t>进行切换可以适当降低单一债市风险。</w:t>
      </w:r>
    </w:p>
    <w:p w:rsidR="00F7565F" w:rsidRPr="00F7565F" w:rsidRDefault="00F7565F" w:rsidP="00F7565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F7565F">
        <w:rPr>
          <w:rFonts w:ascii="Arial" w:eastAsia="楷体_GB2312" w:hAnsi="Arial" w:cs="Arial" w:hint="eastAsia"/>
          <w:b/>
          <w:color w:val="auto"/>
          <w:sz w:val="20"/>
          <w:szCs w:val="20"/>
        </w:rPr>
        <w:t>QDII</w:t>
      </w:r>
      <w:r w:rsidRPr="00F7565F">
        <w:rPr>
          <w:rFonts w:ascii="Arial" w:eastAsia="楷体_GB2312" w:hAnsi="Arial" w:cs="Arial" w:hint="eastAsia"/>
          <w:b/>
          <w:color w:val="auto"/>
          <w:sz w:val="20"/>
          <w:szCs w:val="20"/>
        </w:rPr>
        <w:t>基金方面，黄金和大宗商品类可持续关注。</w:t>
      </w:r>
      <w:r w:rsidRPr="00F7565F">
        <w:rPr>
          <w:rFonts w:ascii="Arial" w:eastAsia="楷体_GB2312" w:hAnsi="Arial" w:cs="Arial" w:hint="eastAsia"/>
          <w:color w:val="auto"/>
          <w:sz w:val="20"/>
          <w:szCs w:val="20"/>
        </w:rPr>
        <w:t>“脱欧”之后全球风险厌恶情绪升温，短期具有避险属性的黄金受益，更重要的是随后的一系列全球央行放水，如欧洲加码宽松，美联储</w:t>
      </w:r>
      <w:proofErr w:type="gramStart"/>
      <w:r w:rsidRPr="00F7565F">
        <w:rPr>
          <w:rFonts w:ascii="Arial" w:eastAsia="楷体_GB2312" w:hAnsi="Arial" w:cs="Arial" w:hint="eastAsia"/>
          <w:color w:val="auto"/>
          <w:sz w:val="20"/>
          <w:szCs w:val="20"/>
        </w:rPr>
        <w:t>加息再</w:t>
      </w:r>
      <w:proofErr w:type="gramEnd"/>
      <w:r w:rsidRPr="00F7565F">
        <w:rPr>
          <w:rFonts w:ascii="Arial" w:eastAsia="楷体_GB2312" w:hAnsi="Arial" w:cs="Arial" w:hint="eastAsia"/>
          <w:color w:val="auto"/>
          <w:sz w:val="20"/>
          <w:szCs w:val="20"/>
        </w:rPr>
        <w:t>推迟等使得下半年黄金仍是资产保值的重要选择。油气能源等大宗商品主题基金方面，全球货币超发带来的</w:t>
      </w:r>
      <w:proofErr w:type="gramStart"/>
      <w:r w:rsidRPr="00F7565F">
        <w:rPr>
          <w:rFonts w:ascii="Arial" w:eastAsia="楷体_GB2312" w:hAnsi="Arial" w:cs="Arial" w:hint="eastAsia"/>
          <w:color w:val="auto"/>
          <w:sz w:val="20"/>
          <w:szCs w:val="20"/>
        </w:rPr>
        <w:t>通胀担忧</w:t>
      </w:r>
      <w:proofErr w:type="gramEnd"/>
      <w:r w:rsidRPr="00F7565F">
        <w:rPr>
          <w:rFonts w:ascii="Arial" w:eastAsia="楷体_GB2312" w:hAnsi="Arial" w:cs="Arial" w:hint="eastAsia"/>
          <w:color w:val="auto"/>
          <w:sz w:val="20"/>
          <w:szCs w:val="20"/>
        </w:rPr>
        <w:t>日益加剧，虽然大宗商品短期价格会有波动，如中国需求</w:t>
      </w:r>
      <w:proofErr w:type="gramStart"/>
      <w:r w:rsidRPr="00F7565F">
        <w:rPr>
          <w:rFonts w:ascii="Arial" w:eastAsia="楷体_GB2312" w:hAnsi="Arial" w:cs="Arial" w:hint="eastAsia"/>
          <w:color w:val="auto"/>
          <w:sz w:val="20"/>
          <w:szCs w:val="20"/>
        </w:rPr>
        <w:t>端改善</w:t>
      </w:r>
      <w:proofErr w:type="gramEnd"/>
      <w:r w:rsidRPr="00F7565F">
        <w:rPr>
          <w:rFonts w:ascii="Arial" w:eastAsia="楷体_GB2312" w:hAnsi="Arial" w:cs="Arial" w:hint="eastAsia"/>
          <w:color w:val="auto"/>
          <w:sz w:val="20"/>
          <w:szCs w:val="20"/>
        </w:rPr>
        <w:t>弱化，脱</w:t>
      </w:r>
      <w:proofErr w:type="gramStart"/>
      <w:r w:rsidRPr="00F7565F">
        <w:rPr>
          <w:rFonts w:ascii="Arial" w:eastAsia="楷体_GB2312" w:hAnsi="Arial" w:cs="Arial" w:hint="eastAsia"/>
          <w:color w:val="auto"/>
          <w:sz w:val="20"/>
          <w:szCs w:val="20"/>
        </w:rPr>
        <w:t>欧导致</w:t>
      </w:r>
      <w:proofErr w:type="gramEnd"/>
      <w:r w:rsidRPr="00F7565F">
        <w:rPr>
          <w:rFonts w:ascii="Arial" w:eastAsia="楷体_GB2312" w:hAnsi="Arial" w:cs="Arial" w:hint="eastAsia"/>
          <w:color w:val="auto"/>
          <w:sz w:val="20"/>
          <w:szCs w:val="20"/>
        </w:rPr>
        <w:t>全球金融市场风险偏好降低等都会带来短期压力，但从相对长期看大宗商品将是应对全球滞胀的较好资产种类，依然推荐。</w:t>
      </w:r>
    </w:p>
    <w:p w:rsidR="00A614DC" w:rsidRPr="00C83229" w:rsidRDefault="00A614DC" w:rsidP="00C83229">
      <w:pPr>
        <w:pStyle w:val="ac"/>
        <w:spacing w:beforeLines="100" w:before="240" w:afterLines="100" w:after="240" w:line="260" w:lineRule="exact"/>
        <w:ind w:leftChars="1822" w:left="3826" w:rightChars="-34" w:right="-71" w:firstLineChars="212" w:firstLine="382"/>
        <w:rPr>
          <w:rFonts w:ascii="Arial" w:eastAsia="楷体_GB2312" w:hAnsi="Arial" w:cs="Arial"/>
          <w:color w:val="auto"/>
          <w:szCs w:val="20"/>
        </w:rPr>
      </w:pPr>
    </w:p>
    <w:p w:rsidR="00D52111" w:rsidRPr="00C83229" w:rsidRDefault="00A32BCC" w:rsidP="00D52111">
      <w:pPr>
        <w:rPr>
          <w:rFonts w:ascii="Arial" w:hAnsi="Arial" w:cs="Arial"/>
          <w:b/>
          <w:color w:val="000080"/>
          <w:kern w:val="0"/>
          <w:sz w:val="32"/>
          <w:szCs w:val="34"/>
        </w:rPr>
      </w:pPr>
      <w:r w:rsidRPr="00C83229">
        <w:rPr>
          <w:sz w:val="20"/>
        </w:rPr>
        <w:br w:type="page"/>
      </w:r>
      <w:r w:rsidRPr="00C83229">
        <w:rPr>
          <w:rFonts w:ascii="Arial" w:hAnsi="Arial" w:cs="Arial"/>
          <w:b/>
          <w:color w:val="000080"/>
          <w:kern w:val="0"/>
          <w:sz w:val="32"/>
          <w:szCs w:val="34"/>
        </w:rPr>
        <w:lastRenderedPageBreak/>
        <w:t>免责声明</w:t>
      </w:r>
    </w:p>
    <w:p w:rsidR="00D52111" w:rsidRPr="00C83229" w:rsidRDefault="00D52111" w:rsidP="00D52111">
      <w:pPr>
        <w:rPr>
          <w:rFonts w:ascii="Arial" w:hAnsi="Arial" w:cs="Arial"/>
        </w:rPr>
      </w:pPr>
      <w:r w:rsidRPr="00C83229">
        <w:rPr>
          <w:rFonts w:ascii="Arial" w:hAnsi="Arial" w:cs="Arial"/>
        </w:rPr>
        <w:t>本报告中的所有内容版权均属上海凯石财富基金销售有限公司（以下简称</w:t>
      </w:r>
      <w:r w:rsidRPr="00C83229">
        <w:rPr>
          <w:rFonts w:ascii="Arial" w:hAnsi="Arial" w:cs="Arial"/>
        </w:rPr>
        <w:t>“</w:t>
      </w:r>
      <w:r w:rsidRPr="00C83229">
        <w:rPr>
          <w:rFonts w:ascii="Arial" w:hAnsi="Arial" w:cs="Arial"/>
        </w:rPr>
        <w:t>本公司</w:t>
      </w:r>
      <w:r w:rsidRPr="00C83229">
        <w:rPr>
          <w:rFonts w:ascii="Arial" w:hAnsi="Arial" w:cs="Arial"/>
        </w:rPr>
        <w:t>”</w:t>
      </w:r>
      <w:r w:rsidRPr="00C83229">
        <w:rPr>
          <w:rFonts w:ascii="Arial" w:hAnsi="Arial" w:cs="Arial"/>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C83229">
        <w:rPr>
          <w:rFonts w:ascii="Arial" w:hAnsi="Arial" w:cs="Arial"/>
        </w:rPr>
        <w:t>凯</w:t>
      </w:r>
      <w:proofErr w:type="gramEnd"/>
      <w:r w:rsidRPr="00C83229">
        <w:rPr>
          <w:rFonts w:ascii="Arial" w:hAnsi="Arial" w:cs="Arial"/>
        </w:rPr>
        <w:t>石财富基金销售有限公司研究中心，且不得对本文进行任何有悖原意的引用和删改。</w:t>
      </w:r>
    </w:p>
    <w:p w:rsidR="00D52111" w:rsidRPr="00C83229" w:rsidRDefault="00D52111" w:rsidP="00D52111">
      <w:pPr>
        <w:rPr>
          <w:rFonts w:ascii="Arial" w:hAnsi="Arial" w:cs="Arial"/>
        </w:rPr>
      </w:pPr>
    </w:p>
    <w:p w:rsidR="00D52111" w:rsidRPr="00C83229" w:rsidRDefault="00D52111" w:rsidP="00D52111">
      <w:pPr>
        <w:rPr>
          <w:rFonts w:ascii="Arial" w:hAnsi="Arial" w:cs="Arial"/>
        </w:rPr>
      </w:pPr>
      <w:r w:rsidRPr="00C83229">
        <w:rPr>
          <w:rFonts w:ascii="Arial" w:hAnsi="Arial" w:cs="Arial"/>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C83229" w:rsidRDefault="00D52111" w:rsidP="00D52111">
      <w:pPr>
        <w:rPr>
          <w:rFonts w:ascii="Arial" w:hAnsi="Arial" w:cs="Arial"/>
        </w:rPr>
      </w:pPr>
    </w:p>
    <w:p w:rsidR="00D52111" w:rsidRPr="00C83229" w:rsidRDefault="00D52111" w:rsidP="00D52111">
      <w:pPr>
        <w:rPr>
          <w:rFonts w:ascii="Arial" w:hAnsi="Arial" w:cs="Arial"/>
        </w:rPr>
      </w:pPr>
      <w:r w:rsidRPr="00C83229">
        <w:rPr>
          <w:rFonts w:ascii="Arial" w:hAnsi="Arial" w:cs="Arial"/>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83229" w:rsidRDefault="008B5D7D" w:rsidP="00BC0C10">
      <w:pPr>
        <w:ind w:rightChars="26" w:right="55"/>
        <w:rPr>
          <w:rFonts w:ascii="Arial" w:hAnsi="Arial" w:cs="Arial"/>
          <w:sz w:val="11"/>
        </w:rPr>
      </w:pPr>
    </w:p>
    <w:sectPr w:rsidR="008B5D7D" w:rsidRPr="00C83229"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950" w:rsidRDefault="00FE6950">
      <w:r>
        <w:separator/>
      </w:r>
    </w:p>
  </w:endnote>
  <w:endnote w:type="continuationSeparator" w:id="0">
    <w:p w:rsidR="00FE6950" w:rsidRDefault="00FE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D4" w:rsidRPr="00D52111" w:rsidRDefault="002736D4"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2652ED74" wp14:editId="566C452B">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CE632B"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12A66E25" wp14:editId="15DC4E05">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894550"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4C1BBA" w:rsidRPr="004C1BBA">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4C1BBA" w:rsidRPr="004C1BBA">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2736D4" w:rsidRDefault="002736D4">
    <w:pPr>
      <w:pStyle w:val="a5"/>
      <w:rPr>
        <w:sz w:val="4"/>
        <w:szCs w:val="4"/>
      </w:rPr>
    </w:pPr>
  </w:p>
  <w:p w:rsidR="002736D4" w:rsidRDefault="002736D4">
    <w:pPr>
      <w:pStyle w:val="a5"/>
      <w:rPr>
        <w:rFonts w:ascii="楷体_GB2312"/>
        <w:sz w:val="4"/>
        <w:szCs w:val="4"/>
      </w:rPr>
    </w:pPr>
  </w:p>
  <w:p w:rsidR="002736D4" w:rsidRPr="00F957FD" w:rsidRDefault="002736D4"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950" w:rsidRDefault="00FE6950">
      <w:r>
        <w:separator/>
      </w:r>
    </w:p>
  </w:footnote>
  <w:footnote w:type="continuationSeparator" w:id="0">
    <w:p w:rsidR="00FE6950" w:rsidRDefault="00FE6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D4" w:rsidRDefault="002736D4">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6F688700" wp14:editId="180FF94C">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36D4" w:rsidRDefault="002736D4">
    <w:r>
      <w:rPr>
        <w:noProof/>
      </w:rPr>
      <mc:AlternateContent>
        <mc:Choice Requires="wps">
          <w:drawing>
            <wp:anchor distT="0" distB="0" distL="114300" distR="114300" simplePos="0" relativeHeight="251665408" behindDoc="0" locked="0" layoutInCell="1" allowOverlap="1" wp14:anchorId="37DB9A79" wp14:editId="7EC1E0D4">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6D4" w:rsidRPr="00880D7C" w:rsidRDefault="002736D4"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基金周报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2736D4" w:rsidRPr="00880D7C" w:rsidRDefault="002736D4"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基金周报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EDB3327" wp14:editId="6A464F09">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638389"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D4" w:rsidRDefault="002736D4">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14:anchorId="293FAC38" wp14:editId="0ABE97B8">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6D4" w:rsidRPr="00880D7C" w:rsidRDefault="002736D4"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2736D4" w:rsidRPr="00880D7C" w:rsidRDefault="002736D4"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4CCF2A3C" wp14:editId="42942912">
          <wp:simplePos x="0" y="0"/>
          <wp:positionH relativeFrom="column">
            <wp:posOffset>224017</wp:posOffset>
          </wp:positionH>
          <wp:positionV relativeFrom="paragraph">
            <wp:posOffset>-363330</wp:posOffset>
          </wp:positionV>
          <wp:extent cx="829310" cy="713740"/>
          <wp:effectExtent l="0" t="0" r="0" b="0"/>
          <wp:wrapNone/>
          <wp:docPr id="10" name="图片 10"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2736D4" w:rsidRDefault="002736D4">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14:anchorId="48F8793F" wp14:editId="7F503A54">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4378A"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15pt;height:11.15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661EDA"/>
    <w:multiLevelType w:val="hybridMultilevel"/>
    <w:tmpl w:val="9ADEC088"/>
    <w:lvl w:ilvl="0" w:tplc="0409000F">
      <w:start w:val="1"/>
      <w:numFmt w:val="decimal"/>
      <w:lvlText w:val="%1."/>
      <w:lvlJc w:val="left"/>
      <w:pPr>
        <w:ind w:left="4666" w:hanging="420"/>
      </w:pPr>
    </w:lvl>
    <w:lvl w:ilvl="1" w:tplc="04090019" w:tentative="1">
      <w:start w:val="1"/>
      <w:numFmt w:val="lowerLetter"/>
      <w:lvlText w:val="%2)"/>
      <w:lvlJc w:val="left"/>
      <w:pPr>
        <w:ind w:left="5086" w:hanging="420"/>
      </w:pPr>
    </w:lvl>
    <w:lvl w:ilvl="2" w:tplc="0409001B" w:tentative="1">
      <w:start w:val="1"/>
      <w:numFmt w:val="lowerRoman"/>
      <w:lvlText w:val="%3."/>
      <w:lvlJc w:val="right"/>
      <w:pPr>
        <w:ind w:left="5506" w:hanging="420"/>
      </w:pPr>
    </w:lvl>
    <w:lvl w:ilvl="3" w:tplc="0409000F" w:tentative="1">
      <w:start w:val="1"/>
      <w:numFmt w:val="decimal"/>
      <w:lvlText w:val="%4."/>
      <w:lvlJc w:val="left"/>
      <w:pPr>
        <w:ind w:left="5926" w:hanging="420"/>
      </w:pPr>
    </w:lvl>
    <w:lvl w:ilvl="4" w:tplc="04090019" w:tentative="1">
      <w:start w:val="1"/>
      <w:numFmt w:val="lowerLetter"/>
      <w:lvlText w:val="%5)"/>
      <w:lvlJc w:val="left"/>
      <w:pPr>
        <w:ind w:left="6346" w:hanging="420"/>
      </w:pPr>
    </w:lvl>
    <w:lvl w:ilvl="5" w:tplc="0409001B" w:tentative="1">
      <w:start w:val="1"/>
      <w:numFmt w:val="lowerRoman"/>
      <w:lvlText w:val="%6."/>
      <w:lvlJc w:val="right"/>
      <w:pPr>
        <w:ind w:left="6766" w:hanging="420"/>
      </w:pPr>
    </w:lvl>
    <w:lvl w:ilvl="6" w:tplc="0409000F" w:tentative="1">
      <w:start w:val="1"/>
      <w:numFmt w:val="decimal"/>
      <w:lvlText w:val="%7."/>
      <w:lvlJc w:val="left"/>
      <w:pPr>
        <w:ind w:left="7186" w:hanging="420"/>
      </w:pPr>
    </w:lvl>
    <w:lvl w:ilvl="7" w:tplc="04090019" w:tentative="1">
      <w:start w:val="1"/>
      <w:numFmt w:val="lowerLetter"/>
      <w:lvlText w:val="%8)"/>
      <w:lvlJc w:val="left"/>
      <w:pPr>
        <w:ind w:left="7606" w:hanging="420"/>
      </w:pPr>
    </w:lvl>
    <w:lvl w:ilvl="8" w:tplc="0409001B" w:tentative="1">
      <w:start w:val="1"/>
      <w:numFmt w:val="lowerRoman"/>
      <w:lvlText w:val="%9."/>
      <w:lvlJc w:val="right"/>
      <w:pPr>
        <w:ind w:left="8026" w:hanging="420"/>
      </w:pPr>
    </w:lvl>
  </w:abstractNum>
  <w:abstractNum w:abstractNumId="2">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3">
    <w:nsid w:val="4129757E"/>
    <w:multiLevelType w:val="hybridMultilevel"/>
    <w:tmpl w:val="704467CC"/>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abstractNum w:abstractNumId="4">
    <w:nsid w:val="5AB054B1"/>
    <w:multiLevelType w:val="hybridMultilevel"/>
    <w:tmpl w:val="31968F90"/>
    <w:lvl w:ilvl="0" w:tplc="04090009">
      <w:start w:val="1"/>
      <w:numFmt w:val="bullet"/>
      <w:lvlText w:val=""/>
      <w:lvlJc w:val="left"/>
      <w:pPr>
        <w:ind w:left="4666" w:hanging="420"/>
      </w:pPr>
      <w:rPr>
        <w:rFonts w:ascii="Wingdings" w:hAnsi="Wingdings" w:hint="default"/>
      </w:rPr>
    </w:lvl>
    <w:lvl w:ilvl="1" w:tplc="04090003" w:tentative="1">
      <w:start w:val="1"/>
      <w:numFmt w:val="bullet"/>
      <w:lvlText w:val=""/>
      <w:lvlJc w:val="left"/>
      <w:pPr>
        <w:ind w:left="5086" w:hanging="420"/>
      </w:pPr>
      <w:rPr>
        <w:rFonts w:ascii="Wingdings" w:hAnsi="Wingdings" w:hint="default"/>
      </w:rPr>
    </w:lvl>
    <w:lvl w:ilvl="2" w:tplc="04090005" w:tentative="1">
      <w:start w:val="1"/>
      <w:numFmt w:val="bullet"/>
      <w:lvlText w:val=""/>
      <w:lvlJc w:val="left"/>
      <w:pPr>
        <w:ind w:left="5506" w:hanging="420"/>
      </w:pPr>
      <w:rPr>
        <w:rFonts w:ascii="Wingdings" w:hAnsi="Wingdings" w:hint="default"/>
      </w:rPr>
    </w:lvl>
    <w:lvl w:ilvl="3" w:tplc="04090001" w:tentative="1">
      <w:start w:val="1"/>
      <w:numFmt w:val="bullet"/>
      <w:lvlText w:val=""/>
      <w:lvlJc w:val="left"/>
      <w:pPr>
        <w:ind w:left="5926" w:hanging="420"/>
      </w:pPr>
      <w:rPr>
        <w:rFonts w:ascii="Wingdings" w:hAnsi="Wingdings" w:hint="default"/>
      </w:rPr>
    </w:lvl>
    <w:lvl w:ilvl="4" w:tplc="04090003" w:tentative="1">
      <w:start w:val="1"/>
      <w:numFmt w:val="bullet"/>
      <w:lvlText w:val=""/>
      <w:lvlJc w:val="left"/>
      <w:pPr>
        <w:ind w:left="6346" w:hanging="420"/>
      </w:pPr>
      <w:rPr>
        <w:rFonts w:ascii="Wingdings" w:hAnsi="Wingdings" w:hint="default"/>
      </w:rPr>
    </w:lvl>
    <w:lvl w:ilvl="5" w:tplc="04090005" w:tentative="1">
      <w:start w:val="1"/>
      <w:numFmt w:val="bullet"/>
      <w:lvlText w:val=""/>
      <w:lvlJc w:val="left"/>
      <w:pPr>
        <w:ind w:left="6766" w:hanging="420"/>
      </w:pPr>
      <w:rPr>
        <w:rFonts w:ascii="Wingdings" w:hAnsi="Wingdings" w:hint="default"/>
      </w:rPr>
    </w:lvl>
    <w:lvl w:ilvl="6" w:tplc="04090001" w:tentative="1">
      <w:start w:val="1"/>
      <w:numFmt w:val="bullet"/>
      <w:lvlText w:val=""/>
      <w:lvlJc w:val="left"/>
      <w:pPr>
        <w:ind w:left="7186" w:hanging="420"/>
      </w:pPr>
      <w:rPr>
        <w:rFonts w:ascii="Wingdings" w:hAnsi="Wingdings" w:hint="default"/>
      </w:rPr>
    </w:lvl>
    <w:lvl w:ilvl="7" w:tplc="04090003" w:tentative="1">
      <w:start w:val="1"/>
      <w:numFmt w:val="bullet"/>
      <w:lvlText w:val=""/>
      <w:lvlJc w:val="left"/>
      <w:pPr>
        <w:ind w:left="7606" w:hanging="420"/>
      </w:pPr>
      <w:rPr>
        <w:rFonts w:ascii="Wingdings" w:hAnsi="Wingdings" w:hint="default"/>
      </w:rPr>
    </w:lvl>
    <w:lvl w:ilvl="8" w:tplc="04090005" w:tentative="1">
      <w:start w:val="1"/>
      <w:numFmt w:val="bullet"/>
      <w:lvlText w:val=""/>
      <w:lvlJc w:val="left"/>
      <w:pPr>
        <w:ind w:left="8026" w:hanging="420"/>
      </w:pPr>
      <w:rPr>
        <w:rFonts w:ascii="Wingdings" w:hAnsi="Wingdings" w:hint="default"/>
      </w:rPr>
    </w:lvl>
  </w:abstractNum>
  <w:abstractNum w:abstractNumId="5">
    <w:nsid w:val="72446C72"/>
    <w:multiLevelType w:val="hybridMultilevel"/>
    <w:tmpl w:val="667E5A3E"/>
    <w:lvl w:ilvl="0" w:tplc="04090007">
      <w:start w:val="1"/>
      <w:numFmt w:val="bullet"/>
      <w:lvlText w:val=""/>
      <w:lvlPicBulletId w:val="0"/>
      <w:lvlJc w:val="left"/>
      <w:pPr>
        <w:ind w:left="4666" w:hanging="420"/>
      </w:pPr>
      <w:rPr>
        <w:rFonts w:ascii="Wingdings" w:hAnsi="Wingdings" w:hint="default"/>
      </w:rPr>
    </w:lvl>
    <w:lvl w:ilvl="1" w:tplc="04090003" w:tentative="1">
      <w:start w:val="1"/>
      <w:numFmt w:val="bullet"/>
      <w:lvlText w:val=""/>
      <w:lvlJc w:val="left"/>
      <w:pPr>
        <w:ind w:left="5086" w:hanging="420"/>
      </w:pPr>
      <w:rPr>
        <w:rFonts w:ascii="Wingdings" w:hAnsi="Wingdings" w:hint="default"/>
      </w:rPr>
    </w:lvl>
    <w:lvl w:ilvl="2" w:tplc="04090005" w:tentative="1">
      <w:start w:val="1"/>
      <w:numFmt w:val="bullet"/>
      <w:lvlText w:val=""/>
      <w:lvlJc w:val="left"/>
      <w:pPr>
        <w:ind w:left="5506" w:hanging="420"/>
      </w:pPr>
      <w:rPr>
        <w:rFonts w:ascii="Wingdings" w:hAnsi="Wingdings" w:hint="default"/>
      </w:rPr>
    </w:lvl>
    <w:lvl w:ilvl="3" w:tplc="04090001" w:tentative="1">
      <w:start w:val="1"/>
      <w:numFmt w:val="bullet"/>
      <w:lvlText w:val=""/>
      <w:lvlJc w:val="left"/>
      <w:pPr>
        <w:ind w:left="5926" w:hanging="420"/>
      </w:pPr>
      <w:rPr>
        <w:rFonts w:ascii="Wingdings" w:hAnsi="Wingdings" w:hint="default"/>
      </w:rPr>
    </w:lvl>
    <w:lvl w:ilvl="4" w:tplc="04090003" w:tentative="1">
      <w:start w:val="1"/>
      <w:numFmt w:val="bullet"/>
      <w:lvlText w:val=""/>
      <w:lvlJc w:val="left"/>
      <w:pPr>
        <w:ind w:left="6346" w:hanging="420"/>
      </w:pPr>
      <w:rPr>
        <w:rFonts w:ascii="Wingdings" w:hAnsi="Wingdings" w:hint="default"/>
      </w:rPr>
    </w:lvl>
    <w:lvl w:ilvl="5" w:tplc="04090005" w:tentative="1">
      <w:start w:val="1"/>
      <w:numFmt w:val="bullet"/>
      <w:lvlText w:val=""/>
      <w:lvlJc w:val="left"/>
      <w:pPr>
        <w:ind w:left="6766" w:hanging="420"/>
      </w:pPr>
      <w:rPr>
        <w:rFonts w:ascii="Wingdings" w:hAnsi="Wingdings" w:hint="default"/>
      </w:rPr>
    </w:lvl>
    <w:lvl w:ilvl="6" w:tplc="04090001" w:tentative="1">
      <w:start w:val="1"/>
      <w:numFmt w:val="bullet"/>
      <w:lvlText w:val=""/>
      <w:lvlJc w:val="left"/>
      <w:pPr>
        <w:ind w:left="7186" w:hanging="420"/>
      </w:pPr>
      <w:rPr>
        <w:rFonts w:ascii="Wingdings" w:hAnsi="Wingdings" w:hint="default"/>
      </w:rPr>
    </w:lvl>
    <w:lvl w:ilvl="7" w:tplc="04090003" w:tentative="1">
      <w:start w:val="1"/>
      <w:numFmt w:val="bullet"/>
      <w:lvlText w:val=""/>
      <w:lvlJc w:val="left"/>
      <w:pPr>
        <w:ind w:left="7606" w:hanging="420"/>
      </w:pPr>
      <w:rPr>
        <w:rFonts w:ascii="Wingdings" w:hAnsi="Wingdings" w:hint="default"/>
      </w:rPr>
    </w:lvl>
    <w:lvl w:ilvl="8" w:tplc="04090005" w:tentative="1">
      <w:start w:val="1"/>
      <w:numFmt w:val="bullet"/>
      <w:lvlText w:val=""/>
      <w:lvlJc w:val="left"/>
      <w:pPr>
        <w:ind w:left="8026"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8"/>
    <w:rsid w:val="0000010B"/>
    <w:rsid w:val="00000678"/>
    <w:rsid w:val="0000179C"/>
    <w:rsid w:val="00002792"/>
    <w:rsid w:val="00002801"/>
    <w:rsid w:val="00002909"/>
    <w:rsid w:val="0000293A"/>
    <w:rsid w:val="000029E8"/>
    <w:rsid w:val="00002BFD"/>
    <w:rsid w:val="00002C41"/>
    <w:rsid w:val="00003420"/>
    <w:rsid w:val="000037CC"/>
    <w:rsid w:val="00003B40"/>
    <w:rsid w:val="000043A1"/>
    <w:rsid w:val="0000491C"/>
    <w:rsid w:val="00004CA4"/>
    <w:rsid w:val="00004CF1"/>
    <w:rsid w:val="000051A5"/>
    <w:rsid w:val="00005934"/>
    <w:rsid w:val="00006F3D"/>
    <w:rsid w:val="0000719B"/>
    <w:rsid w:val="0000720C"/>
    <w:rsid w:val="00007429"/>
    <w:rsid w:val="000076C0"/>
    <w:rsid w:val="00007C70"/>
    <w:rsid w:val="00007EF3"/>
    <w:rsid w:val="0001104B"/>
    <w:rsid w:val="00011132"/>
    <w:rsid w:val="0001196B"/>
    <w:rsid w:val="000129EE"/>
    <w:rsid w:val="00012D27"/>
    <w:rsid w:val="0001326B"/>
    <w:rsid w:val="000132D9"/>
    <w:rsid w:val="000139D0"/>
    <w:rsid w:val="00013A01"/>
    <w:rsid w:val="00014254"/>
    <w:rsid w:val="0001451E"/>
    <w:rsid w:val="00014D3A"/>
    <w:rsid w:val="00014F8A"/>
    <w:rsid w:val="00014FE8"/>
    <w:rsid w:val="00015443"/>
    <w:rsid w:val="00015F08"/>
    <w:rsid w:val="000160FE"/>
    <w:rsid w:val="0001656D"/>
    <w:rsid w:val="00016C51"/>
    <w:rsid w:val="00016CF5"/>
    <w:rsid w:val="00016DA1"/>
    <w:rsid w:val="0001760A"/>
    <w:rsid w:val="0001787C"/>
    <w:rsid w:val="00017AB9"/>
    <w:rsid w:val="00017D27"/>
    <w:rsid w:val="00017F58"/>
    <w:rsid w:val="000200E0"/>
    <w:rsid w:val="00020125"/>
    <w:rsid w:val="0002024B"/>
    <w:rsid w:val="00020345"/>
    <w:rsid w:val="000209FA"/>
    <w:rsid w:val="00020D5C"/>
    <w:rsid w:val="00020E34"/>
    <w:rsid w:val="00020E9E"/>
    <w:rsid w:val="0002153B"/>
    <w:rsid w:val="000219AF"/>
    <w:rsid w:val="00021B94"/>
    <w:rsid w:val="00021D23"/>
    <w:rsid w:val="00021E35"/>
    <w:rsid w:val="00022651"/>
    <w:rsid w:val="000226CB"/>
    <w:rsid w:val="00022987"/>
    <w:rsid w:val="00023166"/>
    <w:rsid w:val="00023359"/>
    <w:rsid w:val="00023B6C"/>
    <w:rsid w:val="00024105"/>
    <w:rsid w:val="000245A2"/>
    <w:rsid w:val="000248C6"/>
    <w:rsid w:val="00024B0D"/>
    <w:rsid w:val="000254A2"/>
    <w:rsid w:val="00026323"/>
    <w:rsid w:val="00026634"/>
    <w:rsid w:val="0002668D"/>
    <w:rsid w:val="00026A2D"/>
    <w:rsid w:val="00026F36"/>
    <w:rsid w:val="00027959"/>
    <w:rsid w:val="00027CD8"/>
    <w:rsid w:val="00027F9E"/>
    <w:rsid w:val="00030700"/>
    <w:rsid w:val="00030B2A"/>
    <w:rsid w:val="000313FF"/>
    <w:rsid w:val="00031883"/>
    <w:rsid w:val="00031BE5"/>
    <w:rsid w:val="00031D5A"/>
    <w:rsid w:val="000325D8"/>
    <w:rsid w:val="00032933"/>
    <w:rsid w:val="0003324D"/>
    <w:rsid w:val="0003366C"/>
    <w:rsid w:val="0003424A"/>
    <w:rsid w:val="0003433F"/>
    <w:rsid w:val="0003462E"/>
    <w:rsid w:val="00035A80"/>
    <w:rsid w:val="00036292"/>
    <w:rsid w:val="000362B9"/>
    <w:rsid w:val="000362D4"/>
    <w:rsid w:val="000365C8"/>
    <w:rsid w:val="0003673E"/>
    <w:rsid w:val="00036E34"/>
    <w:rsid w:val="00036E3E"/>
    <w:rsid w:val="00037279"/>
    <w:rsid w:val="00037641"/>
    <w:rsid w:val="00040972"/>
    <w:rsid w:val="00040DC4"/>
    <w:rsid w:val="00040E20"/>
    <w:rsid w:val="0004114A"/>
    <w:rsid w:val="0004146C"/>
    <w:rsid w:val="00041F5E"/>
    <w:rsid w:val="0004201D"/>
    <w:rsid w:val="0004292F"/>
    <w:rsid w:val="00042E56"/>
    <w:rsid w:val="00043ADE"/>
    <w:rsid w:val="00043DEC"/>
    <w:rsid w:val="00043E15"/>
    <w:rsid w:val="00044307"/>
    <w:rsid w:val="00044596"/>
    <w:rsid w:val="0004472E"/>
    <w:rsid w:val="0004490E"/>
    <w:rsid w:val="00044976"/>
    <w:rsid w:val="00044B96"/>
    <w:rsid w:val="00045432"/>
    <w:rsid w:val="00045B34"/>
    <w:rsid w:val="00045EB7"/>
    <w:rsid w:val="00045FE9"/>
    <w:rsid w:val="00046016"/>
    <w:rsid w:val="00046B18"/>
    <w:rsid w:val="0004701E"/>
    <w:rsid w:val="00047339"/>
    <w:rsid w:val="00047662"/>
    <w:rsid w:val="00047928"/>
    <w:rsid w:val="0004794D"/>
    <w:rsid w:val="00047A39"/>
    <w:rsid w:val="00047EE0"/>
    <w:rsid w:val="000501D6"/>
    <w:rsid w:val="00050257"/>
    <w:rsid w:val="00050E20"/>
    <w:rsid w:val="00051212"/>
    <w:rsid w:val="00051C35"/>
    <w:rsid w:val="00051DC3"/>
    <w:rsid w:val="000524C0"/>
    <w:rsid w:val="000524DA"/>
    <w:rsid w:val="000529B9"/>
    <w:rsid w:val="00052ABB"/>
    <w:rsid w:val="00052B99"/>
    <w:rsid w:val="00052F4C"/>
    <w:rsid w:val="00053602"/>
    <w:rsid w:val="0005398F"/>
    <w:rsid w:val="00053A12"/>
    <w:rsid w:val="00054000"/>
    <w:rsid w:val="00054C14"/>
    <w:rsid w:val="0005576F"/>
    <w:rsid w:val="00055843"/>
    <w:rsid w:val="00055E54"/>
    <w:rsid w:val="0005635E"/>
    <w:rsid w:val="000563D8"/>
    <w:rsid w:val="000568BE"/>
    <w:rsid w:val="000569D5"/>
    <w:rsid w:val="0005720C"/>
    <w:rsid w:val="00057A88"/>
    <w:rsid w:val="00057E8C"/>
    <w:rsid w:val="000601A3"/>
    <w:rsid w:val="0006025B"/>
    <w:rsid w:val="00060AAF"/>
    <w:rsid w:val="00060B66"/>
    <w:rsid w:val="00060D83"/>
    <w:rsid w:val="00060DB9"/>
    <w:rsid w:val="00060E5B"/>
    <w:rsid w:val="000612CD"/>
    <w:rsid w:val="00061875"/>
    <w:rsid w:val="00061A16"/>
    <w:rsid w:val="00061A53"/>
    <w:rsid w:val="0006283A"/>
    <w:rsid w:val="00063471"/>
    <w:rsid w:val="00063FF1"/>
    <w:rsid w:val="000641CF"/>
    <w:rsid w:val="0006438C"/>
    <w:rsid w:val="000646A2"/>
    <w:rsid w:val="00065376"/>
    <w:rsid w:val="000654D5"/>
    <w:rsid w:val="00065578"/>
    <w:rsid w:val="000656A8"/>
    <w:rsid w:val="00066087"/>
    <w:rsid w:val="0006615C"/>
    <w:rsid w:val="00066170"/>
    <w:rsid w:val="000661C6"/>
    <w:rsid w:val="00066C95"/>
    <w:rsid w:val="00067010"/>
    <w:rsid w:val="00067075"/>
    <w:rsid w:val="000672C2"/>
    <w:rsid w:val="000676FF"/>
    <w:rsid w:val="000679E6"/>
    <w:rsid w:val="00067E9C"/>
    <w:rsid w:val="00070988"/>
    <w:rsid w:val="00071395"/>
    <w:rsid w:val="00071742"/>
    <w:rsid w:val="00071F4C"/>
    <w:rsid w:val="00072B87"/>
    <w:rsid w:val="00072EE9"/>
    <w:rsid w:val="00072EFE"/>
    <w:rsid w:val="00072F3C"/>
    <w:rsid w:val="00073170"/>
    <w:rsid w:val="00073313"/>
    <w:rsid w:val="0007399A"/>
    <w:rsid w:val="00074096"/>
    <w:rsid w:val="0007412F"/>
    <w:rsid w:val="00074785"/>
    <w:rsid w:val="00074B11"/>
    <w:rsid w:val="00074FD2"/>
    <w:rsid w:val="00075483"/>
    <w:rsid w:val="00075750"/>
    <w:rsid w:val="0007592D"/>
    <w:rsid w:val="000762BB"/>
    <w:rsid w:val="00076561"/>
    <w:rsid w:val="00076FFF"/>
    <w:rsid w:val="000774D7"/>
    <w:rsid w:val="000775EC"/>
    <w:rsid w:val="0007762A"/>
    <w:rsid w:val="00077B76"/>
    <w:rsid w:val="00077C0A"/>
    <w:rsid w:val="00077C6B"/>
    <w:rsid w:val="000825D0"/>
    <w:rsid w:val="0008286D"/>
    <w:rsid w:val="00082946"/>
    <w:rsid w:val="00082D7A"/>
    <w:rsid w:val="000835F3"/>
    <w:rsid w:val="000836B1"/>
    <w:rsid w:val="00084238"/>
    <w:rsid w:val="00084A92"/>
    <w:rsid w:val="00084EA6"/>
    <w:rsid w:val="000854EB"/>
    <w:rsid w:val="00086053"/>
    <w:rsid w:val="00086359"/>
    <w:rsid w:val="00086576"/>
    <w:rsid w:val="0008698C"/>
    <w:rsid w:val="000869C5"/>
    <w:rsid w:val="00086A85"/>
    <w:rsid w:val="0008739F"/>
    <w:rsid w:val="00087870"/>
    <w:rsid w:val="000878C8"/>
    <w:rsid w:val="000903AF"/>
    <w:rsid w:val="00090E7F"/>
    <w:rsid w:val="0009124E"/>
    <w:rsid w:val="000917F2"/>
    <w:rsid w:val="0009224D"/>
    <w:rsid w:val="00092530"/>
    <w:rsid w:val="0009270E"/>
    <w:rsid w:val="000929BF"/>
    <w:rsid w:val="00092BE9"/>
    <w:rsid w:val="000930B0"/>
    <w:rsid w:val="00093A35"/>
    <w:rsid w:val="00093D50"/>
    <w:rsid w:val="00094780"/>
    <w:rsid w:val="00094E86"/>
    <w:rsid w:val="00094EBE"/>
    <w:rsid w:val="000954DB"/>
    <w:rsid w:val="000957BD"/>
    <w:rsid w:val="00095A91"/>
    <w:rsid w:val="00095DF1"/>
    <w:rsid w:val="00096533"/>
    <w:rsid w:val="00096C63"/>
    <w:rsid w:val="00096F68"/>
    <w:rsid w:val="00097489"/>
    <w:rsid w:val="000978EB"/>
    <w:rsid w:val="0009790E"/>
    <w:rsid w:val="00097972"/>
    <w:rsid w:val="00097B85"/>
    <w:rsid w:val="000A005A"/>
    <w:rsid w:val="000A030D"/>
    <w:rsid w:val="000A049A"/>
    <w:rsid w:val="000A0D09"/>
    <w:rsid w:val="000A0EE7"/>
    <w:rsid w:val="000A168F"/>
    <w:rsid w:val="000A1A13"/>
    <w:rsid w:val="000A1DB8"/>
    <w:rsid w:val="000A1F9F"/>
    <w:rsid w:val="000A1FCD"/>
    <w:rsid w:val="000A22F9"/>
    <w:rsid w:val="000A234E"/>
    <w:rsid w:val="000A3266"/>
    <w:rsid w:val="000A35D7"/>
    <w:rsid w:val="000A364A"/>
    <w:rsid w:val="000A3C52"/>
    <w:rsid w:val="000A3F88"/>
    <w:rsid w:val="000A4F2B"/>
    <w:rsid w:val="000A526B"/>
    <w:rsid w:val="000A5639"/>
    <w:rsid w:val="000A6A77"/>
    <w:rsid w:val="000A7166"/>
    <w:rsid w:val="000A77B7"/>
    <w:rsid w:val="000A7C2A"/>
    <w:rsid w:val="000B01E1"/>
    <w:rsid w:val="000B08C9"/>
    <w:rsid w:val="000B0AC9"/>
    <w:rsid w:val="000B0D45"/>
    <w:rsid w:val="000B14E6"/>
    <w:rsid w:val="000B1B54"/>
    <w:rsid w:val="000B1DE6"/>
    <w:rsid w:val="000B1F14"/>
    <w:rsid w:val="000B2804"/>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372"/>
    <w:rsid w:val="000B5ABC"/>
    <w:rsid w:val="000B652C"/>
    <w:rsid w:val="000B751D"/>
    <w:rsid w:val="000B7812"/>
    <w:rsid w:val="000B7BA1"/>
    <w:rsid w:val="000B7BC5"/>
    <w:rsid w:val="000B7E3C"/>
    <w:rsid w:val="000C040E"/>
    <w:rsid w:val="000C057F"/>
    <w:rsid w:val="000C08F0"/>
    <w:rsid w:val="000C0D8C"/>
    <w:rsid w:val="000C1324"/>
    <w:rsid w:val="000C1730"/>
    <w:rsid w:val="000C18F3"/>
    <w:rsid w:val="000C1F73"/>
    <w:rsid w:val="000C20DC"/>
    <w:rsid w:val="000C25A4"/>
    <w:rsid w:val="000C2ABA"/>
    <w:rsid w:val="000C2D76"/>
    <w:rsid w:val="000C2F15"/>
    <w:rsid w:val="000C37DE"/>
    <w:rsid w:val="000C3BF8"/>
    <w:rsid w:val="000C44D0"/>
    <w:rsid w:val="000C4522"/>
    <w:rsid w:val="000C4786"/>
    <w:rsid w:val="000C54DA"/>
    <w:rsid w:val="000C5D62"/>
    <w:rsid w:val="000C61D7"/>
    <w:rsid w:val="000C6440"/>
    <w:rsid w:val="000C6742"/>
    <w:rsid w:val="000C693A"/>
    <w:rsid w:val="000C6A01"/>
    <w:rsid w:val="000C70B8"/>
    <w:rsid w:val="000C715F"/>
    <w:rsid w:val="000C78C4"/>
    <w:rsid w:val="000D0012"/>
    <w:rsid w:val="000D0066"/>
    <w:rsid w:val="000D05F7"/>
    <w:rsid w:val="000D0BD3"/>
    <w:rsid w:val="000D13A7"/>
    <w:rsid w:val="000D187A"/>
    <w:rsid w:val="000D1E07"/>
    <w:rsid w:val="000D1E8E"/>
    <w:rsid w:val="000D2001"/>
    <w:rsid w:val="000D2462"/>
    <w:rsid w:val="000D2A20"/>
    <w:rsid w:val="000D2A63"/>
    <w:rsid w:val="000D2D79"/>
    <w:rsid w:val="000D2E16"/>
    <w:rsid w:val="000D30DB"/>
    <w:rsid w:val="000D3220"/>
    <w:rsid w:val="000D3308"/>
    <w:rsid w:val="000D341B"/>
    <w:rsid w:val="000D3561"/>
    <w:rsid w:val="000D3933"/>
    <w:rsid w:val="000D3AAA"/>
    <w:rsid w:val="000D3EFF"/>
    <w:rsid w:val="000D3FAF"/>
    <w:rsid w:val="000D44CE"/>
    <w:rsid w:val="000D5855"/>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24E"/>
    <w:rsid w:val="000E254A"/>
    <w:rsid w:val="000E25EA"/>
    <w:rsid w:val="000E25F4"/>
    <w:rsid w:val="000E28E2"/>
    <w:rsid w:val="000E2935"/>
    <w:rsid w:val="000E2B16"/>
    <w:rsid w:val="000E2D85"/>
    <w:rsid w:val="000E2D96"/>
    <w:rsid w:val="000E3104"/>
    <w:rsid w:val="000E31C0"/>
    <w:rsid w:val="000E3D10"/>
    <w:rsid w:val="000E409D"/>
    <w:rsid w:val="000E454A"/>
    <w:rsid w:val="000E4BD3"/>
    <w:rsid w:val="000E4EA1"/>
    <w:rsid w:val="000E5262"/>
    <w:rsid w:val="000E5666"/>
    <w:rsid w:val="000E5676"/>
    <w:rsid w:val="000E5EB1"/>
    <w:rsid w:val="000E5EF3"/>
    <w:rsid w:val="000E61E6"/>
    <w:rsid w:val="000E6428"/>
    <w:rsid w:val="000E656A"/>
    <w:rsid w:val="000E685F"/>
    <w:rsid w:val="000E6878"/>
    <w:rsid w:val="000E6A0D"/>
    <w:rsid w:val="000E6A89"/>
    <w:rsid w:val="000E6C9B"/>
    <w:rsid w:val="000E7781"/>
    <w:rsid w:val="000E7C70"/>
    <w:rsid w:val="000E7ED1"/>
    <w:rsid w:val="000E7F46"/>
    <w:rsid w:val="000E7FD3"/>
    <w:rsid w:val="000F0072"/>
    <w:rsid w:val="000F01C0"/>
    <w:rsid w:val="000F0778"/>
    <w:rsid w:val="000F0786"/>
    <w:rsid w:val="000F0987"/>
    <w:rsid w:val="000F09FB"/>
    <w:rsid w:val="000F0B55"/>
    <w:rsid w:val="000F0CD5"/>
    <w:rsid w:val="000F0CDE"/>
    <w:rsid w:val="000F125D"/>
    <w:rsid w:val="000F1373"/>
    <w:rsid w:val="000F14F9"/>
    <w:rsid w:val="000F17A8"/>
    <w:rsid w:val="000F1867"/>
    <w:rsid w:val="000F18F5"/>
    <w:rsid w:val="000F1C63"/>
    <w:rsid w:val="000F1EED"/>
    <w:rsid w:val="000F211D"/>
    <w:rsid w:val="000F2129"/>
    <w:rsid w:val="000F22E3"/>
    <w:rsid w:val="000F2A74"/>
    <w:rsid w:val="000F30EB"/>
    <w:rsid w:val="000F3130"/>
    <w:rsid w:val="000F35FF"/>
    <w:rsid w:val="000F37BD"/>
    <w:rsid w:val="000F3AB6"/>
    <w:rsid w:val="000F3C16"/>
    <w:rsid w:val="000F4395"/>
    <w:rsid w:val="000F4967"/>
    <w:rsid w:val="000F49CF"/>
    <w:rsid w:val="000F4A67"/>
    <w:rsid w:val="000F4B83"/>
    <w:rsid w:val="000F4E0D"/>
    <w:rsid w:val="000F4EA3"/>
    <w:rsid w:val="000F55B6"/>
    <w:rsid w:val="000F5AFD"/>
    <w:rsid w:val="000F5C1A"/>
    <w:rsid w:val="000F63E2"/>
    <w:rsid w:val="000F6897"/>
    <w:rsid w:val="000F6CAA"/>
    <w:rsid w:val="000F7AC5"/>
    <w:rsid w:val="000F7BD3"/>
    <w:rsid w:val="000F7F31"/>
    <w:rsid w:val="001000B4"/>
    <w:rsid w:val="00100ACB"/>
    <w:rsid w:val="00101425"/>
    <w:rsid w:val="00101BDD"/>
    <w:rsid w:val="00102115"/>
    <w:rsid w:val="00102F89"/>
    <w:rsid w:val="0010361D"/>
    <w:rsid w:val="001038D6"/>
    <w:rsid w:val="0010406D"/>
    <w:rsid w:val="00104357"/>
    <w:rsid w:val="00104725"/>
    <w:rsid w:val="001051F1"/>
    <w:rsid w:val="0010537B"/>
    <w:rsid w:val="001054EB"/>
    <w:rsid w:val="00105B48"/>
    <w:rsid w:val="0010602A"/>
    <w:rsid w:val="00106059"/>
    <w:rsid w:val="001066B7"/>
    <w:rsid w:val="00106C2B"/>
    <w:rsid w:val="00106F24"/>
    <w:rsid w:val="00106F54"/>
    <w:rsid w:val="00107937"/>
    <w:rsid w:val="00107F0C"/>
    <w:rsid w:val="00107F0F"/>
    <w:rsid w:val="00110339"/>
    <w:rsid w:val="0011041B"/>
    <w:rsid w:val="00110606"/>
    <w:rsid w:val="001106A7"/>
    <w:rsid w:val="001106B0"/>
    <w:rsid w:val="001107C3"/>
    <w:rsid w:val="00110D1A"/>
    <w:rsid w:val="00110FE6"/>
    <w:rsid w:val="0011172B"/>
    <w:rsid w:val="001118D7"/>
    <w:rsid w:val="0011193B"/>
    <w:rsid w:val="00111DBC"/>
    <w:rsid w:val="00112566"/>
    <w:rsid w:val="00112B90"/>
    <w:rsid w:val="00112DE6"/>
    <w:rsid w:val="001130A7"/>
    <w:rsid w:val="00113E4A"/>
    <w:rsid w:val="0011440E"/>
    <w:rsid w:val="001144C2"/>
    <w:rsid w:val="0011473A"/>
    <w:rsid w:val="00114DF7"/>
    <w:rsid w:val="0011509F"/>
    <w:rsid w:val="0011562F"/>
    <w:rsid w:val="00115829"/>
    <w:rsid w:val="00115C05"/>
    <w:rsid w:val="00115CC1"/>
    <w:rsid w:val="00115D40"/>
    <w:rsid w:val="00116458"/>
    <w:rsid w:val="00116783"/>
    <w:rsid w:val="00116F65"/>
    <w:rsid w:val="00117092"/>
    <w:rsid w:val="0011715D"/>
    <w:rsid w:val="001177B4"/>
    <w:rsid w:val="00117838"/>
    <w:rsid w:val="00117BAF"/>
    <w:rsid w:val="00117C6F"/>
    <w:rsid w:val="001209DB"/>
    <w:rsid w:val="001211A3"/>
    <w:rsid w:val="001216F5"/>
    <w:rsid w:val="0012177D"/>
    <w:rsid w:val="001223E5"/>
    <w:rsid w:val="00123274"/>
    <w:rsid w:val="00123518"/>
    <w:rsid w:val="00123648"/>
    <w:rsid w:val="00123E4A"/>
    <w:rsid w:val="00124061"/>
    <w:rsid w:val="0012407A"/>
    <w:rsid w:val="001246A7"/>
    <w:rsid w:val="0012493C"/>
    <w:rsid w:val="00124EDD"/>
    <w:rsid w:val="001257D3"/>
    <w:rsid w:val="00125869"/>
    <w:rsid w:val="00125A1D"/>
    <w:rsid w:val="00125B44"/>
    <w:rsid w:val="00126651"/>
    <w:rsid w:val="00126A53"/>
    <w:rsid w:val="00126C11"/>
    <w:rsid w:val="001274C6"/>
    <w:rsid w:val="00127A71"/>
    <w:rsid w:val="00127B60"/>
    <w:rsid w:val="00127C02"/>
    <w:rsid w:val="00127CD8"/>
    <w:rsid w:val="00127DDC"/>
    <w:rsid w:val="00130787"/>
    <w:rsid w:val="00130818"/>
    <w:rsid w:val="00130987"/>
    <w:rsid w:val="00130B3F"/>
    <w:rsid w:val="00130D0C"/>
    <w:rsid w:val="001312E9"/>
    <w:rsid w:val="00131A60"/>
    <w:rsid w:val="00131E94"/>
    <w:rsid w:val="0013249A"/>
    <w:rsid w:val="00132CA6"/>
    <w:rsid w:val="00132F4B"/>
    <w:rsid w:val="00132FE6"/>
    <w:rsid w:val="00133D1F"/>
    <w:rsid w:val="00133F3B"/>
    <w:rsid w:val="00133F8F"/>
    <w:rsid w:val="00134308"/>
    <w:rsid w:val="00134391"/>
    <w:rsid w:val="0013439A"/>
    <w:rsid w:val="0013462E"/>
    <w:rsid w:val="00134AC0"/>
    <w:rsid w:val="00135259"/>
    <w:rsid w:val="001353A7"/>
    <w:rsid w:val="00135880"/>
    <w:rsid w:val="001358B7"/>
    <w:rsid w:val="00135A25"/>
    <w:rsid w:val="00135D68"/>
    <w:rsid w:val="00135DCE"/>
    <w:rsid w:val="0013642A"/>
    <w:rsid w:val="00136940"/>
    <w:rsid w:val="001369DD"/>
    <w:rsid w:val="00136E0C"/>
    <w:rsid w:val="00137178"/>
    <w:rsid w:val="00137985"/>
    <w:rsid w:val="00137BD9"/>
    <w:rsid w:val="001405DA"/>
    <w:rsid w:val="0014082E"/>
    <w:rsid w:val="001416ED"/>
    <w:rsid w:val="0014204B"/>
    <w:rsid w:val="001422AC"/>
    <w:rsid w:val="00142E18"/>
    <w:rsid w:val="001431F0"/>
    <w:rsid w:val="00143261"/>
    <w:rsid w:val="00143B61"/>
    <w:rsid w:val="00143F76"/>
    <w:rsid w:val="001448A4"/>
    <w:rsid w:val="00144BBF"/>
    <w:rsid w:val="00144D93"/>
    <w:rsid w:val="00145F0E"/>
    <w:rsid w:val="00145F5C"/>
    <w:rsid w:val="0014667B"/>
    <w:rsid w:val="00146942"/>
    <w:rsid w:val="00146976"/>
    <w:rsid w:val="00146B63"/>
    <w:rsid w:val="00147317"/>
    <w:rsid w:val="001476A4"/>
    <w:rsid w:val="00147DCD"/>
    <w:rsid w:val="00150824"/>
    <w:rsid w:val="00150F6D"/>
    <w:rsid w:val="001518E3"/>
    <w:rsid w:val="00151CEB"/>
    <w:rsid w:val="00152417"/>
    <w:rsid w:val="00152D34"/>
    <w:rsid w:val="001530B6"/>
    <w:rsid w:val="0015408C"/>
    <w:rsid w:val="001549BC"/>
    <w:rsid w:val="00154F47"/>
    <w:rsid w:val="0015503F"/>
    <w:rsid w:val="001550D8"/>
    <w:rsid w:val="00155188"/>
    <w:rsid w:val="0015541E"/>
    <w:rsid w:val="0015644E"/>
    <w:rsid w:val="00156683"/>
    <w:rsid w:val="00156CCE"/>
    <w:rsid w:val="00157074"/>
    <w:rsid w:val="00157AF4"/>
    <w:rsid w:val="00157BB5"/>
    <w:rsid w:val="00157CAF"/>
    <w:rsid w:val="001601A2"/>
    <w:rsid w:val="0016079F"/>
    <w:rsid w:val="00160AD5"/>
    <w:rsid w:val="00160B53"/>
    <w:rsid w:val="0016136F"/>
    <w:rsid w:val="00161842"/>
    <w:rsid w:val="00161A6F"/>
    <w:rsid w:val="00161ECF"/>
    <w:rsid w:val="001624B8"/>
    <w:rsid w:val="001630E4"/>
    <w:rsid w:val="00163637"/>
    <w:rsid w:val="00163709"/>
    <w:rsid w:val="00163C49"/>
    <w:rsid w:val="001641C1"/>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15CE"/>
    <w:rsid w:val="001719C3"/>
    <w:rsid w:val="00171CF8"/>
    <w:rsid w:val="0017279F"/>
    <w:rsid w:val="00172818"/>
    <w:rsid w:val="00172971"/>
    <w:rsid w:val="00172B9F"/>
    <w:rsid w:val="00172CDE"/>
    <w:rsid w:val="00172D92"/>
    <w:rsid w:val="001736FC"/>
    <w:rsid w:val="00173B0F"/>
    <w:rsid w:val="00173EC6"/>
    <w:rsid w:val="00174116"/>
    <w:rsid w:val="0017509E"/>
    <w:rsid w:val="001752B6"/>
    <w:rsid w:val="00175640"/>
    <w:rsid w:val="00175699"/>
    <w:rsid w:val="00175C06"/>
    <w:rsid w:val="00175C30"/>
    <w:rsid w:val="001760A0"/>
    <w:rsid w:val="001761EB"/>
    <w:rsid w:val="001768F5"/>
    <w:rsid w:val="00176A52"/>
    <w:rsid w:val="00177308"/>
    <w:rsid w:val="00177827"/>
    <w:rsid w:val="00177961"/>
    <w:rsid w:val="001779BF"/>
    <w:rsid w:val="001818E6"/>
    <w:rsid w:val="00181934"/>
    <w:rsid w:val="0018197E"/>
    <w:rsid w:val="00181C40"/>
    <w:rsid w:val="00182110"/>
    <w:rsid w:val="0018229A"/>
    <w:rsid w:val="001825C1"/>
    <w:rsid w:val="0018298B"/>
    <w:rsid w:val="00182A95"/>
    <w:rsid w:val="00182E72"/>
    <w:rsid w:val="00182E84"/>
    <w:rsid w:val="001831FF"/>
    <w:rsid w:val="001834A0"/>
    <w:rsid w:val="001836CF"/>
    <w:rsid w:val="001838D9"/>
    <w:rsid w:val="00183D13"/>
    <w:rsid w:val="00187219"/>
    <w:rsid w:val="00187EA3"/>
    <w:rsid w:val="0019028A"/>
    <w:rsid w:val="0019034B"/>
    <w:rsid w:val="0019045C"/>
    <w:rsid w:val="00191114"/>
    <w:rsid w:val="0019232E"/>
    <w:rsid w:val="00192A6A"/>
    <w:rsid w:val="00192B71"/>
    <w:rsid w:val="00192C98"/>
    <w:rsid w:val="0019318B"/>
    <w:rsid w:val="00193237"/>
    <w:rsid w:val="001935F2"/>
    <w:rsid w:val="00193D87"/>
    <w:rsid w:val="00193EEE"/>
    <w:rsid w:val="00194587"/>
    <w:rsid w:val="00194D80"/>
    <w:rsid w:val="00195312"/>
    <w:rsid w:val="0019563D"/>
    <w:rsid w:val="00195794"/>
    <w:rsid w:val="00195BC7"/>
    <w:rsid w:val="00195C41"/>
    <w:rsid w:val="00195CDC"/>
    <w:rsid w:val="00195F2C"/>
    <w:rsid w:val="0019688E"/>
    <w:rsid w:val="00196B5F"/>
    <w:rsid w:val="001972D7"/>
    <w:rsid w:val="00197EAE"/>
    <w:rsid w:val="00197F10"/>
    <w:rsid w:val="001A007C"/>
    <w:rsid w:val="001A05C6"/>
    <w:rsid w:val="001A0685"/>
    <w:rsid w:val="001A110D"/>
    <w:rsid w:val="001A1112"/>
    <w:rsid w:val="001A11A6"/>
    <w:rsid w:val="001A1227"/>
    <w:rsid w:val="001A1349"/>
    <w:rsid w:val="001A18C8"/>
    <w:rsid w:val="001A1A1E"/>
    <w:rsid w:val="001A209E"/>
    <w:rsid w:val="001A2382"/>
    <w:rsid w:val="001A256D"/>
    <w:rsid w:val="001A2E32"/>
    <w:rsid w:val="001A2F39"/>
    <w:rsid w:val="001A395B"/>
    <w:rsid w:val="001A4196"/>
    <w:rsid w:val="001A44A2"/>
    <w:rsid w:val="001A456D"/>
    <w:rsid w:val="001A4EE3"/>
    <w:rsid w:val="001A4F09"/>
    <w:rsid w:val="001A52BF"/>
    <w:rsid w:val="001A557C"/>
    <w:rsid w:val="001A5CBB"/>
    <w:rsid w:val="001A5D59"/>
    <w:rsid w:val="001A5D76"/>
    <w:rsid w:val="001A5F6B"/>
    <w:rsid w:val="001A686D"/>
    <w:rsid w:val="001A6B2F"/>
    <w:rsid w:val="001A6B84"/>
    <w:rsid w:val="001A6CC4"/>
    <w:rsid w:val="001A6F50"/>
    <w:rsid w:val="001A7564"/>
    <w:rsid w:val="001A76BC"/>
    <w:rsid w:val="001A7BD8"/>
    <w:rsid w:val="001A7E84"/>
    <w:rsid w:val="001B024B"/>
    <w:rsid w:val="001B0255"/>
    <w:rsid w:val="001B02A0"/>
    <w:rsid w:val="001B06B1"/>
    <w:rsid w:val="001B0A47"/>
    <w:rsid w:val="001B0C01"/>
    <w:rsid w:val="001B0F49"/>
    <w:rsid w:val="001B1348"/>
    <w:rsid w:val="001B15B5"/>
    <w:rsid w:val="001B15C7"/>
    <w:rsid w:val="001B15E2"/>
    <w:rsid w:val="001B1744"/>
    <w:rsid w:val="001B1AE3"/>
    <w:rsid w:val="001B1F1B"/>
    <w:rsid w:val="001B1FD4"/>
    <w:rsid w:val="001B2051"/>
    <w:rsid w:val="001B23E8"/>
    <w:rsid w:val="001B2F10"/>
    <w:rsid w:val="001B30FF"/>
    <w:rsid w:val="001B3114"/>
    <w:rsid w:val="001B32C0"/>
    <w:rsid w:val="001B3313"/>
    <w:rsid w:val="001B3714"/>
    <w:rsid w:val="001B3C71"/>
    <w:rsid w:val="001B3D1F"/>
    <w:rsid w:val="001B3D53"/>
    <w:rsid w:val="001B3EC2"/>
    <w:rsid w:val="001B41AD"/>
    <w:rsid w:val="001B4255"/>
    <w:rsid w:val="001B45E6"/>
    <w:rsid w:val="001B4BC1"/>
    <w:rsid w:val="001B4C08"/>
    <w:rsid w:val="001B5A91"/>
    <w:rsid w:val="001B600A"/>
    <w:rsid w:val="001B6257"/>
    <w:rsid w:val="001B72B3"/>
    <w:rsid w:val="001B77A3"/>
    <w:rsid w:val="001B7DDE"/>
    <w:rsid w:val="001B7F46"/>
    <w:rsid w:val="001B7FD6"/>
    <w:rsid w:val="001C0630"/>
    <w:rsid w:val="001C0CA3"/>
    <w:rsid w:val="001C118E"/>
    <w:rsid w:val="001C1894"/>
    <w:rsid w:val="001C2449"/>
    <w:rsid w:val="001C27AB"/>
    <w:rsid w:val="001C27D1"/>
    <w:rsid w:val="001C2D5C"/>
    <w:rsid w:val="001C2F74"/>
    <w:rsid w:val="001C308C"/>
    <w:rsid w:val="001C32A1"/>
    <w:rsid w:val="001C32BB"/>
    <w:rsid w:val="001C3723"/>
    <w:rsid w:val="001C379F"/>
    <w:rsid w:val="001C4205"/>
    <w:rsid w:val="001C420A"/>
    <w:rsid w:val="001C4CF6"/>
    <w:rsid w:val="001C4E0F"/>
    <w:rsid w:val="001C51AC"/>
    <w:rsid w:val="001C51F2"/>
    <w:rsid w:val="001C5616"/>
    <w:rsid w:val="001C56E2"/>
    <w:rsid w:val="001C590E"/>
    <w:rsid w:val="001C633A"/>
    <w:rsid w:val="001C640D"/>
    <w:rsid w:val="001C64F7"/>
    <w:rsid w:val="001C6A86"/>
    <w:rsid w:val="001C6E24"/>
    <w:rsid w:val="001C6F8C"/>
    <w:rsid w:val="001C6FCC"/>
    <w:rsid w:val="001C7E04"/>
    <w:rsid w:val="001D01D1"/>
    <w:rsid w:val="001D1E49"/>
    <w:rsid w:val="001D20DC"/>
    <w:rsid w:val="001D21C3"/>
    <w:rsid w:val="001D363D"/>
    <w:rsid w:val="001D3650"/>
    <w:rsid w:val="001D3F02"/>
    <w:rsid w:val="001D3F30"/>
    <w:rsid w:val="001D475C"/>
    <w:rsid w:val="001D5986"/>
    <w:rsid w:val="001D5BDE"/>
    <w:rsid w:val="001D6891"/>
    <w:rsid w:val="001D6B2A"/>
    <w:rsid w:val="001D6C11"/>
    <w:rsid w:val="001D6CBB"/>
    <w:rsid w:val="001D6EAE"/>
    <w:rsid w:val="001D7004"/>
    <w:rsid w:val="001D71DD"/>
    <w:rsid w:val="001D732F"/>
    <w:rsid w:val="001D73FC"/>
    <w:rsid w:val="001D7645"/>
    <w:rsid w:val="001E090E"/>
    <w:rsid w:val="001E094B"/>
    <w:rsid w:val="001E0A3F"/>
    <w:rsid w:val="001E14AA"/>
    <w:rsid w:val="001E153E"/>
    <w:rsid w:val="001E16B3"/>
    <w:rsid w:val="001E1AF3"/>
    <w:rsid w:val="001E1ECB"/>
    <w:rsid w:val="001E1EF7"/>
    <w:rsid w:val="001E2360"/>
    <w:rsid w:val="001E2599"/>
    <w:rsid w:val="001E2D65"/>
    <w:rsid w:val="001E3027"/>
    <w:rsid w:val="001E3051"/>
    <w:rsid w:val="001E43F4"/>
    <w:rsid w:val="001E47F1"/>
    <w:rsid w:val="001E4B32"/>
    <w:rsid w:val="001E4BEB"/>
    <w:rsid w:val="001E4D7C"/>
    <w:rsid w:val="001E56A4"/>
    <w:rsid w:val="001E5859"/>
    <w:rsid w:val="001E67ED"/>
    <w:rsid w:val="001E67FD"/>
    <w:rsid w:val="001E6FCE"/>
    <w:rsid w:val="001E77FE"/>
    <w:rsid w:val="001E7862"/>
    <w:rsid w:val="001E7A44"/>
    <w:rsid w:val="001F0277"/>
    <w:rsid w:val="001F028E"/>
    <w:rsid w:val="001F07D2"/>
    <w:rsid w:val="001F0B26"/>
    <w:rsid w:val="001F0CB4"/>
    <w:rsid w:val="001F0D5B"/>
    <w:rsid w:val="001F10EB"/>
    <w:rsid w:val="001F1393"/>
    <w:rsid w:val="001F175B"/>
    <w:rsid w:val="001F1A33"/>
    <w:rsid w:val="001F2999"/>
    <w:rsid w:val="001F2A98"/>
    <w:rsid w:val="001F2ED2"/>
    <w:rsid w:val="001F3A36"/>
    <w:rsid w:val="001F3D55"/>
    <w:rsid w:val="001F3E69"/>
    <w:rsid w:val="001F4401"/>
    <w:rsid w:val="001F4578"/>
    <w:rsid w:val="001F463A"/>
    <w:rsid w:val="001F47B0"/>
    <w:rsid w:val="001F4922"/>
    <w:rsid w:val="001F53B5"/>
    <w:rsid w:val="001F57BB"/>
    <w:rsid w:val="001F5DE8"/>
    <w:rsid w:val="001F5F03"/>
    <w:rsid w:val="001F5F39"/>
    <w:rsid w:val="001F66CF"/>
    <w:rsid w:val="001F6AD4"/>
    <w:rsid w:val="001F6D72"/>
    <w:rsid w:val="001F6F81"/>
    <w:rsid w:val="001F6FA7"/>
    <w:rsid w:val="001F7B67"/>
    <w:rsid w:val="001F7B77"/>
    <w:rsid w:val="001F7FCF"/>
    <w:rsid w:val="00200111"/>
    <w:rsid w:val="002005FD"/>
    <w:rsid w:val="002008E1"/>
    <w:rsid w:val="00200B54"/>
    <w:rsid w:val="0020132B"/>
    <w:rsid w:val="002014FC"/>
    <w:rsid w:val="00201646"/>
    <w:rsid w:val="00201B48"/>
    <w:rsid w:val="00202024"/>
    <w:rsid w:val="00202043"/>
    <w:rsid w:val="002023A1"/>
    <w:rsid w:val="002023D5"/>
    <w:rsid w:val="002023D9"/>
    <w:rsid w:val="0020278C"/>
    <w:rsid w:val="00202F00"/>
    <w:rsid w:val="002030B4"/>
    <w:rsid w:val="002035C1"/>
    <w:rsid w:val="0020383E"/>
    <w:rsid w:val="00203D65"/>
    <w:rsid w:val="002040AE"/>
    <w:rsid w:val="00204962"/>
    <w:rsid w:val="00204DF5"/>
    <w:rsid w:val="00204F33"/>
    <w:rsid w:val="0020561F"/>
    <w:rsid w:val="002059DA"/>
    <w:rsid w:val="00205B0B"/>
    <w:rsid w:val="00205F06"/>
    <w:rsid w:val="002060A2"/>
    <w:rsid w:val="0020610B"/>
    <w:rsid w:val="002063E8"/>
    <w:rsid w:val="002076B9"/>
    <w:rsid w:val="00207768"/>
    <w:rsid w:val="00207F53"/>
    <w:rsid w:val="00207F6B"/>
    <w:rsid w:val="00210085"/>
    <w:rsid w:val="002100EB"/>
    <w:rsid w:val="002103D1"/>
    <w:rsid w:val="002104EF"/>
    <w:rsid w:val="0021075D"/>
    <w:rsid w:val="002107DA"/>
    <w:rsid w:val="00211665"/>
    <w:rsid w:val="00211DA5"/>
    <w:rsid w:val="00212D8E"/>
    <w:rsid w:val="00212FA1"/>
    <w:rsid w:val="00212FB1"/>
    <w:rsid w:val="00213261"/>
    <w:rsid w:val="00213996"/>
    <w:rsid w:val="00213ACF"/>
    <w:rsid w:val="00213AE6"/>
    <w:rsid w:val="0021474F"/>
    <w:rsid w:val="00214D35"/>
    <w:rsid w:val="002150D0"/>
    <w:rsid w:val="0021517F"/>
    <w:rsid w:val="002158B1"/>
    <w:rsid w:val="00215A50"/>
    <w:rsid w:val="00215D15"/>
    <w:rsid w:val="00215D4B"/>
    <w:rsid w:val="00215F99"/>
    <w:rsid w:val="00216056"/>
    <w:rsid w:val="00216110"/>
    <w:rsid w:val="002164DF"/>
    <w:rsid w:val="00216547"/>
    <w:rsid w:val="00216B6A"/>
    <w:rsid w:val="00216FC1"/>
    <w:rsid w:val="002171DF"/>
    <w:rsid w:val="00217391"/>
    <w:rsid w:val="0021754D"/>
    <w:rsid w:val="00217AFD"/>
    <w:rsid w:val="00217B9C"/>
    <w:rsid w:val="00217EBE"/>
    <w:rsid w:val="002207C3"/>
    <w:rsid w:val="00220AB7"/>
    <w:rsid w:val="002210B2"/>
    <w:rsid w:val="002210D0"/>
    <w:rsid w:val="00221206"/>
    <w:rsid w:val="002216BC"/>
    <w:rsid w:val="00221AFD"/>
    <w:rsid w:val="00221CB4"/>
    <w:rsid w:val="00221E18"/>
    <w:rsid w:val="00222373"/>
    <w:rsid w:val="00222460"/>
    <w:rsid w:val="0022294E"/>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21A"/>
    <w:rsid w:val="00225344"/>
    <w:rsid w:val="0022535F"/>
    <w:rsid w:val="00225392"/>
    <w:rsid w:val="0022552F"/>
    <w:rsid w:val="00225856"/>
    <w:rsid w:val="00225963"/>
    <w:rsid w:val="002265DF"/>
    <w:rsid w:val="00226CAF"/>
    <w:rsid w:val="00226EB1"/>
    <w:rsid w:val="002270A3"/>
    <w:rsid w:val="00227200"/>
    <w:rsid w:val="00227F1B"/>
    <w:rsid w:val="00230601"/>
    <w:rsid w:val="00230961"/>
    <w:rsid w:val="00230DC6"/>
    <w:rsid w:val="00230F94"/>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44C"/>
    <w:rsid w:val="0023392E"/>
    <w:rsid w:val="00233A03"/>
    <w:rsid w:val="00234262"/>
    <w:rsid w:val="00234BFB"/>
    <w:rsid w:val="00234EDB"/>
    <w:rsid w:val="00235373"/>
    <w:rsid w:val="00235796"/>
    <w:rsid w:val="0023579C"/>
    <w:rsid w:val="00235DE2"/>
    <w:rsid w:val="00235E48"/>
    <w:rsid w:val="00236088"/>
    <w:rsid w:val="00236174"/>
    <w:rsid w:val="0023683D"/>
    <w:rsid w:val="002368DC"/>
    <w:rsid w:val="00236A1A"/>
    <w:rsid w:val="00236B32"/>
    <w:rsid w:val="00237B83"/>
    <w:rsid w:val="00237E77"/>
    <w:rsid w:val="0024053F"/>
    <w:rsid w:val="00240E9C"/>
    <w:rsid w:val="00241290"/>
    <w:rsid w:val="00241302"/>
    <w:rsid w:val="002415C7"/>
    <w:rsid w:val="00241A5C"/>
    <w:rsid w:val="0024230F"/>
    <w:rsid w:val="0024236A"/>
    <w:rsid w:val="0024298F"/>
    <w:rsid w:val="00243381"/>
    <w:rsid w:val="002433FB"/>
    <w:rsid w:val="00243575"/>
    <w:rsid w:val="00243A6E"/>
    <w:rsid w:val="00243AC8"/>
    <w:rsid w:val="00243AE9"/>
    <w:rsid w:val="0024452A"/>
    <w:rsid w:val="002447C8"/>
    <w:rsid w:val="00244C5D"/>
    <w:rsid w:val="00245266"/>
    <w:rsid w:val="00246226"/>
    <w:rsid w:val="002462C1"/>
    <w:rsid w:val="0024649B"/>
    <w:rsid w:val="0024678F"/>
    <w:rsid w:val="002467A2"/>
    <w:rsid w:val="0024689B"/>
    <w:rsid w:val="0024730E"/>
    <w:rsid w:val="00247339"/>
    <w:rsid w:val="00247931"/>
    <w:rsid w:val="00247A14"/>
    <w:rsid w:val="00247AF4"/>
    <w:rsid w:val="00250599"/>
    <w:rsid w:val="002512BD"/>
    <w:rsid w:val="00251624"/>
    <w:rsid w:val="0025185A"/>
    <w:rsid w:val="00251FFA"/>
    <w:rsid w:val="0025247E"/>
    <w:rsid w:val="00252521"/>
    <w:rsid w:val="00253177"/>
    <w:rsid w:val="00253478"/>
    <w:rsid w:val="00253DA1"/>
    <w:rsid w:val="00253DD9"/>
    <w:rsid w:val="00253E0A"/>
    <w:rsid w:val="00253ECC"/>
    <w:rsid w:val="00254C87"/>
    <w:rsid w:val="002552B3"/>
    <w:rsid w:val="002553CC"/>
    <w:rsid w:val="002560D3"/>
    <w:rsid w:val="002569A8"/>
    <w:rsid w:val="00256F03"/>
    <w:rsid w:val="00256F29"/>
    <w:rsid w:val="00257388"/>
    <w:rsid w:val="00257469"/>
    <w:rsid w:val="002576E6"/>
    <w:rsid w:val="00257D17"/>
    <w:rsid w:val="00260111"/>
    <w:rsid w:val="00260412"/>
    <w:rsid w:val="00260AC3"/>
    <w:rsid w:val="00261487"/>
    <w:rsid w:val="00261CA8"/>
    <w:rsid w:val="00261D1B"/>
    <w:rsid w:val="00261E1C"/>
    <w:rsid w:val="00261F22"/>
    <w:rsid w:val="002621EE"/>
    <w:rsid w:val="00262265"/>
    <w:rsid w:val="002627DD"/>
    <w:rsid w:val="00262989"/>
    <w:rsid w:val="00262E39"/>
    <w:rsid w:val="0026312F"/>
    <w:rsid w:val="00263550"/>
    <w:rsid w:val="0026381E"/>
    <w:rsid w:val="00263A3D"/>
    <w:rsid w:val="00263FBA"/>
    <w:rsid w:val="002640EC"/>
    <w:rsid w:val="0026410C"/>
    <w:rsid w:val="002643B5"/>
    <w:rsid w:val="00265A7A"/>
    <w:rsid w:val="00265DFA"/>
    <w:rsid w:val="00265E0B"/>
    <w:rsid w:val="00266538"/>
    <w:rsid w:val="00266775"/>
    <w:rsid w:val="0026687E"/>
    <w:rsid w:val="002674E7"/>
    <w:rsid w:val="00267748"/>
    <w:rsid w:val="002679AA"/>
    <w:rsid w:val="00267E7F"/>
    <w:rsid w:val="002709AD"/>
    <w:rsid w:val="00270D08"/>
    <w:rsid w:val="0027102C"/>
    <w:rsid w:val="002710AC"/>
    <w:rsid w:val="0027122D"/>
    <w:rsid w:val="00271E32"/>
    <w:rsid w:val="0027238E"/>
    <w:rsid w:val="00272475"/>
    <w:rsid w:val="00272AD9"/>
    <w:rsid w:val="00272C53"/>
    <w:rsid w:val="00272F83"/>
    <w:rsid w:val="0027344E"/>
    <w:rsid w:val="002736D4"/>
    <w:rsid w:val="002736E7"/>
    <w:rsid w:val="002739E0"/>
    <w:rsid w:val="00274061"/>
    <w:rsid w:val="002740FD"/>
    <w:rsid w:val="00274357"/>
    <w:rsid w:val="00274565"/>
    <w:rsid w:val="0027470A"/>
    <w:rsid w:val="00274D2C"/>
    <w:rsid w:val="00274FA4"/>
    <w:rsid w:val="002757CE"/>
    <w:rsid w:val="00275B43"/>
    <w:rsid w:val="00275C25"/>
    <w:rsid w:val="00276D33"/>
    <w:rsid w:val="00276DE9"/>
    <w:rsid w:val="0027787F"/>
    <w:rsid w:val="002778D9"/>
    <w:rsid w:val="00277E1B"/>
    <w:rsid w:val="0028003D"/>
    <w:rsid w:val="00280357"/>
    <w:rsid w:val="002808D4"/>
    <w:rsid w:val="00280A28"/>
    <w:rsid w:val="00280B91"/>
    <w:rsid w:val="00280F5A"/>
    <w:rsid w:val="00280F93"/>
    <w:rsid w:val="00280F9A"/>
    <w:rsid w:val="00281072"/>
    <w:rsid w:val="00281CE3"/>
    <w:rsid w:val="00282EB0"/>
    <w:rsid w:val="002830AC"/>
    <w:rsid w:val="002831CB"/>
    <w:rsid w:val="002832C3"/>
    <w:rsid w:val="0028355B"/>
    <w:rsid w:val="00283E59"/>
    <w:rsid w:val="00283EB5"/>
    <w:rsid w:val="002840AC"/>
    <w:rsid w:val="0028478A"/>
    <w:rsid w:val="00284DA1"/>
    <w:rsid w:val="0028563F"/>
    <w:rsid w:val="00285DF7"/>
    <w:rsid w:val="0028605B"/>
    <w:rsid w:val="0028643E"/>
    <w:rsid w:val="00286449"/>
    <w:rsid w:val="00286A0F"/>
    <w:rsid w:val="00287650"/>
    <w:rsid w:val="00287BF8"/>
    <w:rsid w:val="00287D1C"/>
    <w:rsid w:val="00290022"/>
    <w:rsid w:val="002900F1"/>
    <w:rsid w:val="0029059A"/>
    <w:rsid w:val="00290A69"/>
    <w:rsid w:val="00290AE7"/>
    <w:rsid w:val="00290DCE"/>
    <w:rsid w:val="00291D78"/>
    <w:rsid w:val="002924B2"/>
    <w:rsid w:val="002927CD"/>
    <w:rsid w:val="0029336F"/>
    <w:rsid w:val="00293A4A"/>
    <w:rsid w:val="00293B66"/>
    <w:rsid w:val="002940C9"/>
    <w:rsid w:val="002945EE"/>
    <w:rsid w:val="00295389"/>
    <w:rsid w:val="002954F5"/>
    <w:rsid w:val="00295709"/>
    <w:rsid w:val="00295999"/>
    <w:rsid w:val="00295BA2"/>
    <w:rsid w:val="00295D05"/>
    <w:rsid w:val="00295E54"/>
    <w:rsid w:val="00296934"/>
    <w:rsid w:val="00296DAC"/>
    <w:rsid w:val="00296E5B"/>
    <w:rsid w:val="00296FD5"/>
    <w:rsid w:val="002978D3"/>
    <w:rsid w:val="00297AF6"/>
    <w:rsid w:val="00297F64"/>
    <w:rsid w:val="00297FAA"/>
    <w:rsid w:val="002A06C2"/>
    <w:rsid w:val="002A0703"/>
    <w:rsid w:val="002A08B0"/>
    <w:rsid w:val="002A0E8E"/>
    <w:rsid w:val="002A15A9"/>
    <w:rsid w:val="002A1BEA"/>
    <w:rsid w:val="002A1ECB"/>
    <w:rsid w:val="002A2279"/>
    <w:rsid w:val="002A276B"/>
    <w:rsid w:val="002A278E"/>
    <w:rsid w:val="002A2CF0"/>
    <w:rsid w:val="002A34D5"/>
    <w:rsid w:val="002A3736"/>
    <w:rsid w:val="002A4481"/>
    <w:rsid w:val="002A4F29"/>
    <w:rsid w:val="002A4F63"/>
    <w:rsid w:val="002A5507"/>
    <w:rsid w:val="002A5FC3"/>
    <w:rsid w:val="002A6039"/>
    <w:rsid w:val="002A6841"/>
    <w:rsid w:val="002A7360"/>
    <w:rsid w:val="002A7502"/>
    <w:rsid w:val="002A751B"/>
    <w:rsid w:val="002A7794"/>
    <w:rsid w:val="002A7AA4"/>
    <w:rsid w:val="002A7AA8"/>
    <w:rsid w:val="002A7C39"/>
    <w:rsid w:val="002A7E4E"/>
    <w:rsid w:val="002A7F72"/>
    <w:rsid w:val="002B12A8"/>
    <w:rsid w:val="002B1D6E"/>
    <w:rsid w:val="002B2050"/>
    <w:rsid w:val="002B22A0"/>
    <w:rsid w:val="002B26E4"/>
    <w:rsid w:val="002B294F"/>
    <w:rsid w:val="002B2BCE"/>
    <w:rsid w:val="002B2FAD"/>
    <w:rsid w:val="002B3196"/>
    <w:rsid w:val="002B419A"/>
    <w:rsid w:val="002B4723"/>
    <w:rsid w:val="002B4738"/>
    <w:rsid w:val="002B57BA"/>
    <w:rsid w:val="002B65E1"/>
    <w:rsid w:val="002B68D0"/>
    <w:rsid w:val="002B6B87"/>
    <w:rsid w:val="002B7E91"/>
    <w:rsid w:val="002C00BB"/>
    <w:rsid w:val="002C00E6"/>
    <w:rsid w:val="002C0414"/>
    <w:rsid w:val="002C0675"/>
    <w:rsid w:val="002C0A35"/>
    <w:rsid w:val="002C0B51"/>
    <w:rsid w:val="002C0B70"/>
    <w:rsid w:val="002C0BAC"/>
    <w:rsid w:val="002C0C87"/>
    <w:rsid w:val="002C11DE"/>
    <w:rsid w:val="002C138D"/>
    <w:rsid w:val="002C13D5"/>
    <w:rsid w:val="002C16C0"/>
    <w:rsid w:val="002C171B"/>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CA4"/>
    <w:rsid w:val="002C4DA9"/>
    <w:rsid w:val="002C521F"/>
    <w:rsid w:val="002C535F"/>
    <w:rsid w:val="002C5C0B"/>
    <w:rsid w:val="002C61B3"/>
    <w:rsid w:val="002C62A5"/>
    <w:rsid w:val="002C6815"/>
    <w:rsid w:val="002C6E9B"/>
    <w:rsid w:val="002C70DD"/>
    <w:rsid w:val="002C71B1"/>
    <w:rsid w:val="002C7AA3"/>
    <w:rsid w:val="002C7E07"/>
    <w:rsid w:val="002D00EC"/>
    <w:rsid w:val="002D07E8"/>
    <w:rsid w:val="002D0C9F"/>
    <w:rsid w:val="002D1AA4"/>
    <w:rsid w:val="002D1FEF"/>
    <w:rsid w:val="002D3044"/>
    <w:rsid w:val="002D3A18"/>
    <w:rsid w:val="002D42DC"/>
    <w:rsid w:val="002D4942"/>
    <w:rsid w:val="002D49C2"/>
    <w:rsid w:val="002D4E07"/>
    <w:rsid w:val="002D4FDD"/>
    <w:rsid w:val="002D4FE2"/>
    <w:rsid w:val="002D671F"/>
    <w:rsid w:val="002D7746"/>
    <w:rsid w:val="002D78AC"/>
    <w:rsid w:val="002D7914"/>
    <w:rsid w:val="002E0132"/>
    <w:rsid w:val="002E02F5"/>
    <w:rsid w:val="002E0813"/>
    <w:rsid w:val="002E0826"/>
    <w:rsid w:val="002E0C3E"/>
    <w:rsid w:val="002E2587"/>
    <w:rsid w:val="002E291C"/>
    <w:rsid w:val="002E2E06"/>
    <w:rsid w:val="002E3088"/>
    <w:rsid w:val="002E3B5D"/>
    <w:rsid w:val="002E4AEE"/>
    <w:rsid w:val="002E4C66"/>
    <w:rsid w:val="002E52E2"/>
    <w:rsid w:val="002E543D"/>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369"/>
    <w:rsid w:val="002F075C"/>
    <w:rsid w:val="002F0A32"/>
    <w:rsid w:val="002F1150"/>
    <w:rsid w:val="002F1169"/>
    <w:rsid w:val="002F1739"/>
    <w:rsid w:val="002F1B53"/>
    <w:rsid w:val="002F1E1A"/>
    <w:rsid w:val="002F1FFF"/>
    <w:rsid w:val="002F215F"/>
    <w:rsid w:val="002F2454"/>
    <w:rsid w:val="002F2BFD"/>
    <w:rsid w:val="002F2C04"/>
    <w:rsid w:val="002F2CD9"/>
    <w:rsid w:val="002F2DB4"/>
    <w:rsid w:val="002F35E2"/>
    <w:rsid w:val="002F3849"/>
    <w:rsid w:val="002F3AAB"/>
    <w:rsid w:val="002F448B"/>
    <w:rsid w:val="002F4B14"/>
    <w:rsid w:val="002F52B3"/>
    <w:rsid w:val="002F5996"/>
    <w:rsid w:val="002F624A"/>
    <w:rsid w:val="002F64D0"/>
    <w:rsid w:val="002F6565"/>
    <w:rsid w:val="002F66E3"/>
    <w:rsid w:val="002F720D"/>
    <w:rsid w:val="002F73C5"/>
    <w:rsid w:val="002F77EA"/>
    <w:rsid w:val="002F7C25"/>
    <w:rsid w:val="0030009A"/>
    <w:rsid w:val="00300357"/>
    <w:rsid w:val="0030064B"/>
    <w:rsid w:val="003006C6"/>
    <w:rsid w:val="00300ACB"/>
    <w:rsid w:val="00300C88"/>
    <w:rsid w:val="003012F6"/>
    <w:rsid w:val="003014B2"/>
    <w:rsid w:val="00301875"/>
    <w:rsid w:val="00301F36"/>
    <w:rsid w:val="00302092"/>
    <w:rsid w:val="00302297"/>
    <w:rsid w:val="00302608"/>
    <w:rsid w:val="00302A0D"/>
    <w:rsid w:val="00302D21"/>
    <w:rsid w:val="00303253"/>
    <w:rsid w:val="00303383"/>
    <w:rsid w:val="00303D50"/>
    <w:rsid w:val="0030407A"/>
    <w:rsid w:val="003042C4"/>
    <w:rsid w:val="003043C1"/>
    <w:rsid w:val="003048CC"/>
    <w:rsid w:val="0030542E"/>
    <w:rsid w:val="003056A2"/>
    <w:rsid w:val="003057C6"/>
    <w:rsid w:val="00305895"/>
    <w:rsid w:val="003058FB"/>
    <w:rsid w:val="0030592B"/>
    <w:rsid w:val="00306005"/>
    <w:rsid w:val="003061C0"/>
    <w:rsid w:val="00306911"/>
    <w:rsid w:val="00307180"/>
    <w:rsid w:val="00307F52"/>
    <w:rsid w:val="003100AD"/>
    <w:rsid w:val="00310579"/>
    <w:rsid w:val="003105D2"/>
    <w:rsid w:val="003109E9"/>
    <w:rsid w:val="00311B9A"/>
    <w:rsid w:val="0031204D"/>
    <w:rsid w:val="00312074"/>
    <w:rsid w:val="00312494"/>
    <w:rsid w:val="003127DF"/>
    <w:rsid w:val="00312DCC"/>
    <w:rsid w:val="003154F9"/>
    <w:rsid w:val="00315AE7"/>
    <w:rsid w:val="00315BBB"/>
    <w:rsid w:val="00315BEB"/>
    <w:rsid w:val="00315C24"/>
    <w:rsid w:val="00315DB3"/>
    <w:rsid w:val="0031619A"/>
    <w:rsid w:val="00316333"/>
    <w:rsid w:val="00316393"/>
    <w:rsid w:val="003164FC"/>
    <w:rsid w:val="003166C8"/>
    <w:rsid w:val="00316DAC"/>
    <w:rsid w:val="00317586"/>
    <w:rsid w:val="003175BA"/>
    <w:rsid w:val="00317A9E"/>
    <w:rsid w:val="00317DE9"/>
    <w:rsid w:val="00317E37"/>
    <w:rsid w:val="00320088"/>
    <w:rsid w:val="003201DD"/>
    <w:rsid w:val="00320226"/>
    <w:rsid w:val="00320245"/>
    <w:rsid w:val="00320417"/>
    <w:rsid w:val="0032053E"/>
    <w:rsid w:val="00320D4D"/>
    <w:rsid w:val="00320DBC"/>
    <w:rsid w:val="003213D5"/>
    <w:rsid w:val="00321871"/>
    <w:rsid w:val="003219A3"/>
    <w:rsid w:val="0032220C"/>
    <w:rsid w:val="0032250A"/>
    <w:rsid w:val="003226BB"/>
    <w:rsid w:val="00322707"/>
    <w:rsid w:val="0032276D"/>
    <w:rsid w:val="00322896"/>
    <w:rsid w:val="00322978"/>
    <w:rsid w:val="0032360C"/>
    <w:rsid w:val="00323A6C"/>
    <w:rsid w:val="00323C96"/>
    <w:rsid w:val="00323E04"/>
    <w:rsid w:val="00323ECB"/>
    <w:rsid w:val="00324317"/>
    <w:rsid w:val="0032485B"/>
    <w:rsid w:val="00324941"/>
    <w:rsid w:val="00324C7B"/>
    <w:rsid w:val="00324EE0"/>
    <w:rsid w:val="00324EFD"/>
    <w:rsid w:val="00325682"/>
    <w:rsid w:val="003256A7"/>
    <w:rsid w:val="00325888"/>
    <w:rsid w:val="00325AAC"/>
    <w:rsid w:val="0032616E"/>
    <w:rsid w:val="0032637C"/>
    <w:rsid w:val="003267C0"/>
    <w:rsid w:val="00326BE3"/>
    <w:rsid w:val="003273F0"/>
    <w:rsid w:val="00327706"/>
    <w:rsid w:val="00327902"/>
    <w:rsid w:val="00327B29"/>
    <w:rsid w:val="003303C4"/>
    <w:rsid w:val="00330BE0"/>
    <w:rsid w:val="003312C6"/>
    <w:rsid w:val="00331543"/>
    <w:rsid w:val="0033167C"/>
    <w:rsid w:val="00331A46"/>
    <w:rsid w:val="00331E2B"/>
    <w:rsid w:val="00332719"/>
    <w:rsid w:val="003329CD"/>
    <w:rsid w:val="00333E3C"/>
    <w:rsid w:val="00334837"/>
    <w:rsid w:val="0033490B"/>
    <w:rsid w:val="003351B7"/>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E71"/>
    <w:rsid w:val="0034404A"/>
    <w:rsid w:val="00344526"/>
    <w:rsid w:val="00344590"/>
    <w:rsid w:val="00344743"/>
    <w:rsid w:val="003449BE"/>
    <w:rsid w:val="0034549A"/>
    <w:rsid w:val="00345549"/>
    <w:rsid w:val="00345AEF"/>
    <w:rsid w:val="00345FEE"/>
    <w:rsid w:val="003468AF"/>
    <w:rsid w:val="00346BDC"/>
    <w:rsid w:val="00346CD6"/>
    <w:rsid w:val="00346CF5"/>
    <w:rsid w:val="00347162"/>
    <w:rsid w:val="0034720A"/>
    <w:rsid w:val="0034763A"/>
    <w:rsid w:val="00350325"/>
    <w:rsid w:val="00350482"/>
    <w:rsid w:val="00350859"/>
    <w:rsid w:val="0035117F"/>
    <w:rsid w:val="003513C8"/>
    <w:rsid w:val="00351C56"/>
    <w:rsid w:val="00352119"/>
    <w:rsid w:val="003521F5"/>
    <w:rsid w:val="0035255D"/>
    <w:rsid w:val="003526EC"/>
    <w:rsid w:val="00352886"/>
    <w:rsid w:val="00352CAD"/>
    <w:rsid w:val="00353371"/>
    <w:rsid w:val="00353446"/>
    <w:rsid w:val="00353C1E"/>
    <w:rsid w:val="0035403A"/>
    <w:rsid w:val="003540E9"/>
    <w:rsid w:val="003540ED"/>
    <w:rsid w:val="003541B9"/>
    <w:rsid w:val="0035437E"/>
    <w:rsid w:val="003543ED"/>
    <w:rsid w:val="003556AA"/>
    <w:rsid w:val="0035595E"/>
    <w:rsid w:val="00355AC6"/>
    <w:rsid w:val="003565C8"/>
    <w:rsid w:val="00356A87"/>
    <w:rsid w:val="00357035"/>
    <w:rsid w:val="003572D1"/>
    <w:rsid w:val="003573E5"/>
    <w:rsid w:val="0035783E"/>
    <w:rsid w:val="00357B3A"/>
    <w:rsid w:val="00357F55"/>
    <w:rsid w:val="00357FE2"/>
    <w:rsid w:val="003600B4"/>
    <w:rsid w:val="0036013A"/>
    <w:rsid w:val="00360EA4"/>
    <w:rsid w:val="003617D3"/>
    <w:rsid w:val="00361EAC"/>
    <w:rsid w:val="00363106"/>
    <w:rsid w:val="0036494E"/>
    <w:rsid w:val="003649EA"/>
    <w:rsid w:val="003652D5"/>
    <w:rsid w:val="003653F9"/>
    <w:rsid w:val="00365989"/>
    <w:rsid w:val="00366203"/>
    <w:rsid w:val="0036673C"/>
    <w:rsid w:val="003668EC"/>
    <w:rsid w:val="00366E11"/>
    <w:rsid w:val="0036765B"/>
    <w:rsid w:val="00367B36"/>
    <w:rsid w:val="00370430"/>
    <w:rsid w:val="00370EE1"/>
    <w:rsid w:val="00370F7F"/>
    <w:rsid w:val="0037120C"/>
    <w:rsid w:val="003715E0"/>
    <w:rsid w:val="00371A19"/>
    <w:rsid w:val="00371AB5"/>
    <w:rsid w:val="0037201E"/>
    <w:rsid w:val="00372432"/>
    <w:rsid w:val="00372802"/>
    <w:rsid w:val="003732AE"/>
    <w:rsid w:val="003733E7"/>
    <w:rsid w:val="00373F5D"/>
    <w:rsid w:val="00374579"/>
    <w:rsid w:val="003747C8"/>
    <w:rsid w:val="00375540"/>
    <w:rsid w:val="00375606"/>
    <w:rsid w:val="003759BD"/>
    <w:rsid w:val="003759E5"/>
    <w:rsid w:val="00375D76"/>
    <w:rsid w:val="00375E36"/>
    <w:rsid w:val="003761B9"/>
    <w:rsid w:val="0037645E"/>
    <w:rsid w:val="00376EBE"/>
    <w:rsid w:val="00377924"/>
    <w:rsid w:val="00377C44"/>
    <w:rsid w:val="00377E05"/>
    <w:rsid w:val="0038020C"/>
    <w:rsid w:val="00380659"/>
    <w:rsid w:val="00380889"/>
    <w:rsid w:val="003809CB"/>
    <w:rsid w:val="00380C33"/>
    <w:rsid w:val="00381710"/>
    <w:rsid w:val="00381F75"/>
    <w:rsid w:val="00381F8D"/>
    <w:rsid w:val="003825E6"/>
    <w:rsid w:val="0038289D"/>
    <w:rsid w:val="00382CA3"/>
    <w:rsid w:val="003830AC"/>
    <w:rsid w:val="00383923"/>
    <w:rsid w:val="00384820"/>
    <w:rsid w:val="00384C4B"/>
    <w:rsid w:val="00384E0C"/>
    <w:rsid w:val="0038500C"/>
    <w:rsid w:val="0038514F"/>
    <w:rsid w:val="003852BC"/>
    <w:rsid w:val="003857A0"/>
    <w:rsid w:val="003857CF"/>
    <w:rsid w:val="00385DBF"/>
    <w:rsid w:val="003865CB"/>
    <w:rsid w:val="003868B2"/>
    <w:rsid w:val="00386902"/>
    <w:rsid w:val="00386B1B"/>
    <w:rsid w:val="00387813"/>
    <w:rsid w:val="00387BBA"/>
    <w:rsid w:val="00387CF1"/>
    <w:rsid w:val="00390159"/>
    <w:rsid w:val="003902E5"/>
    <w:rsid w:val="00390C42"/>
    <w:rsid w:val="003910D0"/>
    <w:rsid w:val="00391282"/>
    <w:rsid w:val="0039186B"/>
    <w:rsid w:val="003923FF"/>
    <w:rsid w:val="00392716"/>
    <w:rsid w:val="0039276C"/>
    <w:rsid w:val="003936C3"/>
    <w:rsid w:val="00393756"/>
    <w:rsid w:val="003940F2"/>
    <w:rsid w:val="0039435E"/>
    <w:rsid w:val="0039452E"/>
    <w:rsid w:val="003949E3"/>
    <w:rsid w:val="00394C1D"/>
    <w:rsid w:val="00394F2F"/>
    <w:rsid w:val="0039542F"/>
    <w:rsid w:val="00395BD7"/>
    <w:rsid w:val="003961D0"/>
    <w:rsid w:val="003962BF"/>
    <w:rsid w:val="003964F1"/>
    <w:rsid w:val="003966AD"/>
    <w:rsid w:val="003967CA"/>
    <w:rsid w:val="00396A7E"/>
    <w:rsid w:val="003973DA"/>
    <w:rsid w:val="00397953"/>
    <w:rsid w:val="00397991"/>
    <w:rsid w:val="00397B89"/>
    <w:rsid w:val="00397C21"/>
    <w:rsid w:val="003A0478"/>
    <w:rsid w:val="003A1008"/>
    <w:rsid w:val="003A114D"/>
    <w:rsid w:val="003A11F7"/>
    <w:rsid w:val="003A14FF"/>
    <w:rsid w:val="003A21BA"/>
    <w:rsid w:val="003A236C"/>
    <w:rsid w:val="003A26C5"/>
    <w:rsid w:val="003A27C1"/>
    <w:rsid w:val="003A28C5"/>
    <w:rsid w:val="003A2C4D"/>
    <w:rsid w:val="003A2EB4"/>
    <w:rsid w:val="003A2F0B"/>
    <w:rsid w:val="003A3195"/>
    <w:rsid w:val="003A4DA9"/>
    <w:rsid w:val="003A4FC8"/>
    <w:rsid w:val="003A54EB"/>
    <w:rsid w:val="003A584D"/>
    <w:rsid w:val="003A5A08"/>
    <w:rsid w:val="003A6488"/>
    <w:rsid w:val="003A6CC3"/>
    <w:rsid w:val="003A705F"/>
    <w:rsid w:val="003A7515"/>
    <w:rsid w:val="003A75C5"/>
    <w:rsid w:val="003A7ABF"/>
    <w:rsid w:val="003B0059"/>
    <w:rsid w:val="003B03D7"/>
    <w:rsid w:val="003B04D5"/>
    <w:rsid w:val="003B0693"/>
    <w:rsid w:val="003B149E"/>
    <w:rsid w:val="003B1A27"/>
    <w:rsid w:val="003B1C09"/>
    <w:rsid w:val="003B1EA2"/>
    <w:rsid w:val="003B1FCD"/>
    <w:rsid w:val="003B2080"/>
    <w:rsid w:val="003B20BB"/>
    <w:rsid w:val="003B2316"/>
    <w:rsid w:val="003B24B3"/>
    <w:rsid w:val="003B2539"/>
    <w:rsid w:val="003B256E"/>
    <w:rsid w:val="003B2BF0"/>
    <w:rsid w:val="003B384E"/>
    <w:rsid w:val="003B3A1B"/>
    <w:rsid w:val="003B3BC6"/>
    <w:rsid w:val="003B49E1"/>
    <w:rsid w:val="003B4C97"/>
    <w:rsid w:val="003B4D90"/>
    <w:rsid w:val="003B4F23"/>
    <w:rsid w:val="003B4FED"/>
    <w:rsid w:val="003B5532"/>
    <w:rsid w:val="003B61FF"/>
    <w:rsid w:val="003B62AF"/>
    <w:rsid w:val="003B65AF"/>
    <w:rsid w:val="003B68E8"/>
    <w:rsid w:val="003B6A67"/>
    <w:rsid w:val="003B6C61"/>
    <w:rsid w:val="003B7084"/>
    <w:rsid w:val="003B7286"/>
    <w:rsid w:val="003C00BD"/>
    <w:rsid w:val="003C03AF"/>
    <w:rsid w:val="003C03C7"/>
    <w:rsid w:val="003C08C7"/>
    <w:rsid w:val="003C0DA1"/>
    <w:rsid w:val="003C0DDA"/>
    <w:rsid w:val="003C105A"/>
    <w:rsid w:val="003C1964"/>
    <w:rsid w:val="003C19B2"/>
    <w:rsid w:val="003C2020"/>
    <w:rsid w:val="003C2672"/>
    <w:rsid w:val="003C2803"/>
    <w:rsid w:val="003C2957"/>
    <w:rsid w:val="003C305A"/>
    <w:rsid w:val="003C3697"/>
    <w:rsid w:val="003C3D79"/>
    <w:rsid w:val="003C3DE3"/>
    <w:rsid w:val="003C4A2E"/>
    <w:rsid w:val="003C4A3A"/>
    <w:rsid w:val="003C4D73"/>
    <w:rsid w:val="003C548C"/>
    <w:rsid w:val="003C5496"/>
    <w:rsid w:val="003C57AC"/>
    <w:rsid w:val="003C5AB0"/>
    <w:rsid w:val="003C5F80"/>
    <w:rsid w:val="003C60A8"/>
    <w:rsid w:val="003C6659"/>
    <w:rsid w:val="003C6733"/>
    <w:rsid w:val="003C69A7"/>
    <w:rsid w:val="003C6D42"/>
    <w:rsid w:val="003C6D7E"/>
    <w:rsid w:val="003C709A"/>
    <w:rsid w:val="003C73AF"/>
    <w:rsid w:val="003C74B8"/>
    <w:rsid w:val="003C753B"/>
    <w:rsid w:val="003C7EDD"/>
    <w:rsid w:val="003D066B"/>
    <w:rsid w:val="003D06DD"/>
    <w:rsid w:val="003D09B0"/>
    <w:rsid w:val="003D0E88"/>
    <w:rsid w:val="003D1009"/>
    <w:rsid w:val="003D1885"/>
    <w:rsid w:val="003D1BFA"/>
    <w:rsid w:val="003D1C8C"/>
    <w:rsid w:val="003D275A"/>
    <w:rsid w:val="003D397B"/>
    <w:rsid w:val="003D3DF9"/>
    <w:rsid w:val="003D3F32"/>
    <w:rsid w:val="003D467A"/>
    <w:rsid w:val="003D551B"/>
    <w:rsid w:val="003D5883"/>
    <w:rsid w:val="003D5FEC"/>
    <w:rsid w:val="003D66EA"/>
    <w:rsid w:val="003D6715"/>
    <w:rsid w:val="003D6D6B"/>
    <w:rsid w:val="003D73AA"/>
    <w:rsid w:val="003D77F1"/>
    <w:rsid w:val="003D7D52"/>
    <w:rsid w:val="003D7EC2"/>
    <w:rsid w:val="003E097E"/>
    <w:rsid w:val="003E0A4E"/>
    <w:rsid w:val="003E19CF"/>
    <w:rsid w:val="003E1C8F"/>
    <w:rsid w:val="003E21BD"/>
    <w:rsid w:val="003E263D"/>
    <w:rsid w:val="003E288D"/>
    <w:rsid w:val="003E28B6"/>
    <w:rsid w:val="003E2F26"/>
    <w:rsid w:val="003E30F8"/>
    <w:rsid w:val="003E310A"/>
    <w:rsid w:val="003E3480"/>
    <w:rsid w:val="003E3970"/>
    <w:rsid w:val="003E39F0"/>
    <w:rsid w:val="003E3ACA"/>
    <w:rsid w:val="003E4DDF"/>
    <w:rsid w:val="003E4E0F"/>
    <w:rsid w:val="003E50FF"/>
    <w:rsid w:val="003E5824"/>
    <w:rsid w:val="003E62B4"/>
    <w:rsid w:val="003E6807"/>
    <w:rsid w:val="003E723C"/>
    <w:rsid w:val="003E723F"/>
    <w:rsid w:val="003E7956"/>
    <w:rsid w:val="003E7D40"/>
    <w:rsid w:val="003E7E99"/>
    <w:rsid w:val="003F013F"/>
    <w:rsid w:val="003F0261"/>
    <w:rsid w:val="003F0B83"/>
    <w:rsid w:val="003F0D59"/>
    <w:rsid w:val="003F1088"/>
    <w:rsid w:val="003F108F"/>
    <w:rsid w:val="003F123E"/>
    <w:rsid w:val="003F1C85"/>
    <w:rsid w:val="003F211B"/>
    <w:rsid w:val="003F2F96"/>
    <w:rsid w:val="003F2FE5"/>
    <w:rsid w:val="003F372C"/>
    <w:rsid w:val="003F4044"/>
    <w:rsid w:val="003F4C2A"/>
    <w:rsid w:val="003F530F"/>
    <w:rsid w:val="003F5445"/>
    <w:rsid w:val="003F5471"/>
    <w:rsid w:val="003F581B"/>
    <w:rsid w:val="003F6281"/>
    <w:rsid w:val="003F64F1"/>
    <w:rsid w:val="003F6EDB"/>
    <w:rsid w:val="003F7029"/>
    <w:rsid w:val="0040078A"/>
    <w:rsid w:val="00400EEA"/>
    <w:rsid w:val="00401142"/>
    <w:rsid w:val="004012B1"/>
    <w:rsid w:val="004016CE"/>
    <w:rsid w:val="0040195A"/>
    <w:rsid w:val="00401B11"/>
    <w:rsid w:val="00402471"/>
    <w:rsid w:val="00402484"/>
    <w:rsid w:val="00402A23"/>
    <w:rsid w:val="00402B8D"/>
    <w:rsid w:val="004030C8"/>
    <w:rsid w:val="004033DC"/>
    <w:rsid w:val="004034B7"/>
    <w:rsid w:val="00403846"/>
    <w:rsid w:val="00404489"/>
    <w:rsid w:val="004044B1"/>
    <w:rsid w:val="00404602"/>
    <w:rsid w:val="004046DA"/>
    <w:rsid w:val="0040490A"/>
    <w:rsid w:val="004055A5"/>
    <w:rsid w:val="004056E4"/>
    <w:rsid w:val="00405BAA"/>
    <w:rsid w:val="00405C80"/>
    <w:rsid w:val="00405DFB"/>
    <w:rsid w:val="0040617B"/>
    <w:rsid w:val="0040639C"/>
    <w:rsid w:val="00406546"/>
    <w:rsid w:val="004071E8"/>
    <w:rsid w:val="004072DE"/>
    <w:rsid w:val="004072EF"/>
    <w:rsid w:val="004073A1"/>
    <w:rsid w:val="00407F3A"/>
    <w:rsid w:val="0041079A"/>
    <w:rsid w:val="00410D6A"/>
    <w:rsid w:val="00411038"/>
    <w:rsid w:val="00411E02"/>
    <w:rsid w:val="00411FE7"/>
    <w:rsid w:val="0041290B"/>
    <w:rsid w:val="00412914"/>
    <w:rsid w:val="00412BE0"/>
    <w:rsid w:val="00413505"/>
    <w:rsid w:val="00413B9D"/>
    <w:rsid w:val="00413C62"/>
    <w:rsid w:val="00413DB5"/>
    <w:rsid w:val="00413E2A"/>
    <w:rsid w:val="00413EDF"/>
    <w:rsid w:val="004141E0"/>
    <w:rsid w:val="00414642"/>
    <w:rsid w:val="00414D8A"/>
    <w:rsid w:val="00415D24"/>
    <w:rsid w:val="00416141"/>
    <w:rsid w:val="00416536"/>
    <w:rsid w:val="004167E7"/>
    <w:rsid w:val="004169E4"/>
    <w:rsid w:val="00416B54"/>
    <w:rsid w:val="00416B6A"/>
    <w:rsid w:val="00417396"/>
    <w:rsid w:val="0041773F"/>
    <w:rsid w:val="004178D5"/>
    <w:rsid w:val="004179C9"/>
    <w:rsid w:val="00417ABC"/>
    <w:rsid w:val="00420322"/>
    <w:rsid w:val="0042047F"/>
    <w:rsid w:val="00420517"/>
    <w:rsid w:val="0042059F"/>
    <w:rsid w:val="00420A1C"/>
    <w:rsid w:val="00420DFC"/>
    <w:rsid w:val="00421247"/>
    <w:rsid w:val="00421A4E"/>
    <w:rsid w:val="00421DD4"/>
    <w:rsid w:val="00421F9C"/>
    <w:rsid w:val="004220C9"/>
    <w:rsid w:val="00422189"/>
    <w:rsid w:val="00422298"/>
    <w:rsid w:val="0042234E"/>
    <w:rsid w:val="004223EF"/>
    <w:rsid w:val="004224A3"/>
    <w:rsid w:val="0042273E"/>
    <w:rsid w:val="0042304D"/>
    <w:rsid w:val="004233B6"/>
    <w:rsid w:val="004233C0"/>
    <w:rsid w:val="00423497"/>
    <w:rsid w:val="0042385B"/>
    <w:rsid w:val="00423E62"/>
    <w:rsid w:val="0042412C"/>
    <w:rsid w:val="004241E6"/>
    <w:rsid w:val="00424255"/>
    <w:rsid w:val="004243CA"/>
    <w:rsid w:val="0042463F"/>
    <w:rsid w:val="00424858"/>
    <w:rsid w:val="00424C19"/>
    <w:rsid w:val="00424EB1"/>
    <w:rsid w:val="00424F1F"/>
    <w:rsid w:val="0042553B"/>
    <w:rsid w:val="00425E9B"/>
    <w:rsid w:val="004261F7"/>
    <w:rsid w:val="004264CD"/>
    <w:rsid w:val="0042657A"/>
    <w:rsid w:val="00426648"/>
    <w:rsid w:val="00426DBA"/>
    <w:rsid w:val="00427398"/>
    <w:rsid w:val="00427413"/>
    <w:rsid w:val="00430556"/>
    <w:rsid w:val="00430C3A"/>
    <w:rsid w:val="004317BC"/>
    <w:rsid w:val="0043184B"/>
    <w:rsid w:val="004318C7"/>
    <w:rsid w:val="00431BF0"/>
    <w:rsid w:val="00431CEF"/>
    <w:rsid w:val="00431F27"/>
    <w:rsid w:val="004326EA"/>
    <w:rsid w:val="0043275A"/>
    <w:rsid w:val="00432B47"/>
    <w:rsid w:val="00433599"/>
    <w:rsid w:val="00433672"/>
    <w:rsid w:val="00433890"/>
    <w:rsid w:val="00433AA6"/>
    <w:rsid w:val="00433BDA"/>
    <w:rsid w:val="00434026"/>
    <w:rsid w:val="00434219"/>
    <w:rsid w:val="0043430E"/>
    <w:rsid w:val="004344A1"/>
    <w:rsid w:val="00434562"/>
    <w:rsid w:val="00434847"/>
    <w:rsid w:val="00435583"/>
    <w:rsid w:val="00435C17"/>
    <w:rsid w:val="004362D6"/>
    <w:rsid w:val="00436E86"/>
    <w:rsid w:val="00436F57"/>
    <w:rsid w:val="004377F3"/>
    <w:rsid w:val="00437D58"/>
    <w:rsid w:val="00440694"/>
    <w:rsid w:val="00440A6D"/>
    <w:rsid w:val="00440DEB"/>
    <w:rsid w:val="00440F29"/>
    <w:rsid w:val="00440FDC"/>
    <w:rsid w:val="004412E7"/>
    <w:rsid w:val="00441C4A"/>
    <w:rsid w:val="00441D9F"/>
    <w:rsid w:val="00441F2B"/>
    <w:rsid w:val="00442107"/>
    <w:rsid w:val="004421DF"/>
    <w:rsid w:val="004421E7"/>
    <w:rsid w:val="0044225B"/>
    <w:rsid w:val="00442358"/>
    <w:rsid w:val="004426C3"/>
    <w:rsid w:val="00442A35"/>
    <w:rsid w:val="00442B26"/>
    <w:rsid w:val="00442E60"/>
    <w:rsid w:val="004433C4"/>
    <w:rsid w:val="00443471"/>
    <w:rsid w:val="00443F83"/>
    <w:rsid w:val="004445D8"/>
    <w:rsid w:val="00444DED"/>
    <w:rsid w:val="00445422"/>
    <w:rsid w:val="004456DC"/>
    <w:rsid w:val="00445742"/>
    <w:rsid w:val="00445EBA"/>
    <w:rsid w:val="00445EFF"/>
    <w:rsid w:val="0044628E"/>
    <w:rsid w:val="00446C20"/>
    <w:rsid w:val="0044769F"/>
    <w:rsid w:val="004479B7"/>
    <w:rsid w:val="00450230"/>
    <w:rsid w:val="004508CF"/>
    <w:rsid w:val="00450B1A"/>
    <w:rsid w:val="0045125F"/>
    <w:rsid w:val="00451525"/>
    <w:rsid w:val="004515FF"/>
    <w:rsid w:val="00451BCB"/>
    <w:rsid w:val="00452AF1"/>
    <w:rsid w:val="004534BD"/>
    <w:rsid w:val="004535BF"/>
    <w:rsid w:val="0045382D"/>
    <w:rsid w:val="00454236"/>
    <w:rsid w:val="00454A98"/>
    <w:rsid w:val="00454EBD"/>
    <w:rsid w:val="00455836"/>
    <w:rsid w:val="00455985"/>
    <w:rsid w:val="00455A61"/>
    <w:rsid w:val="004564CF"/>
    <w:rsid w:val="00456FE3"/>
    <w:rsid w:val="00457807"/>
    <w:rsid w:val="00457F2C"/>
    <w:rsid w:val="0046006A"/>
    <w:rsid w:val="004603C0"/>
    <w:rsid w:val="0046041D"/>
    <w:rsid w:val="00460D97"/>
    <w:rsid w:val="00461247"/>
    <w:rsid w:val="004616ED"/>
    <w:rsid w:val="004619A8"/>
    <w:rsid w:val="00461B2F"/>
    <w:rsid w:val="00461D23"/>
    <w:rsid w:val="0046239F"/>
    <w:rsid w:val="00462DFD"/>
    <w:rsid w:val="0046307B"/>
    <w:rsid w:val="0046318C"/>
    <w:rsid w:val="00463ADF"/>
    <w:rsid w:val="00463F1C"/>
    <w:rsid w:val="00464507"/>
    <w:rsid w:val="00464FB1"/>
    <w:rsid w:val="004654E9"/>
    <w:rsid w:val="00465E8B"/>
    <w:rsid w:val="0046654A"/>
    <w:rsid w:val="00466D65"/>
    <w:rsid w:val="004672C6"/>
    <w:rsid w:val="00467326"/>
    <w:rsid w:val="004678DE"/>
    <w:rsid w:val="00467EC3"/>
    <w:rsid w:val="004705EF"/>
    <w:rsid w:val="004707B5"/>
    <w:rsid w:val="00470BF8"/>
    <w:rsid w:val="00470F3C"/>
    <w:rsid w:val="00470F63"/>
    <w:rsid w:val="0047103A"/>
    <w:rsid w:val="00471053"/>
    <w:rsid w:val="00471187"/>
    <w:rsid w:val="0047135E"/>
    <w:rsid w:val="00471602"/>
    <w:rsid w:val="004718C2"/>
    <w:rsid w:val="00472260"/>
    <w:rsid w:val="00472307"/>
    <w:rsid w:val="004726AD"/>
    <w:rsid w:val="00472AFD"/>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DC4"/>
    <w:rsid w:val="00475F6C"/>
    <w:rsid w:val="004765A1"/>
    <w:rsid w:val="004767F4"/>
    <w:rsid w:val="004768AA"/>
    <w:rsid w:val="00476CE7"/>
    <w:rsid w:val="00476DCD"/>
    <w:rsid w:val="00477534"/>
    <w:rsid w:val="0047774C"/>
    <w:rsid w:val="00477C61"/>
    <w:rsid w:val="00477DBA"/>
    <w:rsid w:val="00477EB9"/>
    <w:rsid w:val="00480762"/>
    <w:rsid w:val="00480A40"/>
    <w:rsid w:val="00480CAE"/>
    <w:rsid w:val="00480DFC"/>
    <w:rsid w:val="00480E89"/>
    <w:rsid w:val="00481583"/>
    <w:rsid w:val="00481767"/>
    <w:rsid w:val="00481B28"/>
    <w:rsid w:val="00481D92"/>
    <w:rsid w:val="00482003"/>
    <w:rsid w:val="004823FD"/>
    <w:rsid w:val="00482E6B"/>
    <w:rsid w:val="004832EF"/>
    <w:rsid w:val="00483435"/>
    <w:rsid w:val="00483DFA"/>
    <w:rsid w:val="00483FE8"/>
    <w:rsid w:val="00484650"/>
    <w:rsid w:val="00484868"/>
    <w:rsid w:val="00484D7B"/>
    <w:rsid w:val="00484ECF"/>
    <w:rsid w:val="0048516D"/>
    <w:rsid w:val="00485373"/>
    <w:rsid w:val="00485A12"/>
    <w:rsid w:val="00486175"/>
    <w:rsid w:val="004863AD"/>
    <w:rsid w:val="0048641E"/>
    <w:rsid w:val="00486425"/>
    <w:rsid w:val="004869AA"/>
    <w:rsid w:val="00486ACC"/>
    <w:rsid w:val="00486B21"/>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D4B"/>
    <w:rsid w:val="00494ED7"/>
    <w:rsid w:val="004953A8"/>
    <w:rsid w:val="00495726"/>
    <w:rsid w:val="00495979"/>
    <w:rsid w:val="00495F4C"/>
    <w:rsid w:val="00496331"/>
    <w:rsid w:val="004966DE"/>
    <w:rsid w:val="004970BB"/>
    <w:rsid w:val="004970D2"/>
    <w:rsid w:val="004970FE"/>
    <w:rsid w:val="00497146"/>
    <w:rsid w:val="0049742A"/>
    <w:rsid w:val="00497BE4"/>
    <w:rsid w:val="00497F74"/>
    <w:rsid w:val="004A0091"/>
    <w:rsid w:val="004A04A6"/>
    <w:rsid w:val="004A1364"/>
    <w:rsid w:val="004A18FE"/>
    <w:rsid w:val="004A1AA7"/>
    <w:rsid w:val="004A1AD2"/>
    <w:rsid w:val="004A1BAC"/>
    <w:rsid w:val="004A1FC1"/>
    <w:rsid w:val="004A243B"/>
    <w:rsid w:val="004A263D"/>
    <w:rsid w:val="004A2A32"/>
    <w:rsid w:val="004A2C9D"/>
    <w:rsid w:val="004A3B23"/>
    <w:rsid w:val="004A3EA3"/>
    <w:rsid w:val="004A442D"/>
    <w:rsid w:val="004A4D45"/>
    <w:rsid w:val="004A4E43"/>
    <w:rsid w:val="004A514A"/>
    <w:rsid w:val="004A5942"/>
    <w:rsid w:val="004A5F6F"/>
    <w:rsid w:val="004A619F"/>
    <w:rsid w:val="004A670C"/>
    <w:rsid w:val="004A687A"/>
    <w:rsid w:val="004A6897"/>
    <w:rsid w:val="004A6F7D"/>
    <w:rsid w:val="004A72BD"/>
    <w:rsid w:val="004A732C"/>
    <w:rsid w:val="004A77FB"/>
    <w:rsid w:val="004A7A04"/>
    <w:rsid w:val="004A7E3F"/>
    <w:rsid w:val="004B0B91"/>
    <w:rsid w:val="004B0D82"/>
    <w:rsid w:val="004B0DA6"/>
    <w:rsid w:val="004B0ED0"/>
    <w:rsid w:val="004B13A9"/>
    <w:rsid w:val="004B1462"/>
    <w:rsid w:val="004B1776"/>
    <w:rsid w:val="004B1A95"/>
    <w:rsid w:val="004B1B26"/>
    <w:rsid w:val="004B20D2"/>
    <w:rsid w:val="004B22D1"/>
    <w:rsid w:val="004B25B8"/>
    <w:rsid w:val="004B2B26"/>
    <w:rsid w:val="004B2BE4"/>
    <w:rsid w:val="004B2E53"/>
    <w:rsid w:val="004B31F8"/>
    <w:rsid w:val="004B3458"/>
    <w:rsid w:val="004B39C5"/>
    <w:rsid w:val="004B3E33"/>
    <w:rsid w:val="004B4131"/>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900"/>
    <w:rsid w:val="004B5A03"/>
    <w:rsid w:val="004B5BA0"/>
    <w:rsid w:val="004B6292"/>
    <w:rsid w:val="004B6701"/>
    <w:rsid w:val="004B6714"/>
    <w:rsid w:val="004B6E1A"/>
    <w:rsid w:val="004B7A98"/>
    <w:rsid w:val="004B7CB1"/>
    <w:rsid w:val="004B7E2A"/>
    <w:rsid w:val="004B7EE6"/>
    <w:rsid w:val="004C0103"/>
    <w:rsid w:val="004C0955"/>
    <w:rsid w:val="004C0F52"/>
    <w:rsid w:val="004C1020"/>
    <w:rsid w:val="004C1447"/>
    <w:rsid w:val="004C14FB"/>
    <w:rsid w:val="004C155D"/>
    <w:rsid w:val="004C1BBA"/>
    <w:rsid w:val="004C2CB1"/>
    <w:rsid w:val="004C4C3C"/>
    <w:rsid w:val="004C589A"/>
    <w:rsid w:val="004C58B0"/>
    <w:rsid w:val="004C5B4F"/>
    <w:rsid w:val="004C7314"/>
    <w:rsid w:val="004C735B"/>
    <w:rsid w:val="004C73E6"/>
    <w:rsid w:val="004C799E"/>
    <w:rsid w:val="004C7FEC"/>
    <w:rsid w:val="004D01C4"/>
    <w:rsid w:val="004D020F"/>
    <w:rsid w:val="004D0281"/>
    <w:rsid w:val="004D050C"/>
    <w:rsid w:val="004D0B12"/>
    <w:rsid w:val="004D0D8E"/>
    <w:rsid w:val="004D1403"/>
    <w:rsid w:val="004D16B9"/>
    <w:rsid w:val="004D1EE9"/>
    <w:rsid w:val="004D2082"/>
    <w:rsid w:val="004D20C4"/>
    <w:rsid w:val="004D221C"/>
    <w:rsid w:val="004D22C3"/>
    <w:rsid w:val="004D29D4"/>
    <w:rsid w:val="004D2ED1"/>
    <w:rsid w:val="004D32CA"/>
    <w:rsid w:val="004D33E5"/>
    <w:rsid w:val="004D3C9E"/>
    <w:rsid w:val="004D3CAC"/>
    <w:rsid w:val="004D4129"/>
    <w:rsid w:val="004D427D"/>
    <w:rsid w:val="004D4457"/>
    <w:rsid w:val="004D4828"/>
    <w:rsid w:val="004D49C8"/>
    <w:rsid w:val="004D49D0"/>
    <w:rsid w:val="004D53A6"/>
    <w:rsid w:val="004D5A1D"/>
    <w:rsid w:val="004D5F6E"/>
    <w:rsid w:val="004D6233"/>
    <w:rsid w:val="004D670A"/>
    <w:rsid w:val="004D675E"/>
    <w:rsid w:val="004D6A8D"/>
    <w:rsid w:val="004D6F59"/>
    <w:rsid w:val="004D724A"/>
    <w:rsid w:val="004D77FC"/>
    <w:rsid w:val="004D7DDC"/>
    <w:rsid w:val="004D7F75"/>
    <w:rsid w:val="004E0CAE"/>
    <w:rsid w:val="004E11CF"/>
    <w:rsid w:val="004E15EC"/>
    <w:rsid w:val="004E1BAA"/>
    <w:rsid w:val="004E1EBF"/>
    <w:rsid w:val="004E1FEC"/>
    <w:rsid w:val="004E275D"/>
    <w:rsid w:val="004E27D2"/>
    <w:rsid w:val="004E2DDB"/>
    <w:rsid w:val="004E2EA7"/>
    <w:rsid w:val="004E302A"/>
    <w:rsid w:val="004E324D"/>
    <w:rsid w:val="004E34D7"/>
    <w:rsid w:val="004E3931"/>
    <w:rsid w:val="004E39F6"/>
    <w:rsid w:val="004E3ECD"/>
    <w:rsid w:val="004E3EDD"/>
    <w:rsid w:val="004E41BE"/>
    <w:rsid w:val="004E44ED"/>
    <w:rsid w:val="004E44F7"/>
    <w:rsid w:val="004E48B9"/>
    <w:rsid w:val="004E4F6C"/>
    <w:rsid w:val="004E5140"/>
    <w:rsid w:val="004E5351"/>
    <w:rsid w:val="004E666E"/>
    <w:rsid w:val="004E6BCB"/>
    <w:rsid w:val="004E6F5B"/>
    <w:rsid w:val="004E7443"/>
    <w:rsid w:val="004E7555"/>
    <w:rsid w:val="004E7C81"/>
    <w:rsid w:val="004E7C94"/>
    <w:rsid w:val="004E7D7B"/>
    <w:rsid w:val="004F2928"/>
    <w:rsid w:val="004F3109"/>
    <w:rsid w:val="004F3EE5"/>
    <w:rsid w:val="004F3F7B"/>
    <w:rsid w:val="004F4D5D"/>
    <w:rsid w:val="004F549F"/>
    <w:rsid w:val="004F6067"/>
    <w:rsid w:val="004F63CC"/>
    <w:rsid w:val="004F6650"/>
    <w:rsid w:val="004F6662"/>
    <w:rsid w:val="004F66E3"/>
    <w:rsid w:val="004F6B71"/>
    <w:rsid w:val="004F6C36"/>
    <w:rsid w:val="004F6DA0"/>
    <w:rsid w:val="004F7954"/>
    <w:rsid w:val="004F7C3F"/>
    <w:rsid w:val="004F7DCF"/>
    <w:rsid w:val="005006EC"/>
    <w:rsid w:val="00500A11"/>
    <w:rsid w:val="005011F4"/>
    <w:rsid w:val="0050178C"/>
    <w:rsid w:val="00501BEF"/>
    <w:rsid w:val="0050221A"/>
    <w:rsid w:val="005028C6"/>
    <w:rsid w:val="005029FD"/>
    <w:rsid w:val="00502AB1"/>
    <w:rsid w:val="00502B89"/>
    <w:rsid w:val="0050307B"/>
    <w:rsid w:val="00503335"/>
    <w:rsid w:val="005036AC"/>
    <w:rsid w:val="0050382A"/>
    <w:rsid w:val="005038A8"/>
    <w:rsid w:val="005038B8"/>
    <w:rsid w:val="00503B46"/>
    <w:rsid w:val="005042D6"/>
    <w:rsid w:val="00504AB0"/>
    <w:rsid w:val="00505526"/>
    <w:rsid w:val="005055DE"/>
    <w:rsid w:val="0050597D"/>
    <w:rsid w:val="00505AB6"/>
    <w:rsid w:val="00505E8C"/>
    <w:rsid w:val="00506062"/>
    <w:rsid w:val="0050649C"/>
    <w:rsid w:val="00506957"/>
    <w:rsid w:val="00506CE5"/>
    <w:rsid w:val="00506D44"/>
    <w:rsid w:val="0050797F"/>
    <w:rsid w:val="00507B41"/>
    <w:rsid w:val="00510899"/>
    <w:rsid w:val="00510B33"/>
    <w:rsid w:val="005113BA"/>
    <w:rsid w:val="00511423"/>
    <w:rsid w:val="00511B14"/>
    <w:rsid w:val="00511C48"/>
    <w:rsid w:val="00511D37"/>
    <w:rsid w:val="00511FCB"/>
    <w:rsid w:val="00511FF9"/>
    <w:rsid w:val="00512137"/>
    <w:rsid w:val="0051214E"/>
    <w:rsid w:val="00512265"/>
    <w:rsid w:val="00512282"/>
    <w:rsid w:val="00512562"/>
    <w:rsid w:val="0051279F"/>
    <w:rsid w:val="0051301D"/>
    <w:rsid w:val="0051333B"/>
    <w:rsid w:val="00513504"/>
    <w:rsid w:val="00513B7A"/>
    <w:rsid w:val="00513FFA"/>
    <w:rsid w:val="00514466"/>
    <w:rsid w:val="0051448C"/>
    <w:rsid w:val="00514B4E"/>
    <w:rsid w:val="00515157"/>
    <w:rsid w:val="0051516E"/>
    <w:rsid w:val="00515AA9"/>
    <w:rsid w:val="00515EA5"/>
    <w:rsid w:val="005163FF"/>
    <w:rsid w:val="0051641D"/>
    <w:rsid w:val="00516A74"/>
    <w:rsid w:val="00520694"/>
    <w:rsid w:val="00520720"/>
    <w:rsid w:val="005208E4"/>
    <w:rsid w:val="00520A85"/>
    <w:rsid w:val="00521AEF"/>
    <w:rsid w:val="00521F4B"/>
    <w:rsid w:val="0052260C"/>
    <w:rsid w:val="0052270B"/>
    <w:rsid w:val="0052275A"/>
    <w:rsid w:val="0052282E"/>
    <w:rsid w:val="00522B7B"/>
    <w:rsid w:val="00522B83"/>
    <w:rsid w:val="00522BCD"/>
    <w:rsid w:val="00522D72"/>
    <w:rsid w:val="00522E83"/>
    <w:rsid w:val="005231B9"/>
    <w:rsid w:val="005232E5"/>
    <w:rsid w:val="00523F85"/>
    <w:rsid w:val="005240E2"/>
    <w:rsid w:val="005240F8"/>
    <w:rsid w:val="0052419D"/>
    <w:rsid w:val="005241D3"/>
    <w:rsid w:val="00524B64"/>
    <w:rsid w:val="00524FC8"/>
    <w:rsid w:val="005255D8"/>
    <w:rsid w:val="005255FA"/>
    <w:rsid w:val="00525D3B"/>
    <w:rsid w:val="00525DC1"/>
    <w:rsid w:val="00525FE6"/>
    <w:rsid w:val="0052625C"/>
    <w:rsid w:val="00526333"/>
    <w:rsid w:val="0052662C"/>
    <w:rsid w:val="005267F8"/>
    <w:rsid w:val="00526A7B"/>
    <w:rsid w:val="00526B6A"/>
    <w:rsid w:val="00526D29"/>
    <w:rsid w:val="00526E04"/>
    <w:rsid w:val="00530311"/>
    <w:rsid w:val="00530628"/>
    <w:rsid w:val="00530762"/>
    <w:rsid w:val="00530EA1"/>
    <w:rsid w:val="00531380"/>
    <w:rsid w:val="005315CE"/>
    <w:rsid w:val="00531830"/>
    <w:rsid w:val="00531A60"/>
    <w:rsid w:val="00531D5C"/>
    <w:rsid w:val="00531EB6"/>
    <w:rsid w:val="0053257D"/>
    <w:rsid w:val="005326B1"/>
    <w:rsid w:val="00532A44"/>
    <w:rsid w:val="00532D5C"/>
    <w:rsid w:val="00532F51"/>
    <w:rsid w:val="005333E4"/>
    <w:rsid w:val="005346F8"/>
    <w:rsid w:val="00534700"/>
    <w:rsid w:val="00534AAD"/>
    <w:rsid w:val="005358B9"/>
    <w:rsid w:val="00535944"/>
    <w:rsid w:val="005362D5"/>
    <w:rsid w:val="005362E2"/>
    <w:rsid w:val="0053659A"/>
    <w:rsid w:val="005371B5"/>
    <w:rsid w:val="00537295"/>
    <w:rsid w:val="00537564"/>
    <w:rsid w:val="0053792B"/>
    <w:rsid w:val="005379C2"/>
    <w:rsid w:val="00537A20"/>
    <w:rsid w:val="00537A56"/>
    <w:rsid w:val="00537AF7"/>
    <w:rsid w:val="00537D7A"/>
    <w:rsid w:val="0054015E"/>
    <w:rsid w:val="00540E1F"/>
    <w:rsid w:val="005417C5"/>
    <w:rsid w:val="005417E1"/>
    <w:rsid w:val="0054190A"/>
    <w:rsid w:val="005419C0"/>
    <w:rsid w:val="005420FA"/>
    <w:rsid w:val="00542283"/>
    <w:rsid w:val="005423A3"/>
    <w:rsid w:val="0054253D"/>
    <w:rsid w:val="00543213"/>
    <w:rsid w:val="00543254"/>
    <w:rsid w:val="00543335"/>
    <w:rsid w:val="00543829"/>
    <w:rsid w:val="0054398D"/>
    <w:rsid w:val="0054453D"/>
    <w:rsid w:val="00544653"/>
    <w:rsid w:val="00544747"/>
    <w:rsid w:val="00544B46"/>
    <w:rsid w:val="00544F16"/>
    <w:rsid w:val="005451CA"/>
    <w:rsid w:val="0054530E"/>
    <w:rsid w:val="00545311"/>
    <w:rsid w:val="00545653"/>
    <w:rsid w:val="005459BB"/>
    <w:rsid w:val="00545CD4"/>
    <w:rsid w:val="0054677F"/>
    <w:rsid w:val="005467AB"/>
    <w:rsid w:val="005468BD"/>
    <w:rsid w:val="0054694E"/>
    <w:rsid w:val="00546E37"/>
    <w:rsid w:val="0054733F"/>
    <w:rsid w:val="00547562"/>
    <w:rsid w:val="0054798C"/>
    <w:rsid w:val="00547BD0"/>
    <w:rsid w:val="005506FD"/>
    <w:rsid w:val="00550A39"/>
    <w:rsid w:val="00550B77"/>
    <w:rsid w:val="00550C45"/>
    <w:rsid w:val="00551484"/>
    <w:rsid w:val="005517D6"/>
    <w:rsid w:val="005518A8"/>
    <w:rsid w:val="00551B70"/>
    <w:rsid w:val="005527C5"/>
    <w:rsid w:val="005527E2"/>
    <w:rsid w:val="00552D6C"/>
    <w:rsid w:val="00552E32"/>
    <w:rsid w:val="00553CAF"/>
    <w:rsid w:val="005546F2"/>
    <w:rsid w:val="00554765"/>
    <w:rsid w:val="00554814"/>
    <w:rsid w:val="00555141"/>
    <w:rsid w:val="00555144"/>
    <w:rsid w:val="0055571E"/>
    <w:rsid w:val="00555FA0"/>
    <w:rsid w:val="00556245"/>
    <w:rsid w:val="005564A5"/>
    <w:rsid w:val="0055651F"/>
    <w:rsid w:val="00556ABA"/>
    <w:rsid w:val="005573A6"/>
    <w:rsid w:val="005575EF"/>
    <w:rsid w:val="005577CD"/>
    <w:rsid w:val="005577D1"/>
    <w:rsid w:val="00557972"/>
    <w:rsid w:val="00557CB9"/>
    <w:rsid w:val="00557E25"/>
    <w:rsid w:val="005602BC"/>
    <w:rsid w:val="00561290"/>
    <w:rsid w:val="00561B25"/>
    <w:rsid w:val="0056265D"/>
    <w:rsid w:val="00562A28"/>
    <w:rsid w:val="00562DEB"/>
    <w:rsid w:val="0056312A"/>
    <w:rsid w:val="00563A23"/>
    <w:rsid w:val="00565265"/>
    <w:rsid w:val="005653A7"/>
    <w:rsid w:val="00565699"/>
    <w:rsid w:val="005656BA"/>
    <w:rsid w:val="00565D25"/>
    <w:rsid w:val="00566335"/>
    <w:rsid w:val="005663BF"/>
    <w:rsid w:val="00566733"/>
    <w:rsid w:val="00566900"/>
    <w:rsid w:val="00566AC2"/>
    <w:rsid w:val="00566B06"/>
    <w:rsid w:val="005670DD"/>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3308"/>
    <w:rsid w:val="0057391A"/>
    <w:rsid w:val="00573A39"/>
    <w:rsid w:val="00573A8D"/>
    <w:rsid w:val="00573C2C"/>
    <w:rsid w:val="00573F90"/>
    <w:rsid w:val="0057416E"/>
    <w:rsid w:val="00574208"/>
    <w:rsid w:val="0057438C"/>
    <w:rsid w:val="005749CE"/>
    <w:rsid w:val="00574C1E"/>
    <w:rsid w:val="00574D18"/>
    <w:rsid w:val="00574D72"/>
    <w:rsid w:val="00574EBD"/>
    <w:rsid w:val="0057525F"/>
    <w:rsid w:val="00575708"/>
    <w:rsid w:val="00576522"/>
    <w:rsid w:val="00576F63"/>
    <w:rsid w:val="00576FDB"/>
    <w:rsid w:val="0057727A"/>
    <w:rsid w:val="00577670"/>
    <w:rsid w:val="00580031"/>
    <w:rsid w:val="005801C4"/>
    <w:rsid w:val="005809AE"/>
    <w:rsid w:val="00580AE3"/>
    <w:rsid w:val="00580E81"/>
    <w:rsid w:val="00581473"/>
    <w:rsid w:val="00581886"/>
    <w:rsid w:val="00581B32"/>
    <w:rsid w:val="0058201D"/>
    <w:rsid w:val="00582030"/>
    <w:rsid w:val="0058208B"/>
    <w:rsid w:val="005821AE"/>
    <w:rsid w:val="00582C91"/>
    <w:rsid w:val="00583039"/>
    <w:rsid w:val="0058331D"/>
    <w:rsid w:val="005837C4"/>
    <w:rsid w:val="00583DF9"/>
    <w:rsid w:val="00583E47"/>
    <w:rsid w:val="00583ECC"/>
    <w:rsid w:val="00584E8E"/>
    <w:rsid w:val="00585001"/>
    <w:rsid w:val="00585342"/>
    <w:rsid w:val="00585919"/>
    <w:rsid w:val="00585A85"/>
    <w:rsid w:val="00585D26"/>
    <w:rsid w:val="00586229"/>
    <w:rsid w:val="005864FD"/>
    <w:rsid w:val="00586CA2"/>
    <w:rsid w:val="00586E2F"/>
    <w:rsid w:val="00586E5A"/>
    <w:rsid w:val="0058716D"/>
    <w:rsid w:val="00587488"/>
    <w:rsid w:val="005875D4"/>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4AC0"/>
    <w:rsid w:val="00594EED"/>
    <w:rsid w:val="0059512B"/>
    <w:rsid w:val="005954EA"/>
    <w:rsid w:val="005957E1"/>
    <w:rsid w:val="0059580E"/>
    <w:rsid w:val="00595A29"/>
    <w:rsid w:val="00595A5C"/>
    <w:rsid w:val="00595E1B"/>
    <w:rsid w:val="00596582"/>
    <w:rsid w:val="00596AE6"/>
    <w:rsid w:val="00596D43"/>
    <w:rsid w:val="005971E2"/>
    <w:rsid w:val="005A017B"/>
    <w:rsid w:val="005A06D1"/>
    <w:rsid w:val="005A07B3"/>
    <w:rsid w:val="005A0E26"/>
    <w:rsid w:val="005A19F9"/>
    <w:rsid w:val="005A1B85"/>
    <w:rsid w:val="005A1BB3"/>
    <w:rsid w:val="005A1DD8"/>
    <w:rsid w:val="005A2A57"/>
    <w:rsid w:val="005A2DA3"/>
    <w:rsid w:val="005A2DC9"/>
    <w:rsid w:val="005A2F08"/>
    <w:rsid w:val="005A309D"/>
    <w:rsid w:val="005A3DD8"/>
    <w:rsid w:val="005A408A"/>
    <w:rsid w:val="005A4BA3"/>
    <w:rsid w:val="005A4EFB"/>
    <w:rsid w:val="005A52C5"/>
    <w:rsid w:val="005A546B"/>
    <w:rsid w:val="005A5634"/>
    <w:rsid w:val="005A57D1"/>
    <w:rsid w:val="005A603D"/>
    <w:rsid w:val="005A60C6"/>
    <w:rsid w:val="005A66DA"/>
    <w:rsid w:val="005A71E3"/>
    <w:rsid w:val="005A7498"/>
    <w:rsid w:val="005A7632"/>
    <w:rsid w:val="005A7DD9"/>
    <w:rsid w:val="005B0316"/>
    <w:rsid w:val="005B0436"/>
    <w:rsid w:val="005B046D"/>
    <w:rsid w:val="005B0949"/>
    <w:rsid w:val="005B0DE3"/>
    <w:rsid w:val="005B0DFB"/>
    <w:rsid w:val="005B0F6B"/>
    <w:rsid w:val="005B1058"/>
    <w:rsid w:val="005B12C5"/>
    <w:rsid w:val="005B1B69"/>
    <w:rsid w:val="005B1FEA"/>
    <w:rsid w:val="005B27CA"/>
    <w:rsid w:val="005B2861"/>
    <w:rsid w:val="005B2886"/>
    <w:rsid w:val="005B3C89"/>
    <w:rsid w:val="005B422B"/>
    <w:rsid w:val="005B42CC"/>
    <w:rsid w:val="005B47F3"/>
    <w:rsid w:val="005B50C1"/>
    <w:rsid w:val="005B5883"/>
    <w:rsid w:val="005B5A47"/>
    <w:rsid w:val="005B5D8A"/>
    <w:rsid w:val="005B60A1"/>
    <w:rsid w:val="005B65D1"/>
    <w:rsid w:val="005B7046"/>
    <w:rsid w:val="005B7153"/>
    <w:rsid w:val="005B71F8"/>
    <w:rsid w:val="005B723E"/>
    <w:rsid w:val="005B7597"/>
    <w:rsid w:val="005B7B34"/>
    <w:rsid w:val="005B7B71"/>
    <w:rsid w:val="005C009D"/>
    <w:rsid w:val="005C040D"/>
    <w:rsid w:val="005C0EF2"/>
    <w:rsid w:val="005C123C"/>
    <w:rsid w:val="005C1278"/>
    <w:rsid w:val="005C1338"/>
    <w:rsid w:val="005C167F"/>
    <w:rsid w:val="005C1695"/>
    <w:rsid w:val="005C1EF2"/>
    <w:rsid w:val="005C1EFF"/>
    <w:rsid w:val="005C1FE3"/>
    <w:rsid w:val="005C2603"/>
    <w:rsid w:val="005C27F8"/>
    <w:rsid w:val="005C29AF"/>
    <w:rsid w:val="005C330E"/>
    <w:rsid w:val="005C3AB4"/>
    <w:rsid w:val="005C3C57"/>
    <w:rsid w:val="005C3D70"/>
    <w:rsid w:val="005C401F"/>
    <w:rsid w:val="005C406B"/>
    <w:rsid w:val="005C43DE"/>
    <w:rsid w:val="005C5519"/>
    <w:rsid w:val="005C5755"/>
    <w:rsid w:val="005C5F97"/>
    <w:rsid w:val="005C67C9"/>
    <w:rsid w:val="005C6C3A"/>
    <w:rsid w:val="005C6D08"/>
    <w:rsid w:val="005C6FAA"/>
    <w:rsid w:val="005C7C06"/>
    <w:rsid w:val="005D0310"/>
    <w:rsid w:val="005D0582"/>
    <w:rsid w:val="005D1190"/>
    <w:rsid w:val="005D182D"/>
    <w:rsid w:val="005D19BC"/>
    <w:rsid w:val="005D37FA"/>
    <w:rsid w:val="005D39D0"/>
    <w:rsid w:val="005D3AF9"/>
    <w:rsid w:val="005D4486"/>
    <w:rsid w:val="005D4E45"/>
    <w:rsid w:val="005D518F"/>
    <w:rsid w:val="005D544E"/>
    <w:rsid w:val="005D554D"/>
    <w:rsid w:val="005D5E6E"/>
    <w:rsid w:val="005D69A7"/>
    <w:rsid w:val="005D6AD7"/>
    <w:rsid w:val="005D6E10"/>
    <w:rsid w:val="005D6E47"/>
    <w:rsid w:val="005D7A68"/>
    <w:rsid w:val="005D7EB4"/>
    <w:rsid w:val="005E043C"/>
    <w:rsid w:val="005E0827"/>
    <w:rsid w:val="005E084E"/>
    <w:rsid w:val="005E0B2C"/>
    <w:rsid w:val="005E1184"/>
    <w:rsid w:val="005E1218"/>
    <w:rsid w:val="005E1D30"/>
    <w:rsid w:val="005E28F5"/>
    <w:rsid w:val="005E2AB2"/>
    <w:rsid w:val="005E2B70"/>
    <w:rsid w:val="005E304A"/>
    <w:rsid w:val="005E367E"/>
    <w:rsid w:val="005E3CD3"/>
    <w:rsid w:val="005E3E88"/>
    <w:rsid w:val="005E441F"/>
    <w:rsid w:val="005E44AF"/>
    <w:rsid w:val="005E4CD9"/>
    <w:rsid w:val="005E5269"/>
    <w:rsid w:val="005E591C"/>
    <w:rsid w:val="005E5A1C"/>
    <w:rsid w:val="005E6317"/>
    <w:rsid w:val="005E668C"/>
    <w:rsid w:val="005E708D"/>
    <w:rsid w:val="005E7936"/>
    <w:rsid w:val="005E7AE6"/>
    <w:rsid w:val="005E7CFF"/>
    <w:rsid w:val="005E7F26"/>
    <w:rsid w:val="005F0582"/>
    <w:rsid w:val="005F0B37"/>
    <w:rsid w:val="005F115C"/>
    <w:rsid w:val="005F1243"/>
    <w:rsid w:val="005F12BE"/>
    <w:rsid w:val="005F130C"/>
    <w:rsid w:val="005F22B9"/>
    <w:rsid w:val="005F2304"/>
    <w:rsid w:val="005F23F3"/>
    <w:rsid w:val="005F2F29"/>
    <w:rsid w:val="005F319E"/>
    <w:rsid w:val="005F3348"/>
    <w:rsid w:val="005F35B4"/>
    <w:rsid w:val="005F38AD"/>
    <w:rsid w:val="005F3A11"/>
    <w:rsid w:val="005F4A1E"/>
    <w:rsid w:val="005F4BE8"/>
    <w:rsid w:val="005F4CCF"/>
    <w:rsid w:val="005F4D81"/>
    <w:rsid w:val="005F56AF"/>
    <w:rsid w:val="005F58BD"/>
    <w:rsid w:val="005F65F7"/>
    <w:rsid w:val="005F67E7"/>
    <w:rsid w:val="005F7154"/>
    <w:rsid w:val="005F7C8A"/>
    <w:rsid w:val="00600DDE"/>
    <w:rsid w:val="0060222C"/>
    <w:rsid w:val="006026F2"/>
    <w:rsid w:val="0060299B"/>
    <w:rsid w:val="0060301F"/>
    <w:rsid w:val="00603E96"/>
    <w:rsid w:val="00604B96"/>
    <w:rsid w:val="006053BE"/>
    <w:rsid w:val="0060542D"/>
    <w:rsid w:val="00605451"/>
    <w:rsid w:val="00605555"/>
    <w:rsid w:val="006071D3"/>
    <w:rsid w:val="00607282"/>
    <w:rsid w:val="006075DD"/>
    <w:rsid w:val="00607BB0"/>
    <w:rsid w:val="00607D2D"/>
    <w:rsid w:val="00607E2E"/>
    <w:rsid w:val="006100ED"/>
    <w:rsid w:val="006104D5"/>
    <w:rsid w:val="006105E1"/>
    <w:rsid w:val="006106F8"/>
    <w:rsid w:val="00610893"/>
    <w:rsid w:val="0061097B"/>
    <w:rsid w:val="00610996"/>
    <w:rsid w:val="006109B1"/>
    <w:rsid w:val="00610FB9"/>
    <w:rsid w:val="006112C3"/>
    <w:rsid w:val="006112C7"/>
    <w:rsid w:val="00611650"/>
    <w:rsid w:val="00611652"/>
    <w:rsid w:val="0061165A"/>
    <w:rsid w:val="006119AE"/>
    <w:rsid w:val="00611CBC"/>
    <w:rsid w:val="00612144"/>
    <w:rsid w:val="00612145"/>
    <w:rsid w:val="00612406"/>
    <w:rsid w:val="0061282B"/>
    <w:rsid w:val="006131FD"/>
    <w:rsid w:val="00613454"/>
    <w:rsid w:val="00613B0D"/>
    <w:rsid w:val="00613FE5"/>
    <w:rsid w:val="006154E0"/>
    <w:rsid w:val="006157EF"/>
    <w:rsid w:val="00615961"/>
    <w:rsid w:val="006159B3"/>
    <w:rsid w:val="00615BAD"/>
    <w:rsid w:val="00615F16"/>
    <w:rsid w:val="0061610E"/>
    <w:rsid w:val="0061619D"/>
    <w:rsid w:val="006164CD"/>
    <w:rsid w:val="00616C5B"/>
    <w:rsid w:val="00616F83"/>
    <w:rsid w:val="0061706C"/>
    <w:rsid w:val="00617ACA"/>
    <w:rsid w:val="00617CA2"/>
    <w:rsid w:val="00620391"/>
    <w:rsid w:val="0062050B"/>
    <w:rsid w:val="00620804"/>
    <w:rsid w:val="00620B35"/>
    <w:rsid w:val="00621CDC"/>
    <w:rsid w:val="0062204A"/>
    <w:rsid w:val="006223C1"/>
    <w:rsid w:val="00622433"/>
    <w:rsid w:val="006224B0"/>
    <w:rsid w:val="006229B0"/>
    <w:rsid w:val="00622DF0"/>
    <w:rsid w:val="00623070"/>
    <w:rsid w:val="006234CC"/>
    <w:rsid w:val="006234E1"/>
    <w:rsid w:val="00623781"/>
    <w:rsid w:val="006240CC"/>
    <w:rsid w:val="006255A7"/>
    <w:rsid w:val="00625CB5"/>
    <w:rsid w:val="00626271"/>
    <w:rsid w:val="006265AE"/>
    <w:rsid w:val="00626DEE"/>
    <w:rsid w:val="00627FC9"/>
    <w:rsid w:val="00630082"/>
    <w:rsid w:val="00630581"/>
    <w:rsid w:val="00630944"/>
    <w:rsid w:val="0063095F"/>
    <w:rsid w:val="00630965"/>
    <w:rsid w:val="00631105"/>
    <w:rsid w:val="00631496"/>
    <w:rsid w:val="00631603"/>
    <w:rsid w:val="00631B3D"/>
    <w:rsid w:val="00632265"/>
    <w:rsid w:val="0063260C"/>
    <w:rsid w:val="00632F90"/>
    <w:rsid w:val="00633114"/>
    <w:rsid w:val="00633732"/>
    <w:rsid w:val="00633760"/>
    <w:rsid w:val="006337BE"/>
    <w:rsid w:val="00633937"/>
    <w:rsid w:val="006339CA"/>
    <w:rsid w:val="00633AB7"/>
    <w:rsid w:val="00633B50"/>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D5"/>
    <w:rsid w:val="00637A50"/>
    <w:rsid w:val="00637B5F"/>
    <w:rsid w:val="00637E17"/>
    <w:rsid w:val="006402C6"/>
    <w:rsid w:val="00640549"/>
    <w:rsid w:val="00640C89"/>
    <w:rsid w:val="00641241"/>
    <w:rsid w:val="00641697"/>
    <w:rsid w:val="00641BFC"/>
    <w:rsid w:val="006426A3"/>
    <w:rsid w:val="00642EF7"/>
    <w:rsid w:val="00643337"/>
    <w:rsid w:val="00643802"/>
    <w:rsid w:val="00643848"/>
    <w:rsid w:val="0064402C"/>
    <w:rsid w:val="006440C1"/>
    <w:rsid w:val="006441D5"/>
    <w:rsid w:val="00644322"/>
    <w:rsid w:val="006443B0"/>
    <w:rsid w:val="006444D9"/>
    <w:rsid w:val="006444F1"/>
    <w:rsid w:val="00644A8A"/>
    <w:rsid w:val="006451BB"/>
    <w:rsid w:val="0064531C"/>
    <w:rsid w:val="0064538F"/>
    <w:rsid w:val="00645634"/>
    <w:rsid w:val="006457A9"/>
    <w:rsid w:val="0064581C"/>
    <w:rsid w:val="00645A29"/>
    <w:rsid w:val="006464F1"/>
    <w:rsid w:val="0064655A"/>
    <w:rsid w:val="006468D7"/>
    <w:rsid w:val="00646AC3"/>
    <w:rsid w:val="006473D9"/>
    <w:rsid w:val="0064791D"/>
    <w:rsid w:val="006479A1"/>
    <w:rsid w:val="00647FA0"/>
    <w:rsid w:val="006501CB"/>
    <w:rsid w:val="0065074A"/>
    <w:rsid w:val="00650776"/>
    <w:rsid w:val="00650C64"/>
    <w:rsid w:val="006516B2"/>
    <w:rsid w:val="00651F57"/>
    <w:rsid w:val="006536AA"/>
    <w:rsid w:val="0065386B"/>
    <w:rsid w:val="00653A5F"/>
    <w:rsid w:val="00653D26"/>
    <w:rsid w:val="00654331"/>
    <w:rsid w:val="00654541"/>
    <w:rsid w:val="006553D2"/>
    <w:rsid w:val="006555E5"/>
    <w:rsid w:val="0065592F"/>
    <w:rsid w:val="00655FDB"/>
    <w:rsid w:val="00656430"/>
    <w:rsid w:val="00656C51"/>
    <w:rsid w:val="00656E5E"/>
    <w:rsid w:val="0065711D"/>
    <w:rsid w:val="006571DB"/>
    <w:rsid w:val="00657CBD"/>
    <w:rsid w:val="00657CC0"/>
    <w:rsid w:val="00657FE1"/>
    <w:rsid w:val="00660146"/>
    <w:rsid w:val="006602A1"/>
    <w:rsid w:val="006608BD"/>
    <w:rsid w:val="0066127D"/>
    <w:rsid w:val="006615CC"/>
    <w:rsid w:val="0066178B"/>
    <w:rsid w:val="0066186E"/>
    <w:rsid w:val="00661AC4"/>
    <w:rsid w:val="00661D12"/>
    <w:rsid w:val="00661FFD"/>
    <w:rsid w:val="00662688"/>
    <w:rsid w:val="006626DE"/>
    <w:rsid w:val="0066275E"/>
    <w:rsid w:val="006628FE"/>
    <w:rsid w:val="006629B3"/>
    <w:rsid w:val="00663A2B"/>
    <w:rsid w:val="00663EAA"/>
    <w:rsid w:val="00663F1B"/>
    <w:rsid w:val="00664117"/>
    <w:rsid w:val="0066460E"/>
    <w:rsid w:val="00664EFD"/>
    <w:rsid w:val="00665192"/>
    <w:rsid w:val="006651B7"/>
    <w:rsid w:val="00665428"/>
    <w:rsid w:val="006658FD"/>
    <w:rsid w:val="006659A4"/>
    <w:rsid w:val="00666330"/>
    <w:rsid w:val="0066678D"/>
    <w:rsid w:val="006669ED"/>
    <w:rsid w:val="006677FC"/>
    <w:rsid w:val="00667BAD"/>
    <w:rsid w:val="006700C1"/>
    <w:rsid w:val="00670288"/>
    <w:rsid w:val="006703B0"/>
    <w:rsid w:val="00670B4D"/>
    <w:rsid w:val="0067105E"/>
    <w:rsid w:val="0067126B"/>
    <w:rsid w:val="00671402"/>
    <w:rsid w:val="0067165E"/>
    <w:rsid w:val="00671F74"/>
    <w:rsid w:val="006720EB"/>
    <w:rsid w:val="00672225"/>
    <w:rsid w:val="00672CB9"/>
    <w:rsid w:val="00672E5E"/>
    <w:rsid w:val="00673159"/>
    <w:rsid w:val="00673778"/>
    <w:rsid w:val="00673F55"/>
    <w:rsid w:val="006741AC"/>
    <w:rsid w:val="006741AE"/>
    <w:rsid w:val="0067426A"/>
    <w:rsid w:val="006743E6"/>
    <w:rsid w:val="00674F4A"/>
    <w:rsid w:val="0067590B"/>
    <w:rsid w:val="00675966"/>
    <w:rsid w:val="00675B47"/>
    <w:rsid w:val="00675BE3"/>
    <w:rsid w:val="00675C9A"/>
    <w:rsid w:val="00676262"/>
    <w:rsid w:val="006766F5"/>
    <w:rsid w:val="00676D21"/>
    <w:rsid w:val="00677468"/>
    <w:rsid w:val="00677BF8"/>
    <w:rsid w:val="00677D11"/>
    <w:rsid w:val="00677E95"/>
    <w:rsid w:val="00680900"/>
    <w:rsid w:val="00680CAC"/>
    <w:rsid w:val="00680CE6"/>
    <w:rsid w:val="00680E47"/>
    <w:rsid w:val="00680F19"/>
    <w:rsid w:val="00681359"/>
    <w:rsid w:val="006819DB"/>
    <w:rsid w:val="00681D39"/>
    <w:rsid w:val="00682178"/>
    <w:rsid w:val="00682309"/>
    <w:rsid w:val="00682E74"/>
    <w:rsid w:val="00682FD1"/>
    <w:rsid w:val="006835EF"/>
    <w:rsid w:val="0068409D"/>
    <w:rsid w:val="00684532"/>
    <w:rsid w:val="00684DE6"/>
    <w:rsid w:val="00684E59"/>
    <w:rsid w:val="00684F31"/>
    <w:rsid w:val="00685299"/>
    <w:rsid w:val="00685600"/>
    <w:rsid w:val="00685633"/>
    <w:rsid w:val="00685D98"/>
    <w:rsid w:val="0068633E"/>
    <w:rsid w:val="00686AD6"/>
    <w:rsid w:val="00686D95"/>
    <w:rsid w:val="00686D96"/>
    <w:rsid w:val="00687BBA"/>
    <w:rsid w:val="00687DD8"/>
    <w:rsid w:val="00687FC5"/>
    <w:rsid w:val="00690B1B"/>
    <w:rsid w:val="00690BD1"/>
    <w:rsid w:val="00690C16"/>
    <w:rsid w:val="00690C7A"/>
    <w:rsid w:val="00690E9C"/>
    <w:rsid w:val="0069118A"/>
    <w:rsid w:val="006916F5"/>
    <w:rsid w:val="00691869"/>
    <w:rsid w:val="006921BB"/>
    <w:rsid w:val="006922DF"/>
    <w:rsid w:val="0069233E"/>
    <w:rsid w:val="00692385"/>
    <w:rsid w:val="00692692"/>
    <w:rsid w:val="00692A0B"/>
    <w:rsid w:val="00693133"/>
    <w:rsid w:val="006933DD"/>
    <w:rsid w:val="00693614"/>
    <w:rsid w:val="00693665"/>
    <w:rsid w:val="0069379A"/>
    <w:rsid w:val="00693A7B"/>
    <w:rsid w:val="00693C11"/>
    <w:rsid w:val="006941B9"/>
    <w:rsid w:val="006948FD"/>
    <w:rsid w:val="006949DC"/>
    <w:rsid w:val="00694CFF"/>
    <w:rsid w:val="00695675"/>
    <w:rsid w:val="00695BB2"/>
    <w:rsid w:val="00696086"/>
    <w:rsid w:val="00696239"/>
    <w:rsid w:val="0069685F"/>
    <w:rsid w:val="00696953"/>
    <w:rsid w:val="00696A5C"/>
    <w:rsid w:val="00696DC7"/>
    <w:rsid w:val="00697096"/>
    <w:rsid w:val="006974D2"/>
    <w:rsid w:val="0069774A"/>
    <w:rsid w:val="006979B2"/>
    <w:rsid w:val="00697AF4"/>
    <w:rsid w:val="00697EE1"/>
    <w:rsid w:val="00697F37"/>
    <w:rsid w:val="006A05C9"/>
    <w:rsid w:val="006A05D7"/>
    <w:rsid w:val="006A0DB3"/>
    <w:rsid w:val="006A1151"/>
    <w:rsid w:val="006A1A74"/>
    <w:rsid w:val="006A2982"/>
    <w:rsid w:val="006A2B04"/>
    <w:rsid w:val="006A2D32"/>
    <w:rsid w:val="006A2DE8"/>
    <w:rsid w:val="006A38EB"/>
    <w:rsid w:val="006A399B"/>
    <w:rsid w:val="006A3C1A"/>
    <w:rsid w:val="006A3FD1"/>
    <w:rsid w:val="006A4139"/>
    <w:rsid w:val="006A42D8"/>
    <w:rsid w:val="006A4552"/>
    <w:rsid w:val="006A45BE"/>
    <w:rsid w:val="006A4BA8"/>
    <w:rsid w:val="006A5D4F"/>
    <w:rsid w:val="006A6096"/>
    <w:rsid w:val="006A63C5"/>
    <w:rsid w:val="006A792E"/>
    <w:rsid w:val="006A7A68"/>
    <w:rsid w:val="006A7B57"/>
    <w:rsid w:val="006B0273"/>
    <w:rsid w:val="006B0276"/>
    <w:rsid w:val="006B048F"/>
    <w:rsid w:val="006B06A1"/>
    <w:rsid w:val="006B083E"/>
    <w:rsid w:val="006B0891"/>
    <w:rsid w:val="006B08A4"/>
    <w:rsid w:val="006B0955"/>
    <w:rsid w:val="006B12E5"/>
    <w:rsid w:val="006B1BDA"/>
    <w:rsid w:val="006B1CB4"/>
    <w:rsid w:val="006B25AF"/>
    <w:rsid w:val="006B430F"/>
    <w:rsid w:val="006B4F81"/>
    <w:rsid w:val="006B58EB"/>
    <w:rsid w:val="006B5BC2"/>
    <w:rsid w:val="006B5DBB"/>
    <w:rsid w:val="006B6024"/>
    <w:rsid w:val="006B62A5"/>
    <w:rsid w:val="006B6BB3"/>
    <w:rsid w:val="006B6E43"/>
    <w:rsid w:val="006B779C"/>
    <w:rsid w:val="006B795F"/>
    <w:rsid w:val="006B7B2F"/>
    <w:rsid w:val="006B7BC5"/>
    <w:rsid w:val="006B7DDD"/>
    <w:rsid w:val="006C01FD"/>
    <w:rsid w:val="006C046E"/>
    <w:rsid w:val="006C054B"/>
    <w:rsid w:val="006C0570"/>
    <w:rsid w:val="006C092D"/>
    <w:rsid w:val="006C0F52"/>
    <w:rsid w:val="006C0FC1"/>
    <w:rsid w:val="006C159F"/>
    <w:rsid w:val="006C1627"/>
    <w:rsid w:val="006C19CD"/>
    <w:rsid w:val="006C1C97"/>
    <w:rsid w:val="006C1CD0"/>
    <w:rsid w:val="006C1E8C"/>
    <w:rsid w:val="006C2129"/>
    <w:rsid w:val="006C21ED"/>
    <w:rsid w:val="006C2412"/>
    <w:rsid w:val="006C2E0A"/>
    <w:rsid w:val="006C35AF"/>
    <w:rsid w:val="006C3682"/>
    <w:rsid w:val="006C38F6"/>
    <w:rsid w:val="006C3943"/>
    <w:rsid w:val="006C39C0"/>
    <w:rsid w:val="006C3BB0"/>
    <w:rsid w:val="006C40AC"/>
    <w:rsid w:val="006C46EE"/>
    <w:rsid w:val="006C46FE"/>
    <w:rsid w:val="006C48AC"/>
    <w:rsid w:val="006C49A1"/>
    <w:rsid w:val="006C4EF9"/>
    <w:rsid w:val="006C56CC"/>
    <w:rsid w:val="006C58C4"/>
    <w:rsid w:val="006C6B14"/>
    <w:rsid w:val="006C6B7E"/>
    <w:rsid w:val="006C73DB"/>
    <w:rsid w:val="006C7680"/>
    <w:rsid w:val="006C7A7F"/>
    <w:rsid w:val="006C7FD4"/>
    <w:rsid w:val="006D0255"/>
    <w:rsid w:val="006D05F0"/>
    <w:rsid w:val="006D0EEC"/>
    <w:rsid w:val="006D1451"/>
    <w:rsid w:val="006D19DC"/>
    <w:rsid w:val="006D1DE2"/>
    <w:rsid w:val="006D1E21"/>
    <w:rsid w:val="006D227B"/>
    <w:rsid w:val="006D25B4"/>
    <w:rsid w:val="006D34AE"/>
    <w:rsid w:val="006D3ABE"/>
    <w:rsid w:val="006D3F36"/>
    <w:rsid w:val="006D4435"/>
    <w:rsid w:val="006D4B1F"/>
    <w:rsid w:val="006D51C0"/>
    <w:rsid w:val="006D55F3"/>
    <w:rsid w:val="006D5835"/>
    <w:rsid w:val="006D5C36"/>
    <w:rsid w:val="006D60BB"/>
    <w:rsid w:val="006D6231"/>
    <w:rsid w:val="006D672F"/>
    <w:rsid w:val="006D6972"/>
    <w:rsid w:val="006D7373"/>
    <w:rsid w:val="006D75E6"/>
    <w:rsid w:val="006D762E"/>
    <w:rsid w:val="006D7796"/>
    <w:rsid w:val="006E00CB"/>
    <w:rsid w:val="006E0A8B"/>
    <w:rsid w:val="006E1068"/>
    <w:rsid w:val="006E1374"/>
    <w:rsid w:val="006E13E5"/>
    <w:rsid w:val="006E1994"/>
    <w:rsid w:val="006E1A86"/>
    <w:rsid w:val="006E2415"/>
    <w:rsid w:val="006E2C17"/>
    <w:rsid w:val="006E2DEF"/>
    <w:rsid w:val="006E2EFB"/>
    <w:rsid w:val="006E31D7"/>
    <w:rsid w:val="006E327C"/>
    <w:rsid w:val="006E3330"/>
    <w:rsid w:val="006E3583"/>
    <w:rsid w:val="006E397F"/>
    <w:rsid w:val="006E3A0C"/>
    <w:rsid w:val="006E3A90"/>
    <w:rsid w:val="006E3BEE"/>
    <w:rsid w:val="006E44F0"/>
    <w:rsid w:val="006E4AE2"/>
    <w:rsid w:val="006E55D6"/>
    <w:rsid w:val="006E56AF"/>
    <w:rsid w:val="006E592C"/>
    <w:rsid w:val="006E6244"/>
    <w:rsid w:val="006E6305"/>
    <w:rsid w:val="006E6A0F"/>
    <w:rsid w:val="006E710D"/>
    <w:rsid w:val="006E716D"/>
    <w:rsid w:val="006E72D1"/>
    <w:rsid w:val="006E75BE"/>
    <w:rsid w:val="006E75F8"/>
    <w:rsid w:val="006E78EE"/>
    <w:rsid w:val="006E7CE8"/>
    <w:rsid w:val="006E7D46"/>
    <w:rsid w:val="006E7D6F"/>
    <w:rsid w:val="006E7F16"/>
    <w:rsid w:val="006F0016"/>
    <w:rsid w:val="006F0C80"/>
    <w:rsid w:val="006F156B"/>
    <w:rsid w:val="006F17D4"/>
    <w:rsid w:val="006F1890"/>
    <w:rsid w:val="006F1BED"/>
    <w:rsid w:val="006F22F7"/>
    <w:rsid w:val="006F23EF"/>
    <w:rsid w:val="006F28CD"/>
    <w:rsid w:val="006F28CF"/>
    <w:rsid w:val="006F2B99"/>
    <w:rsid w:val="006F2BD0"/>
    <w:rsid w:val="006F3187"/>
    <w:rsid w:val="006F31A0"/>
    <w:rsid w:val="006F327A"/>
    <w:rsid w:val="006F38B9"/>
    <w:rsid w:val="006F394F"/>
    <w:rsid w:val="006F3A0C"/>
    <w:rsid w:val="006F3A48"/>
    <w:rsid w:val="006F3C38"/>
    <w:rsid w:val="006F3FB8"/>
    <w:rsid w:val="006F49A9"/>
    <w:rsid w:val="006F4B88"/>
    <w:rsid w:val="006F4F48"/>
    <w:rsid w:val="006F52B3"/>
    <w:rsid w:val="006F5FDD"/>
    <w:rsid w:val="006F6CFF"/>
    <w:rsid w:val="006F6DE9"/>
    <w:rsid w:val="006F6F12"/>
    <w:rsid w:val="006F70D1"/>
    <w:rsid w:val="006F72DE"/>
    <w:rsid w:val="006F7617"/>
    <w:rsid w:val="00700006"/>
    <w:rsid w:val="007000EB"/>
    <w:rsid w:val="00700492"/>
    <w:rsid w:val="00700592"/>
    <w:rsid w:val="00700636"/>
    <w:rsid w:val="00700B8A"/>
    <w:rsid w:val="007019DE"/>
    <w:rsid w:val="00701AB4"/>
    <w:rsid w:val="00701BEF"/>
    <w:rsid w:val="00701FC5"/>
    <w:rsid w:val="00702B17"/>
    <w:rsid w:val="00703093"/>
    <w:rsid w:val="00703728"/>
    <w:rsid w:val="007037AC"/>
    <w:rsid w:val="007037B7"/>
    <w:rsid w:val="00703920"/>
    <w:rsid w:val="00703DAA"/>
    <w:rsid w:val="0070404A"/>
    <w:rsid w:val="007046D9"/>
    <w:rsid w:val="007047D8"/>
    <w:rsid w:val="00704FCD"/>
    <w:rsid w:val="0070507E"/>
    <w:rsid w:val="007051C0"/>
    <w:rsid w:val="007052C9"/>
    <w:rsid w:val="007056BA"/>
    <w:rsid w:val="007056E6"/>
    <w:rsid w:val="00705918"/>
    <w:rsid w:val="00705F97"/>
    <w:rsid w:val="00706071"/>
    <w:rsid w:val="0070611F"/>
    <w:rsid w:val="007061DF"/>
    <w:rsid w:val="007065D5"/>
    <w:rsid w:val="0070677D"/>
    <w:rsid w:val="0070712D"/>
    <w:rsid w:val="0070778F"/>
    <w:rsid w:val="00707B52"/>
    <w:rsid w:val="00707E54"/>
    <w:rsid w:val="00707E9C"/>
    <w:rsid w:val="00707FC0"/>
    <w:rsid w:val="007104BC"/>
    <w:rsid w:val="00710A18"/>
    <w:rsid w:val="00710ABE"/>
    <w:rsid w:val="00710C7A"/>
    <w:rsid w:val="00710E5D"/>
    <w:rsid w:val="00711A19"/>
    <w:rsid w:val="00711CFE"/>
    <w:rsid w:val="00711F08"/>
    <w:rsid w:val="0071205F"/>
    <w:rsid w:val="00712101"/>
    <w:rsid w:val="00712261"/>
    <w:rsid w:val="007125A7"/>
    <w:rsid w:val="00712728"/>
    <w:rsid w:val="00712AD6"/>
    <w:rsid w:val="00712D01"/>
    <w:rsid w:val="007139DA"/>
    <w:rsid w:val="00713D7D"/>
    <w:rsid w:val="00713EBE"/>
    <w:rsid w:val="00714116"/>
    <w:rsid w:val="00714184"/>
    <w:rsid w:val="007141EB"/>
    <w:rsid w:val="00714C50"/>
    <w:rsid w:val="00714EBA"/>
    <w:rsid w:val="00715660"/>
    <w:rsid w:val="0071593D"/>
    <w:rsid w:val="00715E96"/>
    <w:rsid w:val="00716A1E"/>
    <w:rsid w:val="007175E2"/>
    <w:rsid w:val="00720163"/>
    <w:rsid w:val="0072097C"/>
    <w:rsid w:val="007213D9"/>
    <w:rsid w:val="00721ECC"/>
    <w:rsid w:val="00722389"/>
    <w:rsid w:val="0072278D"/>
    <w:rsid w:val="007238F9"/>
    <w:rsid w:val="00723E70"/>
    <w:rsid w:val="00724136"/>
    <w:rsid w:val="00724B54"/>
    <w:rsid w:val="00724F3B"/>
    <w:rsid w:val="00725093"/>
    <w:rsid w:val="00725321"/>
    <w:rsid w:val="0072556E"/>
    <w:rsid w:val="00725CD7"/>
    <w:rsid w:val="0072626D"/>
    <w:rsid w:val="007263D9"/>
    <w:rsid w:val="00726F8D"/>
    <w:rsid w:val="00727D44"/>
    <w:rsid w:val="00727DDC"/>
    <w:rsid w:val="00730003"/>
    <w:rsid w:val="007306A2"/>
    <w:rsid w:val="0073083E"/>
    <w:rsid w:val="00730B1A"/>
    <w:rsid w:val="00730C89"/>
    <w:rsid w:val="00731057"/>
    <w:rsid w:val="007310B1"/>
    <w:rsid w:val="00731421"/>
    <w:rsid w:val="00731428"/>
    <w:rsid w:val="007317B0"/>
    <w:rsid w:val="00731896"/>
    <w:rsid w:val="007318B1"/>
    <w:rsid w:val="007318DD"/>
    <w:rsid w:val="00731B4C"/>
    <w:rsid w:val="00731B4D"/>
    <w:rsid w:val="00732275"/>
    <w:rsid w:val="00732EA4"/>
    <w:rsid w:val="0073332E"/>
    <w:rsid w:val="00733505"/>
    <w:rsid w:val="00733734"/>
    <w:rsid w:val="007339B3"/>
    <w:rsid w:val="00733B3B"/>
    <w:rsid w:val="00733B68"/>
    <w:rsid w:val="00733D2E"/>
    <w:rsid w:val="007341D8"/>
    <w:rsid w:val="007348DD"/>
    <w:rsid w:val="00734935"/>
    <w:rsid w:val="00734A77"/>
    <w:rsid w:val="00735721"/>
    <w:rsid w:val="00735BFF"/>
    <w:rsid w:val="00736477"/>
    <w:rsid w:val="00736D60"/>
    <w:rsid w:val="00737629"/>
    <w:rsid w:val="00737ADC"/>
    <w:rsid w:val="00737BD8"/>
    <w:rsid w:val="00741286"/>
    <w:rsid w:val="00741B43"/>
    <w:rsid w:val="00741DE7"/>
    <w:rsid w:val="00742644"/>
    <w:rsid w:val="007427C4"/>
    <w:rsid w:val="00742EA3"/>
    <w:rsid w:val="0074315D"/>
    <w:rsid w:val="007431AB"/>
    <w:rsid w:val="00743335"/>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B6B"/>
    <w:rsid w:val="00746C9B"/>
    <w:rsid w:val="00750035"/>
    <w:rsid w:val="00750104"/>
    <w:rsid w:val="00750119"/>
    <w:rsid w:val="007507FA"/>
    <w:rsid w:val="00750AE1"/>
    <w:rsid w:val="007513EF"/>
    <w:rsid w:val="00751C34"/>
    <w:rsid w:val="00751C78"/>
    <w:rsid w:val="007524B1"/>
    <w:rsid w:val="0075258D"/>
    <w:rsid w:val="00752B36"/>
    <w:rsid w:val="00754BC5"/>
    <w:rsid w:val="007552B2"/>
    <w:rsid w:val="00755E16"/>
    <w:rsid w:val="007565CE"/>
    <w:rsid w:val="00756B2E"/>
    <w:rsid w:val="00757890"/>
    <w:rsid w:val="00757B1C"/>
    <w:rsid w:val="00757CE2"/>
    <w:rsid w:val="00757F0E"/>
    <w:rsid w:val="007600CD"/>
    <w:rsid w:val="00761504"/>
    <w:rsid w:val="00761C5A"/>
    <w:rsid w:val="007620C4"/>
    <w:rsid w:val="007629CC"/>
    <w:rsid w:val="0076326E"/>
    <w:rsid w:val="0076351B"/>
    <w:rsid w:val="00763943"/>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7229"/>
    <w:rsid w:val="00767510"/>
    <w:rsid w:val="00767DB0"/>
    <w:rsid w:val="00770354"/>
    <w:rsid w:val="00770DB6"/>
    <w:rsid w:val="00771273"/>
    <w:rsid w:val="00771503"/>
    <w:rsid w:val="0077259B"/>
    <w:rsid w:val="007725FB"/>
    <w:rsid w:val="0077265D"/>
    <w:rsid w:val="00772882"/>
    <w:rsid w:val="00772A42"/>
    <w:rsid w:val="007736B7"/>
    <w:rsid w:val="00773BEE"/>
    <w:rsid w:val="00774025"/>
    <w:rsid w:val="0077446E"/>
    <w:rsid w:val="00774712"/>
    <w:rsid w:val="00774F96"/>
    <w:rsid w:val="00775559"/>
    <w:rsid w:val="007756A9"/>
    <w:rsid w:val="00775A3B"/>
    <w:rsid w:val="00775B29"/>
    <w:rsid w:val="00775DBA"/>
    <w:rsid w:val="00776367"/>
    <w:rsid w:val="007763DF"/>
    <w:rsid w:val="00776932"/>
    <w:rsid w:val="00776AA9"/>
    <w:rsid w:val="00776B3A"/>
    <w:rsid w:val="00777837"/>
    <w:rsid w:val="00777941"/>
    <w:rsid w:val="00777C7B"/>
    <w:rsid w:val="00777D98"/>
    <w:rsid w:val="00777E69"/>
    <w:rsid w:val="007802F7"/>
    <w:rsid w:val="00780564"/>
    <w:rsid w:val="0078120E"/>
    <w:rsid w:val="00781AB2"/>
    <w:rsid w:val="007831CF"/>
    <w:rsid w:val="00783360"/>
    <w:rsid w:val="0078364B"/>
    <w:rsid w:val="007841E9"/>
    <w:rsid w:val="00784213"/>
    <w:rsid w:val="007847F5"/>
    <w:rsid w:val="00784849"/>
    <w:rsid w:val="00784A0B"/>
    <w:rsid w:val="00784E4B"/>
    <w:rsid w:val="007856A7"/>
    <w:rsid w:val="007858DE"/>
    <w:rsid w:val="00785D24"/>
    <w:rsid w:val="00785E41"/>
    <w:rsid w:val="0078691E"/>
    <w:rsid w:val="00786B7F"/>
    <w:rsid w:val="00786C8B"/>
    <w:rsid w:val="007871A7"/>
    <w:rsid w:val="00787976"/>
    <w:rsid w:val="00787E92"/>
    <w:rsid w:val="00790311"/>
    <w:rsid w:val="00790716"/>
    <w:rsid w:val="00791402"/>
    <w:rsid w:val="0079171D"/>
    <w:rsid w:val="0079176E"/>
    <w:rsid w:val="0079221B"/>
    <w:rsid w:val="00792A68"/>
    <w:rsid w:val="00792AAD"/>
    <w:rsid w:val="00792DA0"/>
    <w:rsid w:val="00793264"/>
    <w:rsid w:val="00793826"/>
    <w:rsid w:val="007939A0"/>
    <w:rsid w:val="00793AD6"/>
    <w:rsid w:val="00793E84"/>
    <w:rsid w:val="00793FD8"/>
    <w:rsid w:val="007940AB"/>
    <w:rsid w:val="00794C18"/>
    <w:rsid w:val="00794D84"/>
    <w:rsid w:val="00795DF5"/>
    <w:rsid w:val="00795E56"/>
    <w:rsid w:val="00796118"/>
    <w:rsid w:val="0079629B"/>
    <w:rsid w:val="00796810"/>
    <w:rsid w:val="00796AF2"/>
    <w:rsid w:val="007970FF"/>
    <w:rsid w:val="00797A5F"/>
    <w:rsid w:val="007A05DA"/>
    <w:rsid w:val="007A073B"/>
    <w:rsid w:val="007A09DF"/>
    <w:rsid w:val="007A0C10"/>
    <w:rsid w:val="007A0E1A"/>
    <w:rsid w:val="007A11DC"/>
    <w:rsid w:val="007A16CA"/>
    <w:rsid w:val="007A1BA8"/>
    <w:rsid w:val="007A1E2E"/>
    <w:rsid w:val="007A2579"/>
    <w:rsid w:val="007A27B9"/>
    <w:rsid w:val="007A2935"/>
    <w:rsid w:val="007A29D3"/>
    <w:rsid w:val="007A2C85"/>
    <w:rsid w:val="007A2E5A"/>
    <w:rsid w:val="007A32E7"/>
    <w:rsid w:val="007A3F9B"/>
    <w:rsid w:val="007A4911"/>
    <w:rsid w:val="007A4E04"/>
    <w:rsid w:val="007A5369"/>
    <w:rsid w:val="007A55C5"/>
    <w:rsid w:val="007A56DE"/>
    <w:rsid w:val="007A598D"/>
    <w:rsid w:val="007A5A95"/>
    <w:rsid w:val="007A5BED"/>
    <w:rsid w:val="007A69B4"/>
    <w:rsid w:val="007A6AF6"/>
    <w:rsid w:val="007A73C3"/>
    <w:rsid w:val="007A778E"/>
    <w:rsid w:val="007A77EC"/>
    <w:rsid w:val="007A7A43"/>
    <w:rsid w:val="007A7F90"/>
    <w:rsid w:val="007B0D8C"/>
    <w:rsid w:val="007B0F66"/>
    <w:rsid w:val="007B1BA2"/>
    <w:rsid w:val="007B1D19"/>
    <w:rsid w:val="007B1E78"/>
    <w:rsid w:val="007B1E98"/>
    <w:rsid w:val="007B2C28"/>
    <w:rsid w:val="007B2DBB"/>
    <w:rsid w:val="007B30E5"/>
    <w:rsid w:val="007B3130"/>
    <w:rsid w:val="007B3402"/>
    <w:rsid w:val="007B3BEC"/>
    <w:rsid w:val="007B4F75"/>
    <w:rsid w:val="007B55B1"/>
    <w:rsid w:val="007B5949"/>
    <w:rsid w:val="007B645F"/>
    <w:rsid w:val="007B70D4"/>
    <w:rsid w:val="007B71D9"/>
    <w:rsid w:val="007B72B3"/>
    <w:rsid w:val="007B73F8"/>
    <w:rsid w:val="007B7468"/>
    <w:rsid w:val="007B7AC3"/>
    <w:rsid w:val="007B7D6E"/>
    <w:rsid w:val="007B7FD7"/>
    <w:rsid w:val="007C00D8"/>
    <w:rsid w:val="007C026F"/>
    <w:rsid w:val="007C0308"/>
    <w:rsid w:val="007C0B4E"/>
    <w:rsid w:val="007C0D2B"/>
    <w:rsid w:val="007C1514"/>
    <w:rsid w:val="007C1B41"/>
    <w:rsid w:val="007C2002"/>
    <w:rsid w:val="007C2028"/>
    <w:rsid w:val="007C22F8"/>
    <w:rsid w:val="007C245C"/>
    <w:rsid w:val="007C249E"/>
    <w:rsid w:val="007C2C3A"/>
    <w:rsid w:val="007C3355"/>
    <w:rsid w:val="007C379D"/>
    <w:rsid w:val="007C3B58"/>
    <w:rsid w:val="007C4492"/>
    <w:rsid w:val="007C456C"/>
    <w:rsid w:val="007C4B9A"/>
    <w:rsid w:val="007C519D"/>
    <w:rsid w:val="007C54A3"/>
    <w:rsid w:val="007C561A"/>
    <w:rsid w:val="007C5B31"/>
    <w:rsid w:val="007C5E7E"/>
    <w:rsid w:val="007C5EC0"/>
    <w:rsid w:val="007C64A7"/>
    <w:rsid w:val="007C65FA"/>
    <w:rsid w:val="007C675F"/>
    <w:rsid w:val="007C6BEF"/>
    <w:rsid w:val="007C6C64"/>
    <w:rsid w:val="007C6F29"/>
    <w:rsid w:val="007C7F98"/>
    <w:rsid w:val="007D0146"/>
    <w:rsid w:val="007D01EB"/>
    <w:rsid w:val="007D02A9"/>
    <w:rsid w:val="007D05D1"/>
    <w:rsid w:val="007D072F"/>
    <w:rsid w:val="007D07E1"/>
    <w:rsid w:val="007D09E1"/>
    <w:rsid w:val="007D0F55"/>
    <w:rsid w:val="007D1091"/>
    <w:rsid w:val="007D118D"/>
    <w:rsid w:val="007D1620"/>
    <w:rsid w:val="007D17F4"/>
    <w:rsid w:val="007D1B64"/>
    <w:rsid w:val="007D1CF5"/>
    <w:rsid w:val="007D2468"/>
    <w:rsid w:val="007D2E7A"/>
    <w:rsid w:val="007D39F9"/>
    <w:rsid w:val="007D3A6C"/>
    <w:rsid w:val="007D45CE"/>
    <w:rsid w:val="007D45EE"/>
    <w:rsid w:val="007D460A"/>
    <w:rsid w:val="007D47AD"/>
    <w:rsid w:val="007D4908"/>
    <w:rsid w:val="007D496D"/>
    <w:rsid w:val="007D4CF8"/>
    <w:rsid w:val="007D590D"/>
    <w:rsid w:val="007D5E81"/>
    <w:rsid w:val="007D73C8"/>
    <w:rsid w:val="007D7472"/>
    <w:rsid w:val="007D77CA"/>
    <w:rsid w:val="007D79CF"/>
    <w:rsid w:val="007E016A"/>
    <w:rsid w:val="007E0785"/>
    <w:rsid w:val="007E0EED"/>
    <w:rsid w:val="007E1392"/>
    <w:rsid w:val="007E1531"/>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62C"/>
    <w:rsid w:val="007E6D72"/>
    <w:rsid w:val="007E769A"/>
    <w:rsid w:val="007E7ADB"/>
    <w:rsid w:val="007F0753"/>
    <w:rsid w:val="007F07BB"/>
    <w:rsid w:val="007F0EC8"/>
    <w:rsid w:val="007F17DD"/>
    <w:rsid w:val="007F1A07"/>
    <w:rsid w:val="007F1F30"/>
    <w:rsid w:val="007F206F"/>
    <w:rsid w:val="007F23FC"/>
    <w:rsid w:val="007F27E3"/>
    <w:rsid w:val="007F3065"/>
    <w:rsid w:val="007F3208"/>
    <w:rsid w:val="007F3324"/>
    <w:rsid w:val="007F34DC"/>
    <w:rsid w:val="007F36D9"/>
    <w:rsid w:val="007F3BC0"/>
    <w:rsid w:val="007F3D06"/>
    <w:rsid w:val="007F41EA"/>
    <w:rsid w:val="007F4241"/>
    <w:rsid w:val="007F431F"/>
    <w:rsid w:val="007F486A"/>
    <w:rsid w:val="007F4AD7"/>
    <w:rsid w:val="007F4B70"/>
    <w:rsid w:val="007F5588"/>
    <w:rsid w:val="007F56FF"/>
    <w:rsid w:val="007F5A9B"/>
    <w:rsid w:val="007F5AAC"/>
    <w:rsid w:val="007F5C9B"/>
    <w:rsid w:val="007F650B"/>
    <w:rsid w:val="007F677A"/>
    <w:rsid w:val="007F6AB8"/>
    <w:rsid w:val="007F7011"/>
    <w:rsid w:val="007F71CD"/>
    <w:rsid w:val="007F72AA"/>
    <w:rsid w:val="007F7EE2"/>
    <w:rsid w:val="0080054D"/>
    <w:rsid w:val="00800710"/>
    <w:rsid w:val="00800B0F"/>
    <w:rsid w:val="00800B70"/>
    <w:rsid w:val="00801291"/>
    <w:rsid w:val="008014C8"/>
    <w:rsid w:val="0080161C"/>
    <w:rsid w:val="00801A2E"/>
    <w:rsid w:val="00801D72"/>
    <w:rsid w:val="0080216C"/>
    <w:rsid w:val="00802413"/>
    <w:rsid w:val="0080243E"/>
    <w:rsid w:val="0080273C"/>
    <w:rsid w:val="00802949"/>
    <w:rsid w:val="00802C53"/>
    <w:rsid w:val="00802E55"/>
    <w:rsid w:val="008030A8"/>
    <w:rsid w:val="008030C1"/>
    <w:rsid w:val="0080338E"/>
    <w:rsid w:val="00803C75"/>
    <w:rsid w:val="0080405C"/>
    <w:rsid w:val="0080424F"/>
    <w:rsid w:val="0080451A"/>
    <w:rsid w:val="008045A8"/>
    <w:rsid w:val="008048CF"/>
    <w:rsid w:val="00804BFC"/>
    <w:rsid w:val="00805381"/>
    <w:rsid w:val="00805485"/>
    <w:rsid w:val="00805C04"/>
    <w:rsid w:val="00805C98"/>
    <w:rsid w:val="0080628B"/>
    <w:rsid w:val="00807052"/>
    <w:rsid w:val="0080705A"/>
    <w:rsid w:val="00807144"/>
    <w:rsid w:val="00807362"/>
    <w:rsid w:val="0080762D"/>
    <w:rsid w:val="008076E3"/>
    <w:rsid w:val="0080795D"/>
    <w:rsid w:val="00807E98"/>
    <w:rsid w:val="00807EC3"/>
    <w:rsid w:val="00810069"/>
    <w:rsid w:val="00810324"/>
    <w:rsid w:val="008103A3"/>
    <w:rsid w:val="00810589"/>
    <w:rsid w:val="00810A1B"/>
    <w:rsid w:val="00811009"/>
    <w:rsid w:val="008112CA"/>
    <w:rsid w:val="008114A4"/>
    <w:rsid w:val="00811E91"/>
    <w:rsid w:val="00812240"/>
    <w:rsid w:val="0081236A"/>
    <w:rsid w:val="008133A4"/>
    <w:rsid w:val="008133BB"/>
    <w:rsid w:val="008133EB"/>
    <w:rsid w:val="008136C4"/>
    <w:rsid w:val="00813798"/>
    <w:rsid w:val="00813CE3"/>
    <w:rsid w:val="00813FFF"/>
    <w:rsid w:val="00814745"/>
    <w:rsid w:val="00814806"/>
    <w:rsid w:val="00814A66"/>
    <w:rsid w:val="00814C25"/>
    <w:rsid w:val="00814E2B"/>
    <w:rsid w:val="00815215"/>
    <w:rsid w:val="008159E8"/>
    <w:rsid w:val="00815BE0"/>
    <w:rsid w:val="00816886"/>
    <w:rsid w:val="00816A95"/>
    <w:rsid w:val="00816D08"/>
    <w:rsid w:val="00816F89"/>
    <w:rsid w:val="0081714D"/>
    <w:rsid w:val="00817313"/>
    <w:rsid w:val="0081733B"/>
    <w:rsid w:val="008178AA"/>
    <w:rsid w:val="00820310"/>
    <w:rsid w:val="00820AE7"/>
    <w:rsid w:val="00820D54"/>
    <w:rsid w:val="008212B5"/>
    <w:rsid w:val="00821577"/>
    <w:rsid w:val="008216CB"/>
    <w:rsid w:val="00821751"/>
    <w:rsid w:val="00821A9D"/>
    <w:rsid w:val="00822ACC"/>
    <w:rsid w:val="00822C8A"/>
    <w:rsid w:val="00822D8D"/>
    <w:rsid w:val="0082383C"/>
    <w:rsid w:val="00823A70"/>
    <w:rsid w:val="00824A5A"/>
    <w:rsid w:val="00824E12"/>
    <w:rsid w:val="00824F84"/>
    <w:rsid w:val="0082510D"/>
    <w:rsid w:val="0082531E"/>
    <w:rsid w:val="0082551F"/>
    <w:rsid w:val="008259EB"/>
    <w:rsid w:val="00825EEB"/>
    <w:rsid w:val="00826C51"/>
    <w:rsid w:val="0082719C"/>
    <w:rsid w:val="008274C8"/>
    <w:rsid w:val="00827721"/>
    <w:rsid w:val="00827858"/>
    <w:rsid w:val="00827E06"/>
    <w:rsid w:val="00827E51"/>
    <w:rsid w:val="00827EF3"/>
    <w:rsid w:val="008307AE"/>
    <w:rsid w:val="00830C82"/>
    <w:rsid w:val="00830E0E"/>
    <w:rsid w:val="00830F4C"/>
    <w:rsid w:val="00831D89"/>
    <w:rsid w:val="00831DB8"/>
    <w:rsid w:val="0083293F"/>
    <w:rsid w:val="00832B83"/>
    <w:rsid w:val="00832CD1"/>
    <w:rsid w:val="0083306B"/>
    <w:rsid w:val="00833AB0"/>
    <w:rsid w:val="00833D50"/>
    <w:rsid w:val="00834117"/>
    <w:rsid w:val="00834376"/>
    <w:rsid w:val="00834637"/>
    <w:rsid w:val="008347C3"/>
    <w:rsid w:val="008351E8"/>
    <w:rsid w:val="00835222"/>
    <w:rsid w:val="008355FA"/>
    <w:rsid w:val="00835A6F"/>
    <w:rsid w:val="00835B1E"/>
    <w:rsid w:val="00835B90"/>
    <w:rsid w:val="00835BC2"/>
    <w:rsid w:val="00836519"/>
    <w:rsid w:val="00836591"/>
    <w:rsid w:val="008365E3"/>
    <w:rsid w:val="0083663F"/>
    <w:rsid w:val="00836E1E"/>
    <w:rsid w:val="008370B3"/>
    <w:rsid w:val="0083797F"/>
    <w:rsid w:val="00837BA9"/>
    <w:rsid w:val="00837EC1"/>
    <w:rsid w:val="00837F11"/>
    <w:rsid w:val="00840AE7"/>
    <w:rsid w:val="00840D95"/>
    <w:rsid w:val="00840E1C"/>
    <w:rsid w:val="00841461"/>
    <w:rsid w:val="00841F10"/>
    <w:rsid w:val="0084207D"/>
    <w:rsid w:val="00842377"/>
    <w:rsid w:val="00842437"/>
    <w:rsid w:val="00843968"/>
    <w:rsid w:val="00843EBA"/>
    <w:rsid w:val="00844215"/>
    <w:rsid w:val="0084483F"/>
    <w:rsid w:val="008449C0"/>
    <w:rsid w:val="00844B49"/>
    <w:rsid w:val="00844FA4"/>
    <w:rsid w:val="008452F2"/>
    <w:rsid w:val="0084544D"/>
    <w:rsid w:val="0084699A"/>
    <w:rsid w:val="008469E2"/>
    <w:rsid w:val="00846A4D"/>
    <w:rsid w:val="00846E43"/>
    <w:rsid w:val="008470B4"/>
    <w:rsid w:val="008470EB"/>
    <w:rsid w:val="008477BE"/>
    <w:rsid w:val="008478AE"/>
    <w:rsid w:val="00847ABD"/>
    <w:rsid w:val="00847ECA"/>
    <w:rsid w:val="00847EF9"/>
    <w:rsid w:val="00850218"/>
    <w:rsid w:val="0085088B"/>
    <w:rsid w:val="00850A2A"/>
    <w:rsid w:val="008515A5"/>
    <w:rsid w:val="008517E3"/>
    <w:rsid w:val="00851DCE"/>
    <w:rsid w:val="00851EFA"/>
    <w:rsid w:val="00852574"/>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56C"/>
    <w:rsid w:val="00856894"/>
    <w:rsid w:val="008570CB"/>
    <w:rsid w:val="00860124"/>
    <w:rsid w:val="008602BA"/>
    <w:rsid w:val="00860E8A"/>
    <w:rsid w:val="00862117"/>
    <w:rsid w:val="00862895"/>
    <w:rsid w:val="00862E23"/>
    <w:rsid w:val="0086327D"/>
    <w:rsid w:val="0086338B"/>
    <w:rsid w:val="00864081"/>
    <w:rsid w:val="00865083"/>
    <w:rsid w:val="0086556A"/>
    <w:rsid w:val="00865FA2"/>
    <w:rsid w:val="00866C0D"/>
    <w:rsid w:val="00866F61"/>
    <w:rsid w:val="0086711E"/>
    <w:rsid w:val="00867450"/>
    <w:rsid w:val="00867452"/>
    <w:rsid w:val="00867857"/>
    <w:rsid w:val="00867C40"/>
    <w:rsid w:val="00867FD2"/>
    <w:rsid w:val="0087005F"/>
    <w:rsid w:val="008700FB"/>
    <w:rsid w:val="008702B6"/>
    <w:rsid w:val="008707E7"/>
    <w:rsid w:val="008709E9"/>
    <w:rsid w:val="008711F5"/>
    <w:rsid w:val="00871689"/>
    <w:rsid w:val="008716E8"/>
    <w:rsid w:val="00872519"/>
    <w:rsid w:val="00872ABF"/>
    <w:rsid w:val="00872FFA"/>
    <w:rsid w:val="008730B8"/>
    <w:rsid w:val="008733B3"/>
    <w:rsid w:val="00873CF0"/>
    <w:rsid w:val="00873EB2"/>
    <w:rsid w:val="00873EE1"/>
    <w:rsid w:val="00874140"/>
    <w:rsid w:val="00874479"/>
    <w:rsid w:val="00874491"/>
    <w:rsid w:val="0087464B"/>
    <w:rsid w:val="00875007"/>
    <w:rsid w:val="008751BB"/>
    <w:rsid w:val="008753CC"/>
    <w:rsid w:val="00875890"/>
    <w:rsid w:val="00875C51"/>
    <w:rsid w:val="00875C96"/>
    <w:rsid w:val="00875F38"/>
    <w:rsid w:val="0087601B"/>
    <w:rsid w:val="0087611F"/>
    <w:rsid w:val="0087644A"/>
    <w:rsid w:val="00876A79"/>
    <w:rsid w:val="00876C6B"/>
    <w:rsid w:val="00876C77"/>
    <w:rsid w:val="008770EA"/>
    <w:rsid w:val="0087799C"/>
    <w:rsid w:val="00877EAE"/>
    <w:rsid w:val="00880A54"/>
    <w:rsid w:val="00880A6E"/>
    <w:rsid w:val="00880B18"/>
    <w:rsid w:val="00880D7C"/>
    <w:rsid w:val="00880E2B"/>
    <w:rsid w:val="00880E7D"/>
    <w:rsid w:val="00880FED"/>
    <w:rsid w:val="00881133"/>
    <w:rsid w:val="008812FA"/>
    <w:rsid w:val="008820E3"/>
    <w:rsid w:val="008822CF"/>
    <w:rsid w:val="008823BE"/>
    <w:rsid w:val="0088294B"/>
    <w:rsid w:val="00882C29"/>
    <w:rsid w:val="00882D8F"/>
    <w:rsid w:val="008831C8"/>
    <w:rsid w:val="00883A92"/>
    <w:rsid w:val="00883B94"/>
    <w:rsid w:val="008843BE"/>
    <w:rsid w:val="00884402"/>
    <w:rsid w:val="00884A62"/>
    <w:rsid w:val="00885362"/>
    <w:rsid w:val="00886088"/>
    <w:rsid w:val="00886104"/>
    <w:rsid w:val="00886175"/>
    <w:rsid w:val="00886883"/>
    <w:rsid w:val="00887603"/>
    <w:rsid w:val="00887BEB"/>
    <w:rsid w:val="00887C45"/>
    <w:rsid w:val="00887CD5"/>
    <w:rsid w:val="00887D33"/>
    <w:rsid w:val="00887F8F"/>
    <w:rsid w:val="00890227"/>
    <w:rsid w:val="00890252"/>
    <w:rsid w:val="008904B5"/>
    <w:rsid w:val="00890CA9"/>
    <w:rsid w:val="00890CDD"/>
    <w:rsid w:val="00890FF4"/>
    <w:rsid w:val="00891121"/>
    <w:rsid w:val="00891DEC"/>
    <w:rsid w:val="0089206D"/>
    <w:rsid w:val="008921D0"/>
    <w:rsid w:val="00892534"/>
    <w:rsid w:val="0089277B"/>
    <w:rsid w:val="00892951"/>
    <w:rsid w:val="00892C4D"/>
    <w:rsid w:val="0089304B"/>
    <w:rsid w:val="00893130"/>
    <w:rsid w:val="008932E9"/>
    <w:rsid w:val="008935FD"/>
    <w:rsid w:val="00893710"/>
    <w:rsid w:val="00893EFE"/>
    <w:rsid w:val="00893F52"/>
    <w:rsid w:val="00894A0A"/>
    <w:rsid w:val="00894CBF"/>
    <w:rsid w:val="00894FDA"/>
    <w:rsid w:val="00895561"/>
    <w:rsid w:val="008956E7"/>
    <w:rsid w:val="008958DF"/>
    <w:rsid w:val="00895992"/>
    <w:rsid w:val="00895E0A"/>
    <w:rsid w:val="00895E49"/>
    <w:rsid w:val="00896A16"/>
    <w:rsid w:val="00897285"/>
    <w:rsid w:val="008973EF"/>
    <w:rsid w:val="008978C1"/>
    <w:rsid w:val="008979B3"/>
    <w:rsid w:val="00897CDD"/>
    <w:rsid w:val="00897E1C"/>
    <w:rsid w:val="008A0858"/>
    <w:rsid w:val="008A0C5F"/>
    <w:rsid w:val="008A1C15"/>
    <w:rsid w:val="008A29D0"/>
    <w:rsid w:val="008A2AAC"/>
    <w:rsid w:val="008A2C2C"/>
    <w:rsid w:val="008A304C"/>
    <w:rsid w:val="008A30E0"/>
    <w:rsid w:val="008A336C"/>
    <w:rsid w:val="008A33EA"/>
    <w:rsid w:val="008A33EB"/>
    <w:rsid w:val="008A3C1E"/>
    <w:rsid w:val="008A4066"/>
    <w:rsid w:val="008A4127"/>
    <w:rsid w:val="008A4432"/>
    <w:rsid w:val="008A4729"/>
    <w:rsid w:val="008A4F31"/>
    <w:rsid w:val="008A56EF"/>
    <w:rsid w:val="008A59CC"/>
    <w:rsid w:val="008A5CA7"/>
    <w:rsid w:val="008A6392"/>
    <w:rsid w:val="008A6878"/>
    <w:rsid w:val="008A68AA"/>
    <w:rsid w:val="008A68C2"/>
    <w:rsid w:val="008A6DE0"/>
    <w:rsid w:val="008A7063"/>
    <w:rsid w:val="008A70BA"/>
    <w:rsid w:val="008A79AB"/>
    <w:rsid w:val="008A7E44"/>
    <w:rsid w:val="008A7E72"/>
    <w:rsid w:val="008A7F6D"/>
    <w:rsid w:val="008B11D7"/>
    <w:rsid w:val="008B123D"/>
    <w:rsid w:val="008B128F"/>
    <w:rsid w:val="008B1468"/>
    <w:rsid w:val="008B185B"/>
    <w:rsid w:val="008B2089"/>
    <w:rsid w:val="008B21C5"/>
    <w:rsid w:val="008B248C"/>
    <w:rsid w:val="008B2720"/>
    <w:rsid w:val="008B277D"/>
    <w:rsid w:val="008B2C8F"/>
    <w:rsid w:val="008B3948"/>
    <w:rsid w:val="008B39B0"/>
    <w:rsid w:val="008B3BAD"/>
    <w:rsid w:val="008B3D9C"/>
    <w:rsid w:val="008B3F9D"/>
    <w:rsid w:val="008B3FD8"/>
    <w:rsid w:val="008B41D1"/>
    <w:rsid w:val="008B4654"/>
    <w:rsid w:val="008B4E3A"/>
    <w:rsid w:val="008B5603"/>
    <w:rsid w:val="008B585E"/>
    <w:rsid w:val="008B59D1"/>
    <w:rsid w:val="008B5A8F"/>
    <w:rsid w:val="008B5D7D"/>
    <w:rsid w:val="008B5EF6"/>
    <w:rsid w:val="008B712B"/>
    <w:rsid w:val="008C0284"/>
    <w:rsid w:val="008C07EA"/>
    <w:rsid w:val="008C091B"/>
    <w:rsid w:val="008C0CBD"/>
    <w:rsid w:val="008C12A9"/>
    <w:rsid w:val="008C14E9"/>
    <w:rsid w:val="008C1569"/>
    <w:rsid w:val="008C175C"/>
    <w:rsid w:val="008C1A3B"/>
    <w:rsid w:val="008C1EA7"/>
    <w:rsid w:val="008C21AF"/>
    <w:rsid w:val="008C22D3"/>
    <w:rsid w:val="008C29AD"/>
    <w:rsid w:val="008C29B3"/>
    <w:rsid w:val="008C2A8B"/>
    <w:rsid w:val="008C3072"/>
    <w:rsid w:val="008C30D2"/>
    <w:rsid w:val="008C346B"/>
    <w:rsid w:val="008C397D"/>
    <w:rsid w:val="008C39BD"/>
    <w:rsid w:val="008C41DB"/>
    <w:rsid w:val="008C456D"/>
    <w:rsid w:val="008C492A"/>
    <w:rsid w:val="008C4B9C"/>
    <w:rsid w:val="008C4C14"/>
    <w:rsid w:val="008C53D8"/>
    <w:rsid w:val="008C5608"/>
    <w:rsid w:val="008C681B"/>
    <w:rsid w:val="008C691C"/>
    <w:rsid w:val="008C6DB6"/>
    <w:rsid w:val="008C6EE5"/>
    <w:rsid w:val="008C6F0E"/>
    <w:rsid w:val="008C7368"/>
    <w:rsid w:val="008C74CC"/>
    <w:rsid w:val="008C75E3"/>
    <w:rsid w:val="008C79F0"/>
    <w:rsid w:val="008C7AC9"/>
    <w:rsid w:val="008C7B70"/>
    <w:rsid w:val="008C7C66"/>
    <w:rsid w:val="008C7C7E"/>
    <w:rsid w:val="008C7CED"/>
    <w:rsid w:val="008C7DA9"/>
    <w:rsid w:val="008D0115"/>
    <w:rsid w:val="008D032C"/>
    <w:rsid w:val="008D050D"/>
    <w:rsid w:val="008D0EB2"/>
    <w:rsid w:val="008D168D"/>
    <w:rsid w:val="008D17BB"/>
    <w:rsid w:val="008D1D32"/>
    <w:rsid w:val="008D28FD"/>
    <w:rsid w:val="008D299E"/>
    <w:rsid w:val="008D2B10"/>
    <w:rsid w:val="008D3545"/>
    <w:rsid w:val="008D3624"/>
    <w:rsid w:val="008D389A"/>
    <w:rsid w:val="008D4BEE"/>
    <w:rsid w:val="008D5039"/>
    <w:rsid w:val="008D5512"/>
    <w:rsid w:val="008D572F"/>
    <w:rsid w:val="008D5755"/>
    <w:rsid w:val="008D59EB"/>
    <w:rsid w:val="008D6436"/>
    <w:rsid w:val="008D64C0"/>
    <w:rsid w:val="008D6E15"/>
    <w:rsid w:val="008D6E7C"/>
    <w:rsid w:val="008D72B9"/>
    <w:rsid w:val="008D74C6"/>
    <w:rsid w:val="008D74EF"/>
    <w:rsid w:val="008D7F20"/>
    <w:rsid w:val="008E004A"/>
    <w:rsid w:val="008E0276"/>
    <w:rsid w:val="008E03E8"/>
    <w:rsid w:val="008E0F06"/>
    <w:rsid w:val="008E1BFF"/>
    <w:rsid w:val="008E1D47"/>
    <w:rsid w:val="008E24C2"/>
    <w:rsid w:val="008E26E9"/>
    <w:rsid w:val="008E2817"/>
    <w:rsid w:val="008E2CCB"/>
    <w:rsid w:val="008E3256"/>
    <w:rsid w:val="008E35E7"/>
    <w:rsid w:val="008E36CA"/>
    <w:rsid w:val="008E383A"/>
    <w:rsid w:val="008E3BB9"/>
    <w:rsid w:val="008E3C96"/>
    <w:rsid w:val="008E41A1"/>
    <w:rsid w:val="008E42FA"/>
    <w:rsid w:val="008E4C19"/>
    <w:rsid w:val="008E50DE"/>
    <w:rsid w:val="008E600B"/>
    <w:rsid w:val="008E613C"/>
    <w:rsid w:val="008E68DD"/>
    <w:rsid w:val="008E6B22"/>
    <w:rsid w:val="008E6F1F"/>
    <w:rsid w:val="008E73B4"/>
    <w:rsid w:val="008E7B59"/>
    <w:rsid w:val="008F008D"/>
    <w:rsid w:val="008F0147"/>
    <w:rsid w:val="008F01D2"/>
    <w:rsid w:val="008F05E9"/>
    <w:rsid w:val="008F0903"/>
    <w:rsid w:val="008F0F2C"/>
    <w:rsid w:val="008F136F"/>
    <w:rsid w:val="008F139F"/>
    <w:rsid w:val="008F1445"/>
    <w:rsid w:val="008F1507"/>
    <w:rsid w:val="008F1BDF"/>
    <w:rsid w:val="008F2253"/>
    <w:rsid w:val="008F2BCB"/>
    <w:rsid w:val="008F3545"/>
    <w:rsid w:val="008F35C0"/>
    <w:rsid w:val="008F36BC"/>
    <w:rsid w:val="008F39F8"/>
    <w:rsid w:val="008F40C6"/>
    <w:rsid w:val="008F47BC"/>
    <w:rsid w:val="008F5353"/>
    <w:rsid w:val="008F5741"/>
    <w:rsid w:val="008F580E"/>
    <w:rsid w:val="008F5822"/>
    <w:rsid w:val="008F59D2"/>
    <w:rsid w:val="008F6053"/>
    <w:rsid w:val="008F6A86"/>
    <w:rsid w:val="008F6E87"/>
    <w:rsid w:val="008F7413"/>
    <w:rsid w:val="008F799C"/>
    <w:rsid w:val="008F7B67"/>
    <w:rsid w:val="008F7C42"/>
    <w:rsid w:val="008F7E71"/>
    <w:rsid w:val="00900059"/>
    <w:rsid w:val="009006CF"/>
    <w:rsid w:val="0090099B"/>
    <w:rsid w:val="009010B3"/>
    <w:rsid w:val="00901221"/>
    <w:rsid w:val="0090142B"/>
    <w:rsid w:val="009016AD"/>
    <w:rsid w:val="00901853"/>
    <w:rsid w:val="00901A11"/>
    <w:rsid w:val="00902966"/>
    <w:rsid w:val="00903072"/>
    <w:rsid w:val="009037DE"/>
    <w:rsid w:val="00903ED1"/>
    <w:rsid w:val="00903F2C"/>
    <w:rsid w:val="009040AE"/>
    <w:rsid w:val="00904248"/>
    <w:rsid w:val="0090425F"/>
    <w:rsid w:val="00904EB7"/>
    <w:rsid w:val="00904FB2"/>
    <w:rsid w:val="00905134"/>
    <w:rsid w:val="00905305"/>
    <w:rsid w:val="00905FC3"/>
    <w:rsid w:val="00906453"/>
    <w:rsid w:val="00907911"/>
    <w:rsid w:val="00907AF2"/>
    <w:rsid w:val="00907ECB"/>
    <w:rsid w:val="00910315"/>
    <w:rsid w:val="00910979"/>
    <w:rsid w:val="00910E77"/>
    <w:rsid w:val="00910EA7"/>
    <w:rsid w:val="009111C8"/>
    <w:rsid w:val="009113B5"/>
    <w:rsid w:val="009113B8"/>
    <w:rsid w:val="009117D6"/>
    <w:rsid w:val="00911C5C"/>
    <w:rsid w:val="00912090"/>
    <w:rsid w:val="00912E81"/>
    <w:rsid w:val="00913B9B"/>
    <w:rsid w:val="00913D53"/>
    <w:rsid w:val="00914562"/>
    <w:rsid w:val="0091476D"/>
    <w:rsid w:val="00914B37"/>
    <w:rsid w:val="00915130"/>
    <w:rsid w:val="009152E2"/>
    <w:rsid w:val="009153F2"/>
    <w:rsid w:val="0091574D"/>
    <w:rsid w:val="00915838"/>
    <w:rsid w:val="00915CE8"/>
    <w:rsid w:val="00916640"/>
    <w:rsid w:val="0091677A"/>
    <w:rsid w:val="009167F0"/>
    <w:rsid w:val="00916D0F"/>
    <w:rsid w:val="0091757B"/>
    <w:rsid w:val="009177E5"/>
    <w:rsid w:val="00917E7F"/>
    <w:rsid w:val="00920946"/>
    <w:rsid w:val="00920DE8"/>
    <w:rsid w:val="00921811"/>
    <w:rsid w:val="009219BB"/>
    <w:rsid w:val="00921B93"/>
    <w:rsid w:val="00921CE9"/>
    <w:rsid w:val="0092229C"/>
    <w:rsid w:val="00922600"/>
    <w:rsid w:val="00922722"/>
    <w:rsid w:val="009232A5"/>
    <w:rsid w:val="00923420"/>
    <w:rsid w:val="00923627"/>
    <w:rsid w:val="00923799"/>
    <w:rsid w:val="009237F4"/>
    <w:rsid w:val="009239F4"/>
    <w:rsid w:val="00923B0B"/>
    <w:rsid w:val="00923D0D"/>
    <w:rsid w:val="009250EE"/>
    <w:rsid w:val="00925547"/>
    <w:rsid w:val="00925F96"/>
    <w:rsid w:val="00927140"/>
    <w:rsid w:val="009272D5"/>
    <w:rsid w:val="00927669"/>
    <w:rsid w:val="00927812"/>
    <w:rsid w:val="00930C2E"/>
    <w:rsid w:val="00930F1B"/>
    <w:rsid w:val="009314A6"/>
    <w:rsid w:val="00931F1E"/>
    <w:rsid w:val="009320C9"/>
    <w:rsid w:val="009323EF"/>
    <w:rsid w:val="00932A96"/>
    <w:rsid w:val="0093321C"/>
    <w:rsid w:val="00933E8A"/>
    <w:rsid w:val="00933E96"/>
    <w:rsid w:val="00933EF6"/>
    <w:rsid w:val="00935E55"/>
    <w:rsid w:val="00937165"/>
    <w:rsid w:val="0093738D"/>
    <w:rsid w:val="009373EB"/>
    <w:rsid w:val="009378EB"/>
    <w:rsid w:val="00937BD3"/>
    <w:rsid w:val="00937D99"/>
    <w:rsid w:val="00937FF3"/>
    <w:rsid w:val="00940202"/>
    <w:rsid w:val="00940262"/>
    <w:rsid w:val="0094097E"/>
    <w:rsid w:val="00940A63"/>
    <w:rsid w:val="0094105A"/>
    <w:rsid w:val="0094132A"/>
    <w:rsid w:val="00941A71"/>
    <w:rsid w:val="009430E0"/>
    <w:rsid w:val="00943300"/>
    <w:rsid w:val="00943494"/>
    <w:rsid w:val="0094374E"/>
    <w:rsid w:val="00943A18"/>
    <w:rsid w:val="00944089"/>
    <w:rsid w:val="0094453B"/>
    <w:rsid w:val="009449C4"/>
    <w:rsid w:val="0094541D"/>
    <w:rsid w:val="009454DB"/>
    <w:rsid w:val="00945A8F"/>
    <w:rsid w:val="00945E8F"/>
    <w:rsid w:val="00945F5F"/>
    <w:rsid w:val="00946226"/>
    <w:rsid w:val="00946261"/>
    <w:rsid w:val="0094640D"/>
    <w:rsid w:val="00946E3B"/>
    <w:rsid w:val="00946F3E"/>
    <w:rsid w:val="009471D2"/>
    <w:rsid w:val="00947432"/>
    <w:rsid w:val="00947D90"/>
    <w:rsid w:val="00947E4F"/>
    <w:rsid w:val="00947E99"/>
    <w:rsid w:val="009501AB"/>
    <w:rsid w:val="00950A35"/>
    <w:rsid w:val="00950A57"/>
    <w:rsid w:val="009513CA"/>
    <w:rsid w:val="009515AE"/>
    <w:rsid w:val="00951DB7"/>
    <w:rsid w:val="00951DEA"/>
    <w:rsid w:val="00952455"/>
    <w:rsid w:val="00952F2E"/>
    <w:rsid w:val="0095360F"/>
    <w:rsid w:val="009539A5"/>
    <w:rsid w:val="009545C4"/>
    <w:rsid w:val="00954A05"/>
    <w:rsid w:val="00954B88"/>
    <w:rsid w:val="00954EAC"/>
    <w:rsid w:val="0095589F"/>
    <w:rsid w:val="00955989"/>
    <w:rsid w:val="00955AD2"/>
    <w:rsid w:val="0095615F"/>
    <w:rsid w:val="009565AF"/>
    <w:rsid w:val="00956972"/>
    <w:rsid w:val="009569E5"/>
    <w:rsid w:val="009571B9"/>
    <w:rsid w:val="00957272"/>
    <w:rsid w:val="0095732F"/>
    <w:rsid w:val="00957416"/>
    <w:rsid w:val="00957C93"/>
    <w:rsid w:val="00957D92"/>
    <w:rsid w:val="00957F13"/>
    <w:rsid w:val="0096029D"/>
    <w:rsid w:val="009602F6"/>
    <w:rsid w:val="00960FA6"/>
    <w:rsid w:val="009613B5"/>
    <w:rsid w:val="009616B6"/>
    <w:rsid w:val="00961AFA"/>
    <w:rsid w:val="00961B05"/>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C60"/>
    <w:rsid w:val="00970915"/>
    <w:rsid w:val="00970CC3"/>
    <w:rsid w:val="00970CC7"/>
    <w:rsid w:val="00970DF2"/>
    <w:rsid w:val="00970ED2"/>
    <w:rsid w:val="00971106"/>
    <w:rsid w:val="00971493"/>
    <w:rsid w:val="00971C76"/>
    <w:rsid w:val="00972432"/>
    <w:rsid w:val="0097267E"/>
    <w:rsid w:val="00972A10"/>
    <w:rsid w:val="00972AAB"/>
    <w:rsid w:val="00972B75"/>
    <w:rsid w:val="00972CB4"/>
    <w:rsid w:val="00972FC7"/>
    <w:rsid w:val="00973655"/>
    <w:rsid w:val="0097372C"/>
    <w:rsid w:val="00973789"/>
    <w:rsid w:val="00973871"/>
    <w:rsid w:val="00973928"/>
    <w:rsid w:val="0097484D"/>
    <w:rsid w:val="009754E4"/>
    <w:rsid w:val="009755D5"/>
    <w:rsid w:val="009756F8"/>
    <w:rsid w:val="0097595C"/>
    <w:rsid w:val="00976F06"/>
    <w:rsid w:val="00976F84"/>
    <w:rsid w:val="00976FDD"/>
    <w:rsid w:val="009772A8"/>
    <w:rsid w:val="009776EF"/>
    <w:rsid w:val="009778B4"/>
    <w:rsid w:val="00977C52"/>
    <w:rsid w:val="00980062"/>
    <w:rsid w:val="00980609"/>
    <w:rsid w:val="00980DC3"/>
    <w:rsid w:val="00980E68"/>
    <w:rsid w:val="00981B17"/>
    <w:rsid w:val="00981C5F"/>
    <w:rsid w:val="00982824"/>
    <w:rsid w:val="00982AF0"/>
    <w:rsid w:val="00982B16"/>
    <w:rsid w:val="00983181"/>
    <w:rsid w:val="00983183"/>
    <w:rsid w:val="009836F7"/>
    <w:rsid w:val="009838C3"/>
    <w:rsid w:val="00983F06"/>
    <w:rsid w:val="00984DB5"/>
    <w:rsid w:val="0098506D"/>
    <w:rsid w:val="00985162"/>
    <w:rsid w:val="009851DA"/>
    <w:rsid w:val="009853FD"/>
    <w:rsid w:val="009857BD"/>
    <w:rsid w:val="009857F2"/>
    <w:rsid w:val="00985C92"/>
    <w:rsid w:val="009862BA"/>
    <w:rsid w:val="0098652F"/>
    <w:rsid w:val="0098655F"/>
    <w:rsid w:val="0098673A"/>
    <w:rsid w:val="00986AEC"/>
    <w:rsid w:val="00986ED4"/>
    <w:rsid w:val="009870DC"/>
    <w:rsid w:val="00987416"/>
    <w:rsid w:val="0098775A"/>
    <w:rsid w:val="009877FD"/>
    <w:rsid w:val="00987ACA"/>
    <w:rsid w:val="009902C7"/>
    <w:rsid w:val="00991467"/>
    <w:rsid w:val="0099163D"/>
    <w:rsid w:val="0099233D"/>
    <w:rsid w:val="009923A4"/>
    <w:rsid w:val="00992684"/>
    <w:rsid w:val="00992D39"/>
    <w:rsid w:val="00992F23"/>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EC3"/>
    <w:rsid w:val="009972A9"/>
    <w:rsid w:val="009972C8"/>
    <w:rsid w:val="009975B6"/>
    <w:rsid w:val="009979AD"/>
    <w:rsid w:val="009979F4"/>
    <w:rsid w:val="00997D9D"/>
    <w:rsid w:val="00997F81"/>
    <w:rsid w:val="009A01D2"/>
    <w:rsid w:val="009A0813"/>
    <w:rsid w:val="009A0BF5"/>
    <w:rsid w:val="009A0E43"/>
    <w:rsid w:val="009A18C2"/>
    <w:rsid w:val="009A222C"/>
    <w:rsid w:val="009A27E0"/>
    <w:rsid w:val="009A31E4"/>
    <w:rsid w:val="009A339D"/>
    <w:rsid w:val="009A340B"/>
    <w:rsid w:val="009A36FB"/>
    <w:rsid w:val="009A37AD"/>
    <w:rsid w:val="009A4098"/>
    <w:rsid w:val="009A482B"/>
    <w:rsid w:val="009A5079"/>
    <w:rsid w:val="009A56C5"/>
    <w:rsid w:val="009A56CD"/>
    <w:rsid w:val="009A5799"/>
    <w:rsid w:val="009A6040"/>
    <w:rsid w:val="009A633A"/>
    <w:rsid w:val="009A6E49"/>
    <w:rsid w:val="009A71E1"/>
    <w:rsid w:val="009A74F2"/>
    <w:rsid w:val="009A7669"/>
    <w:rsid w:val="009B0C9B"/>
    <w:rsid w:val="009B1548"/>
    <w:rsid w:val="009B1B62"/>
    <w:rsid w:val="009B1BF6"/>
    <w:rsid w:val="009B1F9A"/>
    <w:rsid w:val="009B1FB9"/>
    <w:rsid w:val="009B21D5"/>
    <w:rsid w:val="009B2EA2"/>
    <w:rsid w:val="009B2F63"/>
    <w:rsid w:val="009B303D"/>
    <w:rsid w:val="009B3211"/>
    <w:rsid w:val="009B334B"/>
    <w:rsid w:val="009B3C8D"/>
    <w:rsid w:val="009B3D86"/>
    <w:rsid w:val="009B3FE4"/>
    <w:rsid w:val="009B40BB"/>
    <w:rsid w:val="009B4556"/>
    <w:rsid w:val="009B457F"/>
    <w:rsid w:val="009B4956"/>
    <w:rsid w:val="009B4B36"/>
    <w:rsid w:val="009B4C0F"/>
    <w:rsid w:val="009B4F77"/>
    <w:rsid w:val="009B5312"/>
    <w:rsid w:val="009B53D1"/>
    <w:rsid w:val="009B593F"/>
    <w:rsid w:val="009B5D0A"/>
    <w:rsid w:val="009B69A4"/>
    <w:rsid w:val="009B7087"/>
    <w:rsid w:val="009B7402"/>
    <w:rsid w:val="009B797C"/>
    <w:rsid w:val="009B7BBE"/>
    <w:rsid w:val="009C073A"/>
    <w:rsid w:val="009C0EAE"/>
    <w:rsid w:val="009C1225"/>
    <w:rsid w:val="009C1F9B"/>
    <w:rsid w:val="009C2207"/>
    <w:rsid w:val="009C2E46"/>
    <w:rsid w:val="009C30F3"/>
    <w:rsid w:val="009C354C"/>
    <w:rsid w:val="009C3570"/>
    <w:rsid w:val="009C4165"/>
    <w:rsid w:val="009C4922"/>
    <w:rsid w:val="009C4C62"/>
    <w:rsid w:val="009C4EA1"/>
    <w:rsid w:val="009C5D22"/>
    <w:rsid w:val="009C62BC"/>
    <w:rsid w:val="009C6332"/>
    <w:rsid w:val="009C6506"/>
    <w:rsid w:val="009C696D"/>
    <w:rsid w:val="009C6C25"/>
    <w:rsid w:val="009C6D8C"/>
    <w:rsid w:val="009C7467"/>
    <w:rsid w:val="009C765A"/>
    <w:rsid w:val="009C7911"/>
    <w:rsid w:val="009C7FB3"/>
    <w:rsid w:val="009D03B8"/>
    <w:rsid w:val="009D08A0"/>
    <w:rsid w:val="009D091B"/>
    <w:rsid w:val="009D09F9"/>
    <w:rsid w:val="009D0B3C"/>
    <w:rsid w:val="009D0D14"/>
    <w:rsid w:val="009D10B9"/>
    <w:rsid w:val="009D15E0"/>
    <w:rsid w:val="009D1AF7"/>
    <w:rsid w:val="009D1BE1"/>
    <w:rsid w:val="009D1EAE"/>
    <w:rsid w:val="009D24B0"/>
    <w:rsid w:val="009D2B6E"/>
    <w:rsid w:val="009D3065"/>
    <w:rsid w:val="009D31AC"/>
    <w:rsid w:val="009D327C"/>
    <w:rsid w:val="009D35C1"/>
    <w:rsid w:val="009D472F"/>
    <w:rsid w:val="009D4B47"/>
    <w:rsid w:val="009D4D15"/>
    <w:rsid w:val="009D53D2"/>
    <w:rsid w:val="009D5698"/>
    <w:rsid w:val="009D56BC"/>
    <w:rsid w:val="009D5A54"/>
    <w:rsid w:val="009D5BAB"/>
    <w:rsid w:val="009D5FED"/>
    <w:rsid w:val="009D6CA9"/>
    <w:rsid w:val="009D6D9B"/>
    <w:rsid w:val="009D6F75"/>
    <w:rsid w:val="009D7140"/>
    <w:rsid w:val="009D7221"/>
    <w:rsid w:val="009D744D"/>
    <w:rsid w:val="009D764D"/>
    <w:rsid w:val="009D79D4"/>
    <w:rsid w:val="009E03BE"/>
    <w:rsid w:val="009E05DE"/>
    <w:rsid w:val="009E07FD"/>
    <w:rsid w:val="009E0A18"/>
    <w:rsid w:val="009E1126"/>
    <w:rsid w:val="009E13AE"/>
    <w:rsid w:val="009E1557"/>
    <w:rsid w:val="009E191A"/>
    <w:rsid w:val="009E1CD4"/>
    <w:rsid w:val="009E1E46"/>
    <w:rsid w:val="009E1EC4"/>
    <w:rsid w:val="009E1F72"/>
    <w:rsid w:val="009E21C9"/>
    <w:rsid w:val="009E2595"/>
    <w:rsid w:val="009E2765"/>
    <w:rsid w:val="009E27C3"/>
    <w:rsid w:val="009E290A"/>
    <w:rsid w:val="009E3192"/>
    <w:rsid w:val="009E3443"/>
    <w:rsid w:val="009E3717"/>
    <w:rsid w:val="009E45DC"/>
    <w:rsid w:val="009E4A18"/>
    <w:rsid w:val="009E4EEA"/>
    <w:rsid w:val="009E4F25"/>
    <w:rsid w:val="009E53DE"/>
    <w:rsid w:val="009E57AD"/>
    <w:rsid w:val="009E5B12"/>
    <w:rsid w:val="009E5C03"/>
    <w:rsid w:val="009E5D91"/>
    <w:rsid w:val="009E6328"/>
    <w:rsid w:val="009E6E3C"/>
    <w:rsid w:val="009E6F64"/>
    <w:rsid w:val="009E7B8E"/>
    <w:rsid w:val="009E7C41"/>
    <w:rsid w:val="009E7CB7"/>
    <w:rsid w:val="009F0885"/>
    <w:rsid w:val="009F1676"/>
    <w:rsid w:val="009F1C12"/>
    <w:rsid w:val="009F219E"/>
    <w:rsid w:val="009F23DD"/>
    <w:rsid w:val="009F2767"/>
    <w:rsid w:val="009F29D2"/>
    <w:rsid w:val="009F2A9B"/>
    <w:rsid w:val="009F2AB6"/>
    <w:rsid w:val="009F2BAD"/>
    <w:rsid w:val="009F2BAE"/>
    <w:rsid w:val="009F2BD8"/>
    <w:rsid w:val="009F3019"/>
    <w:rsid w:val="009F37A9"/>
    <w:rsid w:val="009F420F"/>
    <w:rsid w:val="009F4C6F"/>
    <w:rsid w:val="009F4DA1"/>
    <w:rsid w:val="009F4FA6"/>
    <w:rsid w:val="009F563B"/>
    <w:rsid w:val="009F593D"/>
    <w:rsid w:val="009F5FEB"/>
    <w:rsid w:val="009F6E73"/>
    <w:rsid w:val="009F705A"/>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B8"/>
    <w:rsid w:val="00A03584"/>
    <w:rsid w:val="00A03593"/>
    <w:rsid w:val="00A03642"/>
    <w:rsid w:val="00A036EA"/>
    <w:rsid w:val="00A03973"/>
    <w:rsid w:val="00A03BD1"/>
    <w:rsid w:val="00A04398"/>
    <w:rsid w:val="00A04623"/>
    <w:rsid w:val="00A04A46"/>
    <w:rsid w:val="00A04D9B"/>
    <w:rsid w:val="00A0505D"/>
    <w:rsid w:val="00A05734"/>
    <w:rsid w:val="00A0582E"/>
    <w:rsid w:val="00A063C3"/>
    <w:rsid w:val="00A06848"/>
    <w:rsid w:val="00A06DE6"/>
    <w:rsid w:val="00A06EA2"/>
    <w:rsid w:val="00A0714C"/>
    <w:rsid w:val="00A07550"/>
    <w:rsid w:val="00A07618"/>
    <w:rsid w:val="00A07621"/>
    <w:rsid w:val="00A0794F"/>
    <w:rsid w:val="00A07DC4"/>
    <w:rsid w:val="00A1023A"/>
    <w:rsid w:val="00A10908"/>
    <w:rsid w:val="00A10F54"/>
    <w:rsid w:val="00A110B6"/>
    <w:rsid w:val="00A11385"/>
    <w:rsid w:val="00A1174F"/>
    <w:rsid w:val="00A11B45"/>
    <w:rsid w:val="00A11BD0"/>
    <w:rsid w:val="00A11F92"/>
    <w:rsid w:val="00A12D78"/>
    <w:rsid w:val="00A132B9"/>
    <w:rsid w:val="00A1330D"/>
    <w:rsid w:val="00A13D6A"/>
    <w:rsid w:val="00A144D1"/>
    <w:rsid w:val="00A14E4F"/>
    <w:rsid w:val="00A14ED0"/>
    <w:rsid w:val="00A14F0B"/>
    <w:rsid w:val="00A159E0"/>
    <w:rsid w:val="00A1602E"/>
    <w:rsid w:val="00A162CE"/>
    <w:rsid w:val="00A16439"/>
    <w:rsid w:val="00A164EB"/>
    <w:rsid w:val="00A1666F"/>
    <w:rsid w:val="00A172D7"/>
    <w:rsid w:val="00A17359"/>
    <w:rsid w:val="00A17363"/>
    <w:rsid w:val="00A17DF6"/>
    <w:rsid w:val="00A2033C"/>
    <w:rsid w:val="00A20628"/>
    <w:rsid w:val="00A20C09"/>
    <w:rsid w:val="00A211EF"/>
    <w:rsid w:val="00A2161D"/>
    <w:rsid w:val="00A222F9"/>
    <w:rsid w:val="00A22554"/>
    <w:rsid w:val="00A2309A"/>
    <w:rsid w:val="00A23351"/>
    <w:rsid w:val="00A23D92"/>
    <w:rsid w:val="00A246EE"/>
    <w:rsid w:val="00A24B00"/>
    <w:rsid w:val="00A25133"/>
    <w:rsid w:val="00A25AF9"/>
    <w:rsid w:val="00A25C92"/>
    <w:rsid w:val="00A25F5B"/>
    <w:rsid w:val="00A25F85"/>
    <w:rsid w:val="00A25FDB"/>
    <w:rsid w:val="00A26147"/>
    <w:rsid w:val="00A262D3"/>
    <w:rsid w:val="00A263A3"/>
    <w:rsid w:val="00A26AD9"/>
    <w:rsid w:val="00A2709C"/>
    <w:rsid w:val="00A270CD"/>
    <w:rsid w:val="00A27540"/>
    <w:rsid w:val="00A27580"/>
    <w:rsid w:val="00A275A1"/>
    <w:rsid w:val="00A275F5"/>
    <w:rsid w:val="00A3024F"/>
    <w:rsid w:val="00A3060A"/>
    <w:rsid w:val="00A306AE"/>
    <w:rsid w:val="00A30866"/>
    <w:rsid w:val="00A3096A"/>
    <w:rsid w:val="00A30BBE"/>
    <w:rsid w:val="00A31269"/>
    <w:rsid w:val="00A313F0"/>
    <w:rsid w:val="00A31531"/>
    <w:rsid w:val="00A315AB"/>
    <w:rsid w:val="00A317A4"/>
    <w:rsid w:val="00A318A8"/>
    <w:rsid w:val="00A31997"/>
    <w:rsid w:val="00A31A90"/>
    <w:rsid w:val="00A32BCC"/>
    <w:rsid w:val="00A330D3"/>
    <w:rsid w:val="00A3350B"/>
    <w:rsid w:val="00A33732"/>
    <w:rsid w:val="00A33A88"/>
    <w:rsid w:val="00A33D1E"/>
    <w:rsid w:val="00A344AA"/>
    <w:rsid w:val="00A3491F"/>
    <w:rsid w:val="00A34A81"/>
    <w:rsid w:val="00A34E79"/>
    <w:rsid w:val="00A34F53"/>
    <w:rsid w:val="00A359E6"/>
    <w:rsid w:val="00A3610E"/>
    <w:rsid w:val="00A369B2"/>
    <w:rsid w:val="00A36D51"/>
    <w:rsid w:val="00A37206"/>
    <w:rsid w:val="00A378B8"/>
    <w:rsid w:val="00A379A6"/>
    <w:rsid w:val="00A37B3E"/>
    <w:rsid w:val="00A37FC0"/>
    <w:rsid w:val="00A40308"/>
    <w:rsid w:val="00A408B8"/>
    <w:rsid w:val="00A408D1"/>
    <w:rsid w:val="00A408F4"/>
    <w:rsid w:val="00A4117F"/>
    <w:rsid w:val="00A412AD"/>
    <w:rsid w:val="00A41A47"/>
    <w:rsid w:val="00A421EA"/>
    <w:rsid w:val="00A423C4"/>
    <w:rsid w:val="00A426BB"/>
    <w:rsid w:val="00A4291C"/>
    <w:rsid w:val="00A43655"/>
    <w:rsid w:val="00A4375A"/>
    <w:rsid w:val="00A43A03"/>
    <w:rsid w:val="00A43B51"/>
    <w:rsid w:val="00A4406F"/>
    <w:rsid w:val="00A4407A"/>
    <w:rsid w:val="00A44880"/>
    <w:rsid w:val="00A44D7E"/>
    <w:rsid w:val="00A455F9"/>
    <w:rsid w:val="00A461AC"/>
    <w:rsid w:val="00A469C1"/>
    <w:rsid w:val="00A46FE4"/>
    <w:rsid w:val="00A4700A"/>
    <w:rsid w:val="00A470C3"/>
    <w:rsid w:val="00A47738"/>
    <w:rsid w:val="00A47789"/>
    <w:rsid w:val="00A4795C"/>
    <w:rsid w:val="00A500D2"/>
    <w:rsid w:val="00A501AA"/>
    <w:rsid w:val="00A50278"/>
    <w:rsid w:val="00A50C0E"/>
    <w:rsid w:val="00A50E5D"/>
    <w:rsid w:val="00A515A3"/>
    <w:rsid w:val="00A51DC8"/>
    <w:rsid w:val="00A5204B"/>
    <w:rsid w:val="00A525B7"/>
    <w:rsid w:val="00A52896"/>
    <w:rsid w:val="00A528C5"/>
    <w:rsid w:val="00A52947"/>
    <w:rsid w:val="00A529CE"/>
    <w:rsid w:val="00A52A7F"/>
    <w:rsid w:val="00A52CE1"/>
    <w:rsid w:val="00A52E50"/>
    <w:rsid w:val="00A5309A"/>
    <w:rsid w:val="00A533AD"/>
    <w:rsid w:val="00A537E1"/>
    <w:rsid w:val="00A53DF4"/>
    <w:rsid w:val="00A53E64"/>
    <w:rsid w:val="00A53E6E"/>
    <w:rsid w:val="00A54886"/>
    <w:rsid w:val="00A54D9D"/>
    <w:rsid w:val="00A552F9"/>
    <w:rsid w:val="00A55892"/>
    <w:rsid w:val="00A56524"/>
    <w:rsid w:val="00A566D3"/>
    <w:rsid w:val="00A56DC8"/>
    <w:rsid w:val="00A56DD5"/>
    <w:rsid w:val="00A56FAE"/>
    <w:rsid w:val="00A5721E"/>
    <w:rsid w:val="00A57242"/>
    <w:rsid w:val="00A5726A"/>
    <w:rsid w:val="00A57422"/>
    <w:rsid w:val="00A57C5E"/>
    <w:rsid w:val="00A57D8F"/>
    <w:rsid w:val="00A57F46"/>
    <w:rsid w:val="00A600BD"/>
    <w:rsid w:val="00A60301"/>
    <w:rsid w:val="00A606B5"/>
    <w:rsid w:val="00A60C14"/>
    <w:rsid w:val="00A60F34"/>
    <w:rsid w:val="00A61011"/>
    <w:rsid w:val="00A61026"/>
    <w:rsid w:val="00A614C1"/>
    <w:rsid w:val="00A614DC"/>
    <w:rsid w:val="00A615F6"/>
    <w:rsid w:val="00A6165A"/>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A9B"/>
    <w:rsid w:val="00A64D32"/>
    <w:rsid w:val="00A64E8D"/>
    <w:rsid w:val="00A6578C"/>
    <w:rsid w:val="00A65E26"/>
    <w:rsid w:val="00A66626"/>
    <w:rsid w:val="00A66848"/>
    <w:rsid w:val="00A66F2D"/>
    <w:rsid w:val="00A66FBE"/>
    <w:rsid w:val="00A70275"/>
    <w:rsid w:val="00A702BD"/>
    <w:rsid w:val="00A70579"/>
    <w:rsid w:val="00A71133"/>
    <w:rsid w:val="00A711D1"/>
    <w:rsid w:val="00A7149E"/>
    <w:rsid w:val="00A716F4"/>
    <w:rsid w:val="00A71726"/>
    <w:rsid w:val="00A739F0"/>
    <w:rsid w:val="00A73A77"/>
    <w:rsid w:val="00A73E4D"/>
    <w:rsid w:val="00A7424E"/>
    <w:rsid w:val="00A74716"/>
    <w:rsid w:val="00A74AAD"/>
    <w:rsid w:val="00A757C2"/>
    <w:rsid w:val="00A75EB4"/>
    <w:rsid w:val="00A76A6E"/>
    <w:rsid w:val="00A76B13"/>
    <w:rsid w:val="00A76F43"/>
    <w:rsid w:val="00A76FC6"/>
    <w:rsid w:val="00A771DE"/>
    <w:rsid w:val="00A7778D"/>
    <w:rsid w:val="00A77833"/>
    <w:rsid w:val="00A77A65"/>
    <w:rsid w:val="00A77B20"/>
    <w:rsid w:val="00A77B92"/>
    <w:rsid w:val="00A801A4"/>
    <w:rsid w:val="00A804DF"/>
    <w:rsid w:val="00A80709"/>
    <w:rsid w:val="00A807F5"/>
    <w:rsid w:val="00A80B16"/>
    <w:rsid w:val="00A80F01"/>
    <w:rsid w:val="00A8101D"/>
    <w:rsid w:val="00A81101"/>
    <w:rsid w:val="00A8130E"/>
    <w:rsid w:val="00A814D6"/>
    <w:rsid w:val="00A81789"/>
    <w:rsid w:val="00A81BE8"/>
    <w:rsid w:val="00A81DA4"/>
    <w:rsid w:val="00A823FF"/>
    <w:rsid w:val="00A82956"/>
    <w:rsid w:val="00A83155"/>
    <w:rsid w:val="00A83309"/>
    <w:rsid w:val="00A83704"/>
    <w:rsid w:val="00A83CB0"/>
    <w:rsid w:val="00A84AB3"/>
    <w:rsid w:val="00A84DE2"/>
    <w:rsid w:val="00A85937"/>
    <w:rsid w:val="00A85E32"/>
    <w:rsid w:val="00A85FB5"/>
    <w:rsid w:val="00A860CB"/>
    <w:rsid w:val="00A865CC"/>
    <w:rsid w:val="00A869FF"/>
    <w:rsid w:val="00A87335"/>
    <w:rsid w:val="00A87A27"/>
    <w:rsid w:val="00A87F61"/>
    <w:rsid w:val="00A9056E"/>
    <w:rsid w:val="00A905F6"/>
    <w:rsid w:val="00A9082F"/>
    <w:rsid w:val="00A90834"/>
    <w:rsid w:val="00A908AB"/>
    <w:rsid w:val="00A913BF"/>
    <w:rsid w:val="00A9151A"/>
    <w:rsid w:val="00A9167E"/>
    <w:rsid w:val="00A91D41"/>
    <w:rsid w:val="00A9215F"/>
    <w:rsid w:val="00A926E6"/>
    <w:rsid w:val="00A92D35"/>
    <w:rsid w:val="00A93B6F"/>
    <w:rsid w:val="00A93B9F"/>
    <w:rsid w:val="00A93C74"/>
    <w:rsid w:val="00A94178"/>
    <w:rsid w:val="00A941C7"/>
    <w:rsid w:val="00A94443"/>
    <w:rsid w:val="00A94DF4"/>
    <w:rsid w:val="00A95031"/>
    <w:rsid w:val="00A954E3"/>
    <w:rsid w:val="00A963A3"/>
    <w:rsid w:val="00A964D0"/>
    <w:rsid w:val="00A96897"/>
    <w:rsid w:val="00A96B42"/>
    <w:rsid w:val="00A96ED8"/>
    <w:rsid w:val="00A96F46"/>
    <w:rsid w:val="00A96FEC"/>
    <w:rsid w:val="00A974E3"/>
    <w:rsid w:val="00A97BEE"/>
    <w:rsid w:val="00A97D59"/>
    <w:rsid w:val="00AA0110"/>
    <w:rsid w:val="00AA0855"/>
    <w:rsid w:val="00AA1238"/>
    <w:rsid w:val="00AA123B"/>
    <w:rsid w:val="00AA1570"/>
    <w:rsid w:val="00AA175B"/>
    <w:rsid w:val="00AA1763"/>
    <w:rsid w:val="00AA1F45"/>
    <w:rsid w:val="00AA2256"/>
    <w:rsid w:val="00AA2494"/>
    <w:rsid w:val="00AA29A8"/>
    <w:rsid w:val="00AA3275"/>
    <w:rsid w:val="00AA3511"/>
    <w:rsid w:val="00AA39A2"/>
    <w:rsid w:val="00AA3B3A"/>
    <w:rsid w:val="00AA3FD7"/>
    <w:rsid w:val="00AA4322"/>
    <w:rsid w:val="00AA44E1"/>
    <w:rsid w:val="00AA4605"/>
    <w:rsid w:val="00AA4785"/>
    <w:rsid w:val="00AA4C1C"/>
    <w:rsid w:val="00AA535E"/>
    <w:rsid w:val="00AA6593"/>
    <w:rsid w:val="00AA687D"/>
    <w:rsid w:val="00AA6FAD"/>
    <w:rsid w:val="00AA6FDF"/>
    <w:rsid w:val="00AA7345"/>
    <w:rsid w:val="00AA756A"/>
    <w:rsid w:val="00AB074A"/>
    <w:rsid w:val="00AB0A61"/>
    <w:rsid w:val="00AB0AAD"/>
    <w:rsid w:val="00AB10F8"/>
    <w:rsid w:val="00AB1753"/>
    <w:rsid w:val="00AB17BC"/>
    <w:rsid w:val="00AB21F4"/>
    <w:rsid w:val="00AB2995"/>
    <w:rsid w:val="00AB2B97"/>
    <w:rsid w:val="00AB3055"/>
    <w:rsid w:val="00AB324B"/>
    <w:rsid w:val="00AB334B"/>
    <w:rsid w:val="00AB3F3D"/>
    <w:rsid w:val="00AB43A9"/>
    <w:rsid w:val="00AB44E0"/>
    <w:rsid w:val="00AB46A8"/>
    <w:rsid w:val="00AB4729"/>
    <w:rsid w:val="00AB5157"/>
    <w:rsid w:val="00AB5193"/>
    <w:rsid w:val="00AB5836"/>
    <w:rsid w:val="00AB5CD5"/>
    <w:rsid w:val="00AB5D33"/>
    <w:rsid w:val="00AB5FA4"/>
    <w:rsid w:val="00AB606E"/>
    <w:rsid w:val="00AB610E"/>
    <w:rsid w:val="00AB6A76"/>
    <w:rsid w:val="00AB6D0D"/>
    <w:rsid w:val="00AB74EE"/>
    <w:rsid w:val="00AB7B91"/>
    <w:rsid w:val="00AC0048"/>
    <w:rsid w:val="00AC052F"/>
    <w:rsid w:val="00AC0838"/>
    <w:rsid w:val="00AC0B22"/>
    <w:rsid w:val="00AC0C89"/>
    <w:rsid w:val="00AC0E87"/>
    <w:rsid w:val="00AC16D7"/>
    <w:rsid w:val="00AC1FA8"/>
    <w:rsid w:val="00AC202E"/>
    <w:rsid w:val="00AC22FB"/>
    <w:rsid w:val="00AC26FF"/>
    <w:rsid w:val="00AC2863"/>
    <w:rsid w:val="00AC2ACE"/>
    <w:rsid w:val="00AC2AE2"/>
    <w:rsid w:val="00AC327A"/>
    <w:rsid w:val="00AC3326"/>
    <w:rsid w:val="00AC3567"/>
    <w:rsid w:val="00AC35AC"/>
    <w:rsid w:val="00AC3636"/>
    <w:rsid w:val="00AC3D7B"/>
    <w:rsid w:val="00AC47B3"/>
    <w:rsid w:val="00AC5132"/>
    <w:rsid w:val="00AC5908"/>
    <w:rsid w:val="00AC5922"/>
    <w:rsid w:val="00AC5955"/>
    <w:rsid w:val="00AC59A2"/>
    <w:rsid w:val="00AC5B3F"/>
    <w:rsid w:val="00AC6063"/>
    <w:rsid w:val="00AC62DE"/>
    <w:rsid w:val="00AC7766"/>
    <w:rsid w:val="00AD0639"/>
    <w:rsid w:val="00AD087C"/>
    <w:rsid w:val="00AD08FD"/>
    <w:rsid w:val="00AD0A1C"/>
    <w:rsid w:val="00AD0A45"/>
    <w:rsid w:val="00AD0AB2"/>
    <w:rsid w:val="00AD0B8E"/>
    <w:rsid w:val="00AD0DFD"/>
    <w:rsid w:val="00AD1176"/>
    <w:rsid w:val="00AD157B"/>
    <w:rsid w:val="00AD17B5"/>
    <w:rsid w:val="00AD245C"/>
    <w:rsid w:val="00AD24CC"/>
    <w:rsid w:val="00AD24EE"/>
    <w:rsid w:val="00AD2C4C"/>
    <w:rsid w:val="00AD351B"/>
    <w:rsid w:val="00AD38C1"/>
    <w:rsid w:val="00AD3AF4"/>
    <w:rsid w:val="00AD3B24"/>
    <w:rsid w:val="00AD3CC1"/>
    <w:rsid w:val="00AD3E2C"/>
    <w:rsid w:val="00AD42EF"/>
    <w:rsid w:val="00AD45D9"/>
    <w:rsid w:val="00AD4B80"/>
    <w:rsid w:val="00AD4E01"/>
    <w:rsid w:val="00AD4FAD"/>
    <w:rsid w:val="00AD505A"/>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E0264"/>
    <w:rsid w:val="00AE03C5"/>
    <w:rsid w:val="00AE0492"/>
    <w:rsid w:val="00AE092D"/>
    <w:rsid w:val="00AE09CB"/>
    <w:rsid w:val="00AE1083"/>
    <w:rsid w:val="00AE1B27"/>
    <w:rsid w:val="00AE2BA2"/>
    <w:rsid w:val="00AE2BE8"/>
    <w:rsid w:val="00AE2F7B"/>
    <w:rsid w:val="00AE336A"/>
    <w:rsid w:val="00AE38A0"/>
    <w:rsid w:val="00AE457B"/>
    <w:rsid w:val="00AE47A3"/>
    <w:rsid w:val="00AE47D3"/>
    <w:rsid w:val="00AE47FD"/>
    <w:rsid w:val="00AE489A"/>
    <w:rsid w:val="00AE48D4"/>
    <w:rsid w:val="00AE4A05"/>
    <w:rsid w:val="00AE4A7A"/>
    <w:rsid w:val="00AE4D60"/>
    <w:rsid w:val="00AE5099"/>
    <w:rsid w:val="00AE50AC"/>
    <w:rsid w:val="00AE51E2"/>
    <w:rsid w:val="00AE5456"/>
    <w:rsid w:val="00AE55C6"/>
    <w:rsid w:val="00AE56B9"/>
    <w:rsid w:val="00AE57C8"/>
    <w:rsid w:val="00AE584A"/>
    <w:rsid w:val="00AE5B70"/>
    <w:rsid w:val="00AE61A5"/>
    <w:rsid w:val="00AE6651"/>
    <w:rsid w:val="00AE68F3"/>
    <w:rsid w:val="00AE7610"/>
    <w:rsid w:val="00AE7690"/>
    <w:rsid w:val="00AE78E5"/>
    <w:rsid w:val="00AE7BC5"/>
    <w:rsid w:val="00AE7BE1"/>
    <w:rsid w:val="00AE7DE5"/>
    <w:rsid w:val="00AE7E08"/>
    <w:rsid w:val="00AE7E66"/>
    <w:rsid w:val="00AF01CF"/>
    <w:rsid w:val="00AF0BB1"/>
    <w:rsid w:val="00AF0D8E"/>
    <w:rsid w:val="00AF0F54"/>
    <w:rsid w:val="00AF1671"/>
    <w:rsid w:val="00AF185C"/>
    <w:rsid w:val="00AF1EA7"/>
    <w:rsid w:val="00AF2163"/>
    <w:rsid w:val="00AF2759"/>
    <w:rsid w:val="00AF293F"/>
    <w:rsid w:val="00AF29FD"/>
    <w:rsid w:val="00AF311F"/>
    <w:rsid w:val="00AF31D3"/>
    <w:rsid w:val="00AF37D9"/>
    <w:rsid w:val="00AF385D"/>
    <w:rsid w:val="00AF3EA9"/>
    <w:rsid w:val="00AF494C"/>
    <w:rsid w:val="00AF4BC1"/>
    <w:rsid w:val="00AF4EA3"/>
    <w:rsid w:val="00AF5288"/>
    <w:rsid w:val="00AF5EFD"/>
    <w:rsid w:val="00AF6709"/>
    <w:rsid w:val="00AF67E3"/>
    <w:rsid w:val="00AF795E"/>
    <w:rsid w:val="00AF7ADA"/>
    <w:rsid w:val="00AF7E11"/>
    <w:rsid w:val="00B00232"/>
    <w:rsid w:val="00B00541"/>
    <w:rsid w:val="00B00935"/>
    <w:rsid w:val="00B00A96"/>
    <w:rsid w:val="00B00EB9"/>
    <w:rsid w:val="00B01342"/>
    <w:rsid w:val="00B014FB"/>
    <w:rsid w:val="00B017BB"/>
    <w:rsid w:val="00B0184F"/>
    <w:rsid w:val="00B01B8E"/>
    <w:rsid w:val="00B01DAB"/>
    <w:rsid w:val="00B020EB"/>
    <w:rsid w:val="00B021B4"/>
    <w:rsid w:val="00B028EB"/>
    <w:rsid w:val="00B029EA"/>
    <w:rsid w:val="00B02A3D"/>
    <w:rsid w:val="00B02BB3"/>
    <w:rsid w:val="00B02FFB"/>
    <w:rsid w:val="00B03203"/>
    <w:rsid w:val="00B03B7C"/>
    <w:rsid w:val="00B041C3"/>
    <w:rsid w:val="00B0516D"/>
    <w:rsid w:val="00B05876"/>
    <w:rsid w:val="00B06AA0"/>
    <w:rsid w:val="00B06BC1"/>
    <w:rsid w:val="00B06F47"/>
    <w:rsid w:val="00B07697"/>
    <w:rsid w:val="00B07B9F"/>
    <w:rsid w:val="00B103F0"/>
    <w:rsid w:val="00B10456"/>
    <w:rsid w:val="00B10A4F"/>
    <w:rsid w:val="00B10DBA"/>
    <w:rsid w:val="00B11056"/>
    <w:rsid w:val="00B11251"/>
    <w:rsid w:val="00B112D1"/>
    <w:rsid w:val="00B1174B"/>
    <w:rsid w:val="00B11835"/>
    <w:rsid w:val="00B11E1B"/>
    <w:rsid w:val="00B128DF"/>
    <w:rsid w:val="00B131C1"/>
    <w:rsid w:val="00B137AB"/>
    <w:rsid w:val="00B13863"/>
    <w:rsid w:val="00B1420C"/>
    <w:rsid w:val="00B14727"/>
    <w:rsid w:val="00B14778"/>
    <w:rsid w:val="00B154A3"/>
    <w:rsid w:val="00B15560"/>
    <w:rsid w:val="00B15AB9"/>
    <w:rsid w:val="00B15CA9"/>
    <w:rsid w:val="00B15D17"/>
    <w:rsid w:val="00B16078"/>
    <w:rsid w:val="00B16304"/>
    <w:rsid w:val="00B16591"/>
    <w:rsid w:val="00B168EA"/>
    <w:rsid w:val="00B16F6E"/>
    <w:rsid w:val="00B17624"/>
    <w:rsid w:val="00B178FE"/>
    <w:rsid w:val="00B17D3B"/>
    <w:rsid w:val="00B17ED2"/>
    <w:rsid w:val="00B20205"/>
    <w:rsid w:val="00B20286"/>
    <w:rsid w:val="00B208DE"/>
    <w:rsid w:val="00B20EB8"/>
    <w:rsid w:val="00B21189"/>
    <w:rsid w:val="00B212EC"/>
    <w:rsid w:val="00B2132E"/>
    <w:rsid w:val="00B21A22"/>
    <w:rsid w:val="00B22592"/>
    <w:rsid w:val="00B22658"/>
    <w:rsid w:val="00B22713"/>
    <w:rsid w:val="00B2297F"/>
    <w:rsid w:val="00B22C89"/>
    <w:rsid w:val="00B23209"/>
    <w:rsid w:val="00B2365F"/>
    <w:rsid w:val="00B239B1"/>
    <w:rsid w:val="00B23C38"/>
    <w:rsid w:val="00B24AC1"/>
    <w:rsid w:val="00B250D1"/>
    <w:rsid w:val="00B257FD"/>
    <w:rsid w:val="00B25BB7"/>
    <w:rsid w:val="00B25F4E"/>
    <w:rsid w:val="00B25FC7"/>
    <w:rsid w:val="00B264D1"/>
    <w:rsid w:val="00B26B00"/>
    <w:rsid w:val="00B26DAC"/>
    <w:rsid w:val="00B270FC"/>
    <w:rsid w:val="00B2712C"/>
    <w:rsid w:val="00B2769D"/>
    <w:rsid w:val="00B27DC6"/>
    <w:rsid w:val="00B27EFE"/>
    <w:rsid w:val="00B301D9"/>
    <w:rsid w:val="00B303AA"/>
    <w:rsid w:val="00B30B16"/>
    <w:rsid w:val="00B31433"/>
    <w:rsid w:val="00B31464"/>
    <w:rsid w:val="00B31B42"/>
    <w:rsid w:val="00B31B4D"/>
    <w:rsid w:val="00B31F17"/>
    <w:rsid w:val="00B3349C"/>
    <w:rsid w:val="00B336FA"/>
    <w:rsid w:val="00B33ABF"/>
    <w:rsid w:val="00B33E8E"/>
    <w:rsid w:val="00B33F41"/>
    <w:rsid w:val="00B343C4"/>
    <w:rsid w:val="00B345AF"/>
    <w:rsid w:val="00B34643"/>
    <w:rsid w:val="00B34F8A"/>
    <w:rsid w:val="00B35183"/>
    <w:rsid w:val="00B355BB"/>
    <w:rsid w:val="00B35BD5"/>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F5"/>
    <w:rsid w:val="00B41CD8"/>
    <w:rsid w:val="00B41E6D"/>
    <w:rsid w:val="00B4230F"/>
    <w:rsid w:val="00B428BB"/>
    <w:rsid w:val="00B429F7"/>
    <w:rsid w:val="00B4303F"/>
    <w:rsid w:val="00B430EA"/>
    <w:rsid w:val="00B4363E"/>
    <w:rsid w:val="00B43733"/>
    <w:rsid w:val="00B438AA"/>
    <w:rsid w:val="00B43D15"/>
    <w:rsid w:val="00B440B3"/>
    <w:rsid w:val="00B441DC"/>
    <w:rsid w:val="00B44355"/>
    <w:rsid w:val="00B4508C"/>
    <w:rsid w:val="00B45155"/>
    <w:rsid w:val="00B45379"/>
    <w:rsid w:val="00B45913"/>
    <w:rsid w:val="00B45B60"/>
    <w:rsid w:val="00B45B8D"/>
    <w:rsid w:val="00B45FDA"/>
    <w:rsid w:val="00B45FE9"/>
    <w:rsid w:val="00B465BF"/>
    <w:rsid w:val="00B46691"/>
    <w:rsid w:val="00B46AAA"/>
    <w:rsid w:val="00B47075"/>
    <w:rsid w:val="00B47403"/>
    <w:rsid w:val="00B476DF"/>
    <w:rsid w:val="00B47A8E"/>
    <w:rsid w:val="00B47D94"/>
    <w:rsid w:val="00B47E6E"/>
    <w:rsid w:val="00B47ED6"/>
    <w:rsid w:val="00B51066"/>
    <w:rsid w:val="00B513C4"/>
    <w:rsid w:val="00B51755"/>
    <w:rsid w:val="00B51ABA"/>
    <w:rsid w:val="00B51D0B"/>
    <w:rsid w:val="00B51FD8"/>
    <w:rsid w:val="00B520BC"/>
    <w:rsid w:val="00B523AE"/>
    <w:rsid w:val="00B5300E"/>
    <w:rsid w:val="00B53121"/>
    <w:rsid w:val="00B53152"/>
    <w:rsid w:val="00B54378"/>
    <w:rsid w:val="00B5494E"/>
    <w:rsid w:val="00B54AE6"/>
    <w:rsid w:val="00B54B95"/>
    <w:rsid w:val="00B54CB6"/>
    <w:rsid w:val="00B54E8F"/>
    <w:rsid w:val="00B54F1A"/>
    <w:rsid w:val="00B5503A"/>
    <w:rsid w:val="00B55062"/>
    <w:rsid w:val="00B5638A"/>
    <w:rsid w:val="00B56B17"/>
    <w:rsid w:val="00B56FF5"/>
    <w:rsid w:val="00B604A3"/>
    <w:rsid w:val="00B605A1"/>
    <w:rsid w:val="00B607AF"/>
    <w:rsid w:val="00B608B6"/>
    <w:rsid w:val="00B60914"/>
    <w:rsid w:val="00B60B16"/>
    <w:rsid w:val="00B60CD6"/>
    <w:rsid w:val="00B61465"/>
    <w:rsid w:val="00B615C7"/>
    <w:rsid w:val="00B619F9"/>
    <w:rsid w:val="00B61E5E"/>
    <w:rsid w:val="00B6205D"/>
    <w:rsid w:val="00B620A9"/>
    <w:rsid w:val="00B6210F"/>
    <w:rsid w:val="00B621CF"/>
    <w:rsid w:val="00B633F7"/>
    <w:rsid w:val="00B6355C"/>
    <w:rsid w:val="00B63ACA"/>
    <w:rsid w:val="00B63E30"/>
    <w:rsid w:val="00B641BA"/>
    <w:rsid w:val="00B64251"/>
    <w:rsid w:val="00B64906"/>
    <w:rsid w:val="00B64C08"/>
    <w:rsid w:val="00B64E81"/>
    <w:rsid w:val="00B64E92"/>
    <w:rsid w:val="00B6514B"/>
    <w:rsid w:val="00B655AE"/>
    <w:rsid w:val="00B6568A"/>
    <w:rsid w:val="00B656B5"/>
    <w:rsid w:val="00B6573B"/>
    <w:rsid w:val="00B65EC9"/>
    <w:rsid w:val="00B66090"/>
    <w:rsid w:val="00B66160"/>
    <w:rsid w:val="00B665B9"/>
    <w:rsid w:val="00B66DE0"/>
    <w:rsid w:val="00B67033"/>
    <w:rsid w:val="00B6719C"/>
    <w:rsid w:val="00B67714"/>
    <w:rsid w:val="00B705CE"/>
    <w:rsid w:val="00B70652"/>
    <w:rsid w:val="00B7094A"/>
    <w:rsid w:val="00B709E2"/>
    <w:rsid w:val="00B70C96"/>
    <w:rsid w:val="00B70D00"/>
    <w:rsid w:val="00B70D50"/>
    <w:rsid w:val="00B71171"/>
    <w:rsid w:val="00B7169B"/>
    <w:rsid w:val="00B71CEF"/>
    <w:rsid w:val="00B71F47"/>
    <w:rsid w:val="00B7230F"/>
    <w:rsid w:val="00B723A1"/>
    <w:rsid w:val="00B73307"/>
    <w:rsid w:val="00B73C56"/>
    <w:rsid w:val="00B73C96"/>
    <w:rsid w:val="00B73E67"/>
    <w:rsid w:val="00B74491"/>
    <w:rsid w:val="00B74C70"/>
    <w:rsid w:val="00B74DCA"/>
    <w:rsid w:val="00B74F28"/>
    <w:rsid w:val="00B75525"/>
    <w:rsid w:val="00B75D39"/>
    <w:rsid w:val="00B76115"/>
    <w:rsid w:val="00B76267"/>
    <w:rsid w:val="00B76845"/>
    <w:rsid w:val="00B76A14"/>
    <w:rsid w:val="00B76F93"/>
    <w:rsid w:val="00B77157"/>
    <w:rsid w:val="00B77AAC"/>
    <w:rsid w:val="00B77AD5"/>
    <w:rsid w:val="00B77C64"/>
    <w:rsid w:val="00B77D81"/>
    <w:rsid w:val="00B801D1"/>
    <w:rsid w:val="00B80528"/>
    <w:rsid w:val="00B8084E"/>
    <w:rsid w:val="00B810EB"/>
    <w:rsid w:val="00B812BB"/>
    <w:rsid w:val="00B81349"/>
    <w:rsid w:val="00B81EBB"/>
    <w:rsid w:val="00B820E6"/>
    <w:rsid w:val="00B825CB"/>
    <w:rsid w:val="00B82AEF"/>
    <w:rsid w:val="00B82BD2"/>
    <w:rsid w:val="00B82EC0"/>
    <w:rsid w:val="00B83011"/>
    <w:rsid w:val="00B843EA"/>
    <w:rsid w:val="00B847D7"/>
    <w:rsid w:val="00B84A60"/>
    <w:rsid w:val="00B84C47"/>
    <w:rsid w:val="00B84F30"/>
    <w:rsid w:val="00B85145"/>
    <w:rsid w:val="00B85AB0"/>
    <w:rsid w:val="00B864AE"/>
    <w:rsid w:val="00B86FEB"/>
    <w:rsid w:val="00B87165"/>
    <w:rsid w:val="00B87512"/>
    <w:rsid w:val="00B87B63"/>
    <w:rsid w:val="00B87C8E"/>
    <w:rsid w:val="00B87CAF"/>
    <w:rsid w:val="00B87CFD"/>
    <w:rsid w:val="00B87D30"/>
    <w:rsid w:val="00B87DFB"/>
    <w:rsid w:val="00B9023D"/>
    <w:rsid w:val="00B90310"/>
    <w:rsid w:val="00B9108A"/>
    <w:rsid w:val="00B9157F"/>
    <w:rsid w:val="00B9177A"/>
    <w:rsid w:val="00B91C34"/>
    <w:rsid w:val="00B91FFF"/>
    <w:rsid w:val="00B92080"/>
    <w:rsid w:val="00B92162"/>
    <w:rsid w:val="00B92269"/>
    <w:rsid w:val="00B92A59"/>
    <w:rsid w:val="00B92F06"/>
    <w:rsid w:val="00B93103"/>
    <w:rsid w:val="00B939AA"/>
    <w:rsid w:val="00B93A4C"/>
    <w:rsid w:val="00B93B34"/>
    <w:rsid w:val="00B94DBA"/>
    <w:rsid w:val="00B95411"/>
    <w:rsid w:val="00B9558A"/>
    <w:rsid w:val="00B95837"/>
    <w:rsid w:val="00B958CF"/>
    <w:rsid w:val="00B95FEF"/>
    <w:rsid w:val="00B9612E"/>
    <w:rsid w:val="00B96172"/>
    <w:rsid w:val="00B96919"/>
    <w:rsid w:val="00B97078"/>
    <w:rsid w:val="00BA0682"/>
    <w:rsid w:val="00BA071A"/>
    <w:rsid w:val="00BA0D21"/>
    <w:rsid w:val="00BA0F2C"/>
    <w:rsid w:val="00BA1220"/>
    <w:rsid w:val="00BA1511"/>
    <w:rsid w:val="00BA29F0"/>
    <w:rsid w:val="00BA30FC"/>
    <w:rsid w:val="00BA3414"/>
    <w:rsid w:val="00BA3FBA"/>
    <w:rsid w:val="00BA421D"/>
    <w:rsid w:val="00BA43BE"/>
    <w:rsid w:val="00BA4DD6"/>
    <w:rsid w:val="00BA56B2"/>
    <w:rsid w:val="00BA5C1F"/>
    <w:rsid w:val="00BA5C49"/>
    <w:rsid w:val="00BA6115"/>
    <w:rsid w:val="00BA61C0"/>
    <w:rsid w:val="00BA67FA"/>
    <w:rsid w:val="00BA6C6E"/>
    <w:rsid w:val="00BA6D89"/>
    <w:rsid w:val="00BA6D90"/>
    <w:rsid w:val="00BA6EE4"/>
    <w:rsid w:val="00BA6F3A"/>
    <w:rsid w:val="00BA7104"/>
    <w:rsid w:val="00BA742D"/>
    <w:rsid w:val="00BA7881"/>
    <w:rsid w:val="00BA7CB6"/>
    <w:rsid w:val="00BA7F0F"/>
    <w:rsid w:val="00BB0A53"/>
    <w:rsid w:val="00BB0BB5"/>
    <w:rsid w:val="00BB10D7"/>
    <w:rsid w:val="00BB152B"/>
    <w:rsid w:val="00BB182D"/>
    <w:rsid w:val="00BB19A0"/>
    <w:rsid w:val="00BB1B1B"/>
    <w:rsid w:val="00BB2330"/>
    <w:rsid w:val="00BB23F4"/>
    <w:rsid w:val="00BB23F5"/>
    <w:rsid w:val="00BB3176"/>
    <w:rsid w:val="00BB342D"/>
    <w:rsid w:val="00BB38B7"/>
    <w:rsid w:val="00BB3BA3"/>
    <w:rsid w:val="00BB4C81"/>
    <w:rsid w:val="00BB4F18"/>
    <w:rsid w:val="00BB5862"/>
    <w:rsid w:val="00BB5A7B"/>
    <w:rsid w:val="00BB673D"/>
    <w:rsid w:val="00BB68A3"/>
    <w:rsid w:val="00BB690A"/>
    <w:rsid w:val="00BB6D4E"/>
    <w:rsid w:val="00BB732C"/>
    <w:rsid w:val="00BB7632"/>
    <w:rsid w:val="00BB7696"/>
    <w:rsid w:val="00BB7B61"/>
    <w:rsid w:val="00BB7C70"/>
    <w:rsid w:val="00BC006C"/>
    <w:rsid w:val="00BC0558"/>
    <w:rsid w:val="00BC0876"/>
    <w:rsid w:val="00BC0C10"/>
    <w:rsid w:val="00BC0CA4"/>
    <w:rsid w:val="00BC2217"/>
    <w:rsid w:val="00BC2288"/>
    <w:rsid w:val="00BC2874"/>
    <w:rsid w:val="00BC29B7"/>
    <w:rsid w:val="00BC2A70"/>
    <w:rsid w:val="00BC2D9B"/>
    <w:rsid w:val="00BC3957"/>
    <w:rsid w:val="00BC3E26"/>
    <w:rsid w:val="00BC4314"/>
    <w:rsid w:val="00BC5466"/>
    <w:rsid w:val="00BC553F"/>
    <w:rsid w:val="00BC58FB"/>
    <w:rsid w:val="00BC5E5E"/>
    <w:rsid w:val="00BC7772"/>
    <w:rsid w:val="00BC7A30"/>
    <w:rsid w:val="00BD006E"/>
    <w:rsid w:val="00BD08C4"/>
    <w:rsid w:val="00BD0A4A"/>
    <w:rsid w:val="00BD0B91"/>
    <w:rsid w:val="00BD0BDF"/>
    <w:rsid w:val="00BD0DE2"/>
    <w:rsid w:val="00BD0E87"/>
    <w:rsid w:val="00BD1056"/>
    <w:rsid w:val="00BD1D83"/>
    <w:rsid w:val="00BD1E94"/>
    <w:rsid w:val="00BD2022"/>
    <w:rsid w:val="00BD21B2"/>
    <w:rsid w:val="00BD251A"/>
    <w:rsid w:val="00BD26EF"/>
    <w:rsid w:val="00BD29CE"/>
    <w:rsid w:val="00BD2A21"/>
    <w:rsid w:val="00BD306A"/>
    <w:rsid w:val="00BD34E0"/>
    <w:rsid w:val="00BD352B"/>
    <w:rsid w:val="00BD3CFD"/>
    <w:rsid w:val="00BD3FB8"/>
    <w:rsid w:val="00BD48D8"/>
    <w:rsid w:val="00BD4B36"/>
    <w:rsid w:val="00BD4C48"/>
    <w:rsid w:val="00BD4F0F"/>
    <w:rsid w:val="00BD52F6"/>
    <w:rsid w:val="00BD54FB"/>
    <w:rsid w:val="00BD5A92"/>
    <w:rsid w:val="00BD5F76"/>
    <w:rsid w:val="00BD634F"/>
    <w:rsid w:val="00BD6644"/>
    <w:rsid w:val="00BD66B0"/>
    <w:rsid w:val="00BD6B20"/>
    <w:rsid w:val="00BD6EF7"/>
    <w:rsid w:val="00BD733E"/>
    <w:rsid w:val="00BD7346"/>
    <w:rsid w:val="00BD737F"/>
    <w:rsid w:val="00BD7434"/>
    <w:rsid w:val="00BD746D"/>
    <w:rsid w:val="00BD756F"/>
    <w:rsid w:val="00BD7B94"/>
    <w:rsid w:val="00BD7C39"/>
    <w:rsid w:val="00BD7C90"/>
    <w:rsid w:val="00BE0CB2"/>
    <w:rsid w:val="00BE13CC"/>
    <w:rsid w:val="00BE157F"/>
    <w:rsid w:val="00BE1C73"/>
    <w:rsid w:val="00BE25D2"/>
    <w:rsid w:val="00BE3C4B"/>
    <w:rsid w:val="00BE5DF1"/>
    <w:rsid w:val="00BE6A72"/>
    <w:rsid w:val="00BE6B4E"/>
    <w:rsid w:val="00BE6BD8"/>
    <w:rsid w:val="00BE7403"/>
    <w:rsid w:val="00BE756D"/>
    <w:rsid w:val="00BE7F0C"/>
    <w:rsid w:val="00BF0479"/>
    <w:rsid w:val="00BF0487"/>
    <w:rsid w:val="00BF0710"/>
    <w:rsid w:val="00BF0CFA"/>
    <w:rsid w:val="00BF0E95"/>
    <w:rsid w:val="00BF0F3A"/>
    <w:rsid w:val="00BF0F58"/>
    <w:rsid w:val="00BF1155"/>
    <w:rsid w:val="00BF123A"/>
    <w:rsid w:val="00BF1795"/>
    <w:rsid w:val="00BF1E6D"/>
    <w:rsid w:val="00BF2248"/>
    <w:rsid w:val="00BF2699"/>
    <w:rsid w:val="00BF2AFA"/>
    <w:rsid w:val="00BF2EE3"/>
    <w:rsid w:val="00BF2FE1"/>
    <w:rsid w:val="00BF302B"/>
    <w:rsid w:val="00BF3189"/>
    <w:rsid w:val="00BF3304"/>
    <w:rsid w:val="00BF33C1"/>
    <w:rsid w:val="00BF3570"/>
    <w:rsid w:val="00BF379F"/>
    <w:rsid w:val="00BF385E"/>
    <w:rsid w:val="00BF3A37"/>
    <w:rsid w:val="00BF3F38"/>
    <w:rsid w:val="00BF402B"/>
    <w:rsid w:val="00BF4068"/>
    <w:rsid w:val="00BF432D"/>
    <w:rsid w:val="00BF4620"/>
    <w:rsid w:val="00BF48C7"/>
    <w:rsid w:val="00BF4FD6"/>
    <w:rsid w:val="00BF500E"/>
    <w:rsid w:val="00BF5332"/>
    <w:rsid w:val="00BF55CE"/>
    <w:rsid w:val="00BF613E"/>
    <w:rsid w:val="00BF61FD"/>
    <w:rsid w:val="00BF639E"/>
    <w:rsid w:val="00BF6C41"/>
    <w:rsid w:val="00BF789B"/>
    <w:rsid w:val="00C002D5"/>
    <w:rsid w:val="00C003D6"/>
    <w:rsid w:val="00C008B0"/>
    <w:rsid w:val="00C009F3"/>
    <w:rsid w:val="00C020DD"/>
    <w:rsid w:val="00C02220"/>
    <w:rsid w:val="00C026B7"/>
    <w:rsid w:val="00C0306D"/>
    <w:rsid w:val="00C0307A"/>
    <w:rsid w:val="00C03417"/>
    <w:rsid w:val="00C03420"/>
    <w:rsid w:val="00C0375C"/>
    <w:rsid w:val="00C04380"/>
    <w:rsid w:val="00C04581"/>
    <w:rsid w:val="00C04987"/>
    <w:rsid w:val="00C052BB"/>
    <w:rsid w:val="00C0545B"/>
    <w:rsid w:val="00C056D1"/>
    <w:rsid w:val="00C05AC1"/>
    <w:rsid w:val="00C05C52"/>
    <w:rsid w:val="00C066A7"/>
    <w:rsid w:val="00C06796"/>
    <w:rsid w:val="00C068E2"/>
    <w:rsid w:val="00C07A22"/>
    <w:rsid w:val="00C07AC8"/>
    <w:rsid w:val="00C104CE"/>
    <w:rsid w:val="00C10A24"/>
    <w:rsid w:val="00C10B10"/>
    <w:rsid w:val="00C1142D"/>
    <w:rsid w:val="00C1185D"/>
    <w:rsid w:val="00C1292A"/>
    <w:rsid w:val="00C12AF8"/>
    <w:rsid w:val="00C132E2"/>
    <w:rsid w:val="00C13386"/>
    <w:rsid w:val="00C133C7"/>
    <w:rsid w:val="00C134BD"/>
    <w:rsid w:val="00C13970"/>
    <w:rsid w:val="00C14611"/>
    <w:rsid w:val="00C1478D"/>
    <w:rsid w:val="00C15021"/>
    <w:rsid w:val="00C15775"/>
    <w:rsid w:val="00C16867"/>
    <w:rsid w:val="00C16C10"/>
    <w:rsid w:val="00C16E31"/>
    <w:rsid w:val="00C16EC1"/>
    <w:rsid w:val="00C17331"/>
    <w:rsid w:val="00C17399"/>
    <w:rsid w:val="00C174FD"/>
    <w:rsid w:val="00C17778"/>
    <w:rsid w:val="00C17A18"/>
    <w:rsid w:val="00C17EB6"/>
    <w:rsid w:val="00C204C7"/>
    <w:rsid w:val="00C206B6"/>
    <w:rsid w:val="00C20BEA"/>
    <w:rsid w:val="00C20EEF"/>
    <w:rsid w:val="00C21174"/>
    <w:rsid w:val="00C2135C"/>
    <w:rsid w:val="00C219A2"/>
    <w:rsid w:val="00C21A16"/>
    <w:rsid w:val="00C228AD"/>
    <w:rsid w:val="00C23661"/>
    <w:rsid w:val="00C2425C"/>
    <w:rsid w:val="00C24299"/>
    <w:rsid w:val="00C2480C"/>
    <w:rsid w:val="00C24E98"/>
    <w:rsid w:val="00C2519F"/>
    <w:rsid w:val="00C251F6"/>
    <w:rsid w:val="00C25233"/>
    <w:rsid w:val="00C254F2"/>
    <w:rsid w:val="00C26011"/>
    <w:rsid w:val="00C268A3"/>
    <w:rsid w:val="00C27121"/>
    <w:rsid w:val="00C27447"/>
    <w:rsid w:val="00C30436"/>
    <w:rsid w:val="00C308F5"/>
    <w:rsid w:val="00C3112C"/>
    <w:rsid w:val="00C313A1"/>
    <w:rsid w:val="00C31CA6"/>
    <w:rsid w:val="00C322AC"/>
    <w:rsid w:val="00C326C4"/>
    <w:rsid w:val="00C32823"/>
    <w:rsid w:val="00C3294C"/>
    <w:rsid w:val="00C32B40"/>
    <w:rsid w:val="00C32D67"/>
    <w:rsid w:val="00C32FFF"/>
    <w:rsid w:val="00C3303F"/>
    <w:rsid w:val="00C331B2"/>
    <w:rsid w:val="00C3343C"/>
    <w:rsid w:val="00C3363F"/>
    <w:rsid w:val="00C33B18"/>
    <w:rsid w:val="00C33BF3"/>
    <w:rsid w:val="00C33C78"/>
    <w:rsid w:val="00C347CC"/>
    <w:rsid w:val="00C34883"/>
    <w:rsid w:val="00C34A52"/>
    <w:rsid w:val="00C34B75"/>
    <w:rsid w:val="00C34F9D"/>
    <w:rsid w:val="00C3525A"/>
    <w:rsid w:val="00C366AD"/>
    <w:rsid w:val="00C369E5"/>
    <w:rsid w:val="00C36E65"/>
    <w:rsid w:val="00C36F5C"/>
    <w:rsid w:val="00C37229"/>
    <w:rsid w:val="00C3774D"/>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912"/>
    <w:rsid w:val="00C41CA8"/>
    <w:rsid w:val="00C41F8A"/>
    <w:rsid w:val="00C41FB1"/>
    <w:rsid w:val="00C42538"/>
    <w:rsid w:val="00C42A87"/>
    <w:rsid w:val="00C42DBB"/>
    <w:rsid w:val="00C42E3E"/>
    <w:rsid w:val="00C4324D"/>
    <w:rsid w:val="00C4392C"/>
    <w:rsid w:val="00C43A81"/>
    <w:rsid w:val="00C44172"/>
    <w:rsid w:val="00C44495"/>
    <w:rsid w:val="00C44CB5"/>
    <w:rsid w:val="00C45294"/>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709"/>
    <w:rsid w:val="00C50BC1"/>
    <w:rsid w:val="00C50C95"/>
    <w:rsid w:val="00C50CAA"/>
    <w:rsid w:val="00C5124A"/>
    <w:rsid w:val="00C51825"/>
    <w:rsid w:val="00C52266"/>
    <w:rsid w:val="00C52A3E"/>
    <w:rsid w:val="00C52E6A"/>
    <w:rsid w:val="00C53239"/>
    <w:rsid w:val="00C532B1"/>
    <w:rsid w:val="00C532E6"/>
    <w:rsid w:val="00C53325"/>
    <w:rsid w:val="00C533E6"/>
    <w:rsid w:val="00C533EC"/>
    <w:rsid w:val="00C539F8"/>
    <w:rsid w:val="00C53AB2"/>
    <w:rsid w:val="00C53AD2"/>
    <w:rsid w:val="00C53B57"/>
    <w:rsid w:val="00C53C75"/>
    <w:rsid w:val="00C53C87"/>
    <w:rsid w:val="00C542B2"/>
    <w:rsid w:val="00C54728"/>
    <w:rsid w:val="00C54826"/>
    <w:rsid w:val="00C54930"/>
    <w:rsid w:val="00C54E18"/>
    <w:rsid w:val="00C5564F"/>
    <w:rsid w:val="00C55996"/>
    <w:rsid w:val="00C55B6B"/>
    <w:rsid w:val="00C55BE9"/>
    <w:rsid w:val="00C562F1"/>
    <w:rsid w:val="00C56379"/>
    <w:rsid w:val="00C567A1"/>
    <w:rsid w:val="00C56D48"/>
    <w:rsid w:val="00C56DCE"/>
    <w:rsid w:val="00C5702C"/>
    <w:rsid w:val="00C57DB4"/>
    <w:rsid w:val="00C57EE3"/>
    <w:rsid w:val="00C6024D"/>
    <w:rsid w:val="00C603F2"/>
    <w:rsid w:val="00C60774"/>
    <w:rsid w:val="00C60A52"/>
    <w:rsid w:val="00C6127E"/>
    <w:rsid w:val="00C61289"/>
    <w:rsid w:val="00C615DC"/>
    <w:rsid w:val="00C61F5A"/>
    <w:rsid w:val="00C62AFD"/>
    <w:rsid w:val="00C62B58"/>
    <w:rsid w:val="00C6345A"/>
    <w:rsid w:val="00C638AC"/>
    <w:rsid w:val="00C6395D"/>
    <w:rsid w:val="00C63B57"/>
    <w:rsid w:val="00C63D86"/>
    <w:rsid w:val="00C642BE"/>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60F"/>
    <w:rsid w:val="00C7298C"/>
    <w:rsid w:val="00C72F94"/>
    <w:rsid w:val="00C7313E"/>
    <w:rsid w:val="00C73552"/>
    <w:rsid w:val="00C73AE4"/>
    <w:rsid w:val="00C741FE"/>
    <w:rsid w:val="00C74849"/>
    <w:rsid w:val="00C74E60"/>
    <w:rsid w:val="00C74FF7"/>
    <w:rsid w:val="00C7504D"/>
    <w:rsid w:val="00C754B1"/>
    <w:rsid w:val="00C758B1"/>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312D"/>
    <w:rsid w:val="00C83229"/>
    <w:rsid w:val="00C83AA1"/>
    <w:rsid w:val="00C83C84"/>
    <w:rsid w:val="00C84229"/>
    <w:rsid w:val="00C8454B"/>
    <w:rsid w:val="00C8500F"/>
    <w:rsid w:val="00C8529D"/>
    <w:rsid w:val="00C8531B"/>
    <w:rsid w:val="00C862CF"/>
    <w:rsid w:val="00C86586"/>
    <w:rsid w:val="00C86971"/>
    <w:rsid w:val="00C8739B"/>
    <w:rsid w:val="00C87FDC"/>
    <w:rsid w:val="00C908EC"/>
    <w:rsid w:val="00C90939"/>
    <w:rsid w:val="00C9124F"/>
    <w:rsid w:val="00C9147E"/>
    <w:rsid w:val="00C91671"/>
    <w:rsid w:val="00C91B7D"/>
    <w:rsid w:val="00C91BAB"/>
    <w:rsid w:val="00C91BDA"/>
    <w:rsid w:val="00C91F18"/>
    <w:rsid w:val="00C92059"/>
    <w:rsid w:val="00C92490"/>
    <w:rsid w:val="00C925C1"/>
    <w:rsid w:val="00C92708"/>
    <w:rsid w:val="00C927A1"/>
    <w:rsid w:val="00C928DA"/>
    <w:rsid w:val="00C93A79"/>
    <w:rsid w:val="00C942B2"/>
    <w:rsid w:val="00C9467D"/>
    <w:rsid w:val="00C94917"/>
    <w:rsid w:val="00C95012"/>
    <w:rsid w:val="00C95375"/>
    <w:rsid w:val="00C9541D"/>
    <w:rsid w:val="00C955DF"/>
    <w:rsid w:val="00C95C72"/>
    <w:rsid w:val="00C95F5A"/>
    <w:rsid w:val="00C96337"/>
    <w:rsid w:val="00C96D04"/>
    <w:rsid w:val="00C970B5"/>
    <w:rsid w:val="00C97435"/>
    <w:rsid w:val="00C9751D"/>
    <w:rsid w:val="00C976BF"/>
    <w:rsid w:val="00C97750"/>
    <w:rsid w:val="00CA0AF9"/>
    <w:rsid w:val="00CA0CD3"/>
    <w:rsid w:val="00CA12E0"/>
    <w:rsid w:val="00CA17D0"/>
    <w:rsid w:val="00CA1871"/>
    <w:rsid w:val="00CA2209"/>
    <w:rsid w:val="00CA22B3"/>
    <w:rsid w:val="00CA3998"/>
    <w:rsid w:val="00CA3AF9"/>
    <w:rsid w:val="00CA3B65"/>
    <w:rsid w:val="00CA3CE8"/>
    <w:rsid w:val="00CA404E"/>
    <w:rsid w:val="00CA4208"/>
    <w:rsid w:val="00CA43EF"/>
    <w:rsid w:val="00CA456B"/>
    <w:rsid w:val="00CA493B"/>
    <w:rsid w:val="00CA59DE"/>
    <w:rsid w:val="00CA5B16"/>
    <w:rsid w:val="00CA5C1A"/>
    <w:rsid w:val="00CA60FF"/>
    <w:rsid w:val="00CA61EB"/>
    <w:rsid w:val="00CA6564"/>
    <w:rsid w:val="00CA6810"/>
    <w:rsid w:val="00CA77D5"/>
    <w:rsid w:val="00CA7901"/>
    <w:rsid w:val="00CA79F5"/>
    <w:rsid w:val="00CB03A8"/>
    <w:rsid w:val="00CB07CC"/>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B2"/>
    <w:rsid w:val="00CB55EA"/>
    <w:rsid w:val="00CB5B45"/>
    <w:rsid w:val="00CB5FB6"/>
    <w:rsid w:val="00CB642B"/>
    <w:rsid w:val="00CB6CA3"/>
    <w:rsid w:val="00CB6DE5"/>
    <w:rsid w:val="00CB7029"/>
    <w:rsid w:val="00CB7214"/>
    <w:rsid w:val="00CB7E7C"/>
    <w:rsid w:val="00CC0465"/>
    <w:rsid w:val="00CC08F7"/>
    <w:rsid w:val="00CC0F96"/>
    <w:rsid w:val="00CC14C1"/>
    <w:rsid w:val="00CC1740"/>
    <w:rsid w:val="00CC3853"/>
    <w:rsid w:val="00CC3933"/>
    <w:rsid w:val="00CC3B15"/>
    <w:rsid w:val="00CC3C0F"/>
    <w:rsid w:val="00CC3D81"/>
    <w:rsid w:val="00CC4582"/>
    <w:rsid w:val="00CC4B00"/>
    <w:rsid w:val="00CC4FF0"/>
    <w:rsid w:val="00CC52F9"/>
    <w:rsid w:val="00CC57A3"/>
    <w:rsid w:val="00CC57D9"/>
    <w:rsid w:val="00CC6386"/>
    <w:rsid w:val="00CC66F9"/>
    <w:rsid w:val="00CC6BF2"/>
    <w:rsid w:val="00CC6F23"/>
    <w:rsid w:val="00CC75F9"/>
    <w:rsid w:val="00CC79C0"/>
    <w:rsid w:val="00CD04B6"/>
    <w:rsid w:val="00CD090F"/>
    <w:rsid w:val="00CD1370"/>
    <w:rsid w:val="00CD1C8F"/>
    <w:rsid w:val="00CD1DB2"/>
    <w:rsid w:val="00CD1DC9"/>
    <w:rsid w:val="00CD22CB"/>
    <w:rsid w:val="00CD24BF"/>
    <w:rsid w:val="00CD252E"/>
    <w:rsid w:val="00CD29D8"/>
    <w:rsid w:val="00CD317C"/>
    <w:rsid w:val="00CD33C3"/>
    <w:rsid w:val="00CD352E"/>
    <w:rsid w:val="00CD3741"/>
    <w:rsid w:val="00CD3FA5"/>
    <w:rsid w:val="00CD446D"/>
    <w:rsid w:val="00CD4AE6"/>
    <w:rsid w:val="00CD4F14"/>
    <w:rsid w:val="00CD5547"/>
    <w:rsid w:val="00CD578A"/>
    <w:rsid w:val="00CD5842"/>
    <w:rsid w:val="00CD58BC"/>
    <w:rsid w:val="00CD6301"/>
    <w:rsid w:val="00CD64C9"/>
    <w:rsid w:val="00CD698B"/>
    <w:rsid w:val="00CD6AD0"/>
    <w:rsid w:val="00CD7B8A"/>
    <w:rsid w:val="00CE109B"/>
    <w:rsid w:val="00CE1137"/>
    <w:rsid w:val="00CE1CE4"/>
    <w:rsid w:val="00CE25B6"/>
    <w:rsid w:val="00CE2E5F"/>
    <w:rsid w:val="00CE2EF7"/>
    <w:rsid w:val="00CE35C3"/>
    <w:rsid w:val="00CE4477"/>
    <w:rsid w:val="00CE492A"/>
    <w:rsid w:val="00CE4CDC"/>
    <w:rsid w:val="00CE4DC7"/>
    <w:rsid w:val="00CE5142"/>
    <w:rsid w:val="00CE5303"/>
    <w:rsid w:val="00CE57E4"/>
    <w:rsid w:val="00CE581C"/>
    <w:rsid w:val="00CE59AD"/>
    <w:rsid w:val="00CE5EC6"/>
    <w:rsid w:val="00CE5F37"/>
    <w:rsid w:val="00CE5FF9"/>
    <w:rsid w:val="00CE602F"/>
    <w:rsid w:val="00CE6849"/>
    <w:rsid w:val="00CE6B1E"/>
    <w:rsid w:val="00CE78AB"/>
    <w:rsid w:val="00CF0004"/>
    <w:rsid w:val="00CF0040"/>
    <w:rsid w:val="00CF007E"/>
    <w:rsid w:val="00CF019D"/>
    <w:rsid w:val="00CF0B0C"/>
    <w:rsid w:val="00CF0D88"/>
    <w:rsid w:val="00CF1337"/>
    <w:rsid w:val="00CF13A5"/>
    <w:rsid w:val="00CF2013"/>
    <w:rsid w:val="00CF26D4"/>
    <w:rsid w:val="00CF305B"/>
    <w:rsid w:val="00CF30CE"/>
    <w:rsid w:val="00CF3E4F"/>
    <w:rsid w:val="00CF4059"/>
    <w:rsid w:val="00CF41CF"/>
    <w:rsid w:val="00CF454F"/>
    <w:rsid w:val="00CF5A2C"/>
    <w:rsid w:val="00CF5D30"/>
    <w:rsid w:val="00CF6B74"/>
    <w:rsid w:val="00CF6E7F"/>
    <w:rsid w:val="00CF70BA"/>
    <w:rsid w:val="00CF72B6"/>
    <w:rsid w:val="00CF733E"/>
    <w:rsid w:val="00CF734D"/>
    <w:rsid w:val="00CF7B34"/>
    <w:rsid w:val="00D0018C"/>
    <w:rsid w:val="00D00D81"/>
    <w:rsid w:val="00D0119E"/>
    <w:rsid w:val="00D011B1"/>
    <w:rsid w:val="00D0129E"/>
    <w:rsid w:val="00D01B15"/>
    <w:rsid w:val="00D01E3A"/>
    <w:rsid w:val="00D023F5"/>
    <w:rsid w:val="00D02F18"/>
    <w:rsid w:val="00D032DB"/>
    <w:rsid w:val="00D03579"/>
    <w:rsid w:val="00D037A0"/>
    <w:rsid w:val="00D0438E"/>
    <w:rsid w:val="00D04DFA"/>
    <w:rsid w:val="00D04E38"/>
    <w:rsid w:val="00D06932"/>
    <w:rsid w:val="00D06D1C"/>
    <w:rsid w:val="00D0707C"/>
    <w:rsid w:val="00D074DD"/>
    <w:rsid w:val="00D0789F"/>
    <w:rsid w:val="00D07ED2"/>
    <w:rsid w:val="00D07FEC"/>
    <w:rsid w:val="00D1011D"/>
    <w:rsid w:val="00D10694"/>
    <w:rsid w:val="00D10A58"/>
    <w:rsid w:val="00D10B94"/>
    <w:rsid w:val="00D10BAF"/>
    <w:rsid w:val="00D10CF6"/>
    <w:rsid w:val="00D128A5"/>
    <w:rsid w:val="00D12A1A"/>
    <w:rsid w:val="00D12EAF"/>
    <w:rsid w:val="00D1396C"/>
    <w:rsid w:val="00D13B59"/>
    <w:rsid w:val="00D13DE2"/>
    <w:rsid w:val="00D146FC"/>
    <w:rsid w:val="00D16970"/>
    <w:rsid w:val="00D17067"/>
    <w:rsid w:val="00D17463"/>
    <w:rsid w:val="00D17AB0"/>
    <w:rsid w:val="00D17D95"/>
    <w:rsid w:val="00D17F49"/>
    <w:rsid w:val="00D2039F"/>
    <w:rsid w:val="00D2054A"/>
    <w:rsid w:val="00D20550"/>
    <w:rsid w:val="00D210A8"/>
    <w:rsid w:val="00D21DD5"/>
    <w:rsid w:val="00D228AF"/>
    <w:rsid w:val="00D22C5C"/>
    <w:rsid w:val="00D23043"/>
    <w:rsid w:val="00D23150"/>
    <w:rsid w:val="00D23C85"/>
    <w:rsid w:val="00D24184"/>
    <w:rsid w:val="00D246AE"/>
    <w:rsid w:val="00D24DAA"/>
    <w:rsid w:val="00D25402"/>
    <w:rsid w:val="00D25456"/>
    <w:rsid w:val="00D25504"/>
    <w:rsid w:val="00D25553"/>
    <w:rsid w:val="00D25604"/>
    <w:rsid w:val="00D25758"/>
    <w:rsid w:val="00D25C6E"/>
    <w:rsid w:val="00D25F28"/>
    <w:rsid w:val="00D25F74"/>
    <w:rsid w:val="00D2614B"/>
    <w:rsid w:val="00D27311"/>
    <w:rsid w:val="00D3103F"/>
    <w:rsid w:val="00D31798"/>
    <w:rsid w:val="00D32891"/>
    <w:rsid w:val="00D32942"/>
    <w:rsid w:val="00D32C09"/>
    <w:rsid w:val="00D332B1"/>
    <w:rsid w:val="00D33356"/>
    <w:rsid w:val="00D334D2"/>
    <w:rsid w:val="00D33526"/>
    <w:rsid w:val="00D3360D"/>
    <w:rsid w:val="00D33959"/>
    <w:rsid w:val="00D33BF9"/>
    <w:rsid w:val="00D33C6B"/>
    <w:rsid w:val="00D33EF2"/>
    <w:rsid w:val="00D34043"/>
    <w:rsid w:val="00D34E7E"/>
    <w:rsid w:val="00D351BD"/>
    <w:rsid w:val="00D355E4"/>
    <w:rsid w:val="00D358A4"/>
    <w:rsid w:val="00D35919"/>
    <w:rsid w:val="00D359F4"/>
    <w:rsid w:val="00D35BD6"/>
    <w:rsid w:val="00D3695E"/>
    <w:rsid w:val="00D37317"/>
    <w:rsid w:val="00D37A33"/>
    <w:rsid w:val="00D37AB8"/>
    <w:rsid w:val="00D37B8D"/>
    <w:rsid w:val="00D37E5C"/>
    <w:rsid w:val="00D37FAB"/>
    <w:rsid w:val="00D40061"/>
    <w:rsid w:val="00D400F4"/>
    <w:rsid w:val="00D404D4"/>
    <w:rsid w:val="00D4064D"/>
    <w:rsid w:val="00D40A76"/>
    <w:rsid w:val="00D40D23"/>
    <w:rsid w:val="00D41F7F"/>
    <w:rsid w:val="00D42B66"/>
    <w:rsid w:val="00D42C63"/>
    <w:rsid w:val="00D42EC8"/>
    <w:rsid w:val="00D436BE"/>
    <w:rsid w:val="00D436FF"/>
    <w:rsid w:val="00D437C6"/>
    <w:rsid w:val="00D4394F"/>
    <w:rsid w:val="00D43A3F"/>
    <w:rsid w:val="00D43D72"/>
    <w:rsid w:val="00D44BF8"/>
    <w:rsid w:val="00D450A8"/>
    <w:rsid w:val="00D456D0"/>
    <w:rsid w:val="00D458F2"/>
    <w:rsid w:val="00D45A11"/>
    <w:rsid w:val="00D46236"/>
    <w:rsid w:val="00D462FE"/>
    <w:rsid w:val="00D46FB3"/>
    <w:rsid w:val="00D47335"/>
    <w:rsid w:val="00D47748"/>
    <w:rsid w:val="00D47866"/>
    <w:rsid w:val="00D5001A"/>
    <w:rsid w:val="00D50448"/>
    <w:rsid w:val="00D50C3A"/>
    <w:rsid w:val="00D51387"/>
    <w:rsid w:val="00D51656"/>
    <w:rsid w:val="00D51FB7"/>
    <w:rsid w:val="00D52027"/>
    <w:rsid w:val="00D52111"/>
    <w:rsid w:val="00D5299A"/>
    <w:rsid w:val="00D52B73"/>
    <w:rsid w:val="00D52D37"/>
    <w:rsid w:val="00D5345C"/>
    <w:rsid w:val="00D53544"/>
    <w:rsid w:val="00D5363E"/>
    <w:rsid w:val="00D536AE"/>
    <w:rsid w:val="00D53BEA"/>
    <w:rsid w:val="00D54B65"/>
    <w:rsid w:val="00D54F2A"/>
    <w:rsid w:val="00D55AD1"/>
    <w:rsid w:val="00D55E6C"/>
    <w:rsid w:val="00D55F17"/>
    <w:rsid w:val="00D55FDF"/>
    <w:rsid w:val="00D56313"/>
    <w:rsid w:val="00D5641D"/>
    <w:rsid w:val="00D56B29"/>
    <w:rsid w:val="00D5747F"/>
    <w:rsid w:val="00D574C2"/>
    <w:rsid w:val="00D575E2"/>
    <w:rsid w:val="00D57619"/>
    <w:rsid w:val="00D5777F"/>
    <w:rsid w:val="00D57AF6"/>
    <w:rsid w:val="00D602A3"/>
    <w:rsid w:val="00D60709"/>
    <w:rsid w:val="00D60963"/>
    <w:rsid w:val="00D60BBC"/>
    <w:rsid w:val="00D61610"/>
    <w:rsid w:val="00D61617"/>
    <w:rsid w:val="00D618D4"/>
    <w:rsid w:val="00D62F16"/>
    <w:rsid w:val="00D6303E"/>
    <w:rsid w:val="00D6327B"/>
    <w:rsid w:val="00D6343A"/>
    <w:rsid w:val="00D6420A"/>
    <w:rsid w:val="00D6434D"/>
    <w:rsid w:val="00D6488C"/>
    <w:rsid w:val="00D651A6"/>
    <w:rsid w:val="00D6548D"/>
    <w:rsid w:val="00D65808"/>
    <w:rsid w:val="00D65A3B"/>
    <w:rsid w:val="00D65B08"/>
    <w:rsid w:val="00D65F0F"/>
    <w:rsid w:val="00D66B7E"/>
    <w:rsid w:val="00D66F1B"/>
    <w:rsid w:val="00D6731E"/>
    <w:rsid w:val="00D6736A"/>
    <w:rsid w:val="00D67839"/>
    <w:rsid w:val="00D70128"/>
    <w:rsid w:val="00D715F8"/>
    <w:rsid w:val="00D71EE7"/>
    <w:rsid w:val="00D724B0"/>
    <w:rsid w:val="00D72968"/>
    <w:rsid w:val="00D72BD2"/>
    <w:rsid w:val="00D734C4"/>
    <w:rsid w:val="00D73B50"/>
    <w:rsid w:val="00D73E0D"/>
    <w:rsid w:val="00D73E98"/>
    <w:rsid w:val="00D745A8"/>
    <w:rsid w:val="00D75BBC"/>
    <w:rsid w:val="00D75C05"/>
    <w:rsid w:val="00D75C1A"/>
    <w:rsid w:val="00D76281"/>
    <w:rsid w:val="00D763E1"/>
    <w:rsid w:val="00D764CB"/>
    <w:rsid w:val="00D7665F"/>
    <w:rsid w:val="00D76846"/>
    <w:rsid w:val="00D77315"/>
    <w:rsid w:val="00D7753C"/>
    <w:rsid w:val="00D77788"/>
    <w:rsid w:val="00D77DBD"/>
    <w:rsid w:val="00D8031A"/>
    <w:rsid w:val="00D809C7"/>
    <w:rsid w:val="00D80F70"/>
    <w:rsid w:val="00D815F9"/>
    <w:rsid w:val="00D82151"/>
    <w:rsid w:val="00D82591"/>
    <w:rsid w:val="00D827A1"/>
    <w:rsid w:val="00D829FA"/>
    <w:rsid w:val="00D829FD"/>
    <w:rsid w:val="00D82A2E"/>
    <w:rsid w:val="00D833AA"/>
    <w:rsid w:val="00D8382B"/>
    <w:rsid w:val="00D83A83"/>
    <w:rsid w:val="00D84060"/>
    <w:rsid w:val="00D843E8"/>
    <w:rsid w:val="00D84539"/>
    <w:rsid w:val="00D8514A"/>
    <w:rsid w:val="00D8571A"/>
    <w:rsid w:val="00D85F67"/>
    <w:rsid w:val="00D8620F"/>
    <w:rsid w:val="00D864FA"/>
    <w:rsid w:val="00D873B2"/>
    <w:rsid w:val="00D8756C"/>
    <w:rsid w:val="00D87976"/>
    <w:rsid w:val="00D9029C"/>
    <w:rsid w:val="00D909AC"/>
    <w:rsid w:val="00D90B24"/>
    <w:rsid w:val="00D92030"/>
    <w:rsid w:val="00D93B4B"/>
    <w:rsid w:val="00D93E7E"/>
    <w:rsid w:val="00D953CC"/>
    <w:rsid w:val="00D9568F"/>
    <w:rsid w:val="00D95861"/>
    <w:rsid w:val="00D959AD"/>
    <w:rsid w:val="00D9631B"/>
    <w:rsid w:val="00D9687C"/>
    <w:rsid w:val="00D96E91"/>
    <w:rsid w:val="00D96EAB"/>
    <w:rsid w:val="00D97254"/>
    <w:rsid w:val="00DA0052"/>
    <w:rsid w:val="00DA0094"/>
    <w:rsid w:val="00DA034A"/>
    <w:rsid w:val="00DA04BB"/>
    <w:rsid w:val="00DA06BA"/>
    <w:rsid w:val="00DA07E3"/>
    <w:rsid w:val="00DA08AA"/>
    <w:rsid w:val="00DA1A0B"/>
    <w:rsid w:val="00DA1AF0"/>
    <w:rsid w:val="00DA1BCC"/>
    <w:rsid w:val="00DA2026"/>
    <w:rsid w:val="00DA2102"/>
    <w:rsid w:val="00DA26BA"/>
    <w:rsid w:val="00DA2AF9"/>
    <w:rsid w:val="00DA2C1D"/>
    <w:rsid w:val="00DA3122"/>
    <w:rsid w:val="00DA3123"/>
    <w:rsid w:val="00DA337E"/>
    <w:rsid w:val="00DA36D2"/>
    <w:rsid w:val="00DA3B51"/>
    <w:rsid w:val="00DA3B6C"/>
    <w:rsid w:val="00DA42F4"/>
    <w:rsid w:val="00DA4CED"/>
    <w:rsid w:val="00DA5011"/>
    <w:rsid w:val="00DA5794"/>
    <w:rsid w:val="00DA57B7"/>
    <w:rsid w:val="00DA5833"/>
    <w:rsid w:val="00DA5A63"/>
    <w:rsid w:val="00DA5B9A"/>
    <w:rsid w:val="00DA64FA"/>
    <w:rsid w:val="00DA69D0"/>
    <w:rsid w:val="00DA6C5A"/>
    <w:rsid w:val="00DA6F74"/>
    <w:rsid w:val="00DA76DE"/>
    <w:rsid w:val="00DA787B"/>
    <w:rsid w:val="00DA7A8A"/>
    <w:rsid w:val="00DA7D50"/>
    <w:rsid w:val="00DA7DAD"/>
    <w:rsid w:val="00DB0160"/>
    <w:rsid w:val="00DB0207"/>
    <w:rsid w:val="00DB0F6B"/>
    <w:rsid w:val="00DB1217"/>
    <w:rsid w:val="00DB1332"/>
    <w:rsid w:val="00DB1372"/>
    <w:rsid w:val="00DB1375"/>
    <w:rsid w:val="00DB143A"/>
    <w:rsid w:val="00DB17A1"/>
    <w:rsid w:val="00DB1960"/>
    <w:rsid w:val="00DB1B96"/>
    <w:rsid w:val="00DB2091"/>
    <w:rsid w:val="00DB2186"/>
    <w:rsid w:val="00DB2338"/>
    <w:rsid w:val="00DB2A65"/>
    <w:rsid w:val="00DB2D0E"/>
    <w:rsid w:val="00DB2EF0"/>
    <w:rsid w:val="00DB30A5"/>
    <w:rsid w:val="00DB344E"/>
    <w:rsid w:val="00DB36B7"/>
    <w:rsid w:val="00DB3737"/>
    <w:rsid w:val="00DB3F72"/>
    <w:rsid w:val="00DB4BB2"/>
    <w:rsid w:val="00DB5713"/>
    <w:rsid w:val="00DB580C"/>
    <w:rsid w:val="00DB5935"/>
    <w:rsid w:val="00DB5CAA"/>
    <w:rsid w:val="00DB60A9"/>
    <w:rsid w:val="00DB61E3"/>
    <w:rsid w:val="00DB740A"/>
    <w:rsid w:val="00DB77A7"/>
    <w:rsid w:val="00DB78C7"/>
    <w:rsid w:val="00DB7A8E"/>
    <w:rsid w:val="00DB7B03"/>
    <w:rsid w:val="00DC002E"/>
    <w:rsid w:val="00DC02E7"/>
    <w:rsid w:val="00DC04ED"/>
    <w:rsid w:val="00DC066E"/>
    <w:rsid w:val="00DC0E23"/>
    <w:rsid w:val="00DC1E2D"/>
    <w:rsid w:val="00DC204D"/>
    <w:rsid w:val="00DC2170"/>
    <w:rsid w:val="00DC21A8"/>
    <w:rsid w:val="00DC2B6A"/>
    <w:rsid w:val="00DC2EE8"/>
    <w:rsid w:val="00DC3903"/>
    <w:rsid w:val="00DC4F2F"/>
    <w:rsid w:val="00DC50E8"/>
    <w:rsid w:val="00DC5B82"/>
    <w:rsid w:val="00DC6359"/>
    <w:rsid w:val="00DC63FD"/>
    <w:rsid w:val="00DC651B"/>
    <w:rsid w:val="00DC6544"/>
    <w:rsid w:val="00DC6AC4"/>
    <w:rsid w:val="00DC6B76"/>
    <w:rsid w:val="00DC72A3"/>
    <w:rsid w:val="00DC72E1"/>
    <w:rsid w:val="00DC7645"/>
    <w:rsid w:val="00DD0106"/>
    <w:rsid w:val="00DD034C"/>
    <w:rsid w:val="00DD0855"/>
    <w:rsid w:val="00DD0CF5"/>
    <w:rsid w:val="00DD0E68"/>
    <w:rsid w:val="00DD0FD1"/>
    <w:rsid w:val="00DD11E1"/>
    <w:rsid w:val="00DD1239"/>
    <w:rsid w:val="00DD1339"/>
    <w:rsid w:val="00DD17FD"/>
    <w:rsid w:val="00DD1C5C"/>
    <w:rsid w:val="00DD234B"/>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7C3"/>
    <w:rsid w:val="00DD4803"/>
    <w:rsid w:val="00DD52EE"/>
    <w:rsid w:val="00DD54FC"/>
    <w:rsid w:val="00DD5628"/>
    <w:rsid w:val="00DD562B"/>
    <w:rsid w:val="00DD6675"/>
    <w:rsid w:val="00DD6B50"/>
    <w:rsid w:val="00DD6D2D"/>
    <w:rsid w:val="00DD6E11"/>
    <w:rsid w:val="00DD6E43"/>
    <w:rsid w:val="00DD71DB"/>
    <w:rsid w:val="00DD7256"/>
    <w:rsid w:val="00DD782A"/>
    <w:rsid w:val="00DE0204"/>
    <w:rsid w:val="00DE0B19"/>
    <w:rsid w:val="00DE1137"/>
    <w:rsid w:val="00DE1F70"/>
    <w:rsid w:val="00DE200F"/>
    <w:rsid w:val="00DE222C"/>
    <w:rsid w:val="00DE23BA"/>
    <w:rsid w:val="00DE263D"/>
    <w:rsid w:val="00DE301F"/>
    <w:rsid w:val="00DE35B2"/>
    <w:rsid w:val="00DE36F2"/>
    <w:rsid w:val="00DE3870"/>
    <w:rsid w:val="00DE404C"/>
    <w:rsid w:val="00DE4874"/>
    <w:rsid w:val="00DE498C"/>
    <w:rsid w:val="00DE4B3D"/>
    <w:rsid w:val="00DE4F88"/>
    <w:rsid w:val="00DE5266"/>
    <w:rsid w:val="00DE538E"/>
    <w:rsid w:val="00DE68B0"/>
    <w:rsid w:val="00DE6C4D"/>
    <w:rsid w:val="00DE70DF"/>
    <w:rsid w:val="00DF0972"/>
    <w:rsid w:val="00DF0CA0"/>
    <w:rsid w:val="00DF0DA3"/>
    <w:rsid w:val="00DF0F66"/>
    <w:rsid w:val="00DF102B"/>
    <w:rsid w:val="00DF12B0"/>
    <w:rsid w:val="00DF1667"/>
    <w:rsid w:val="00DF1BFA"/>
    <w:rsid w:val="00DF1DEB"/>
    <w:rsid w:val="00DF244B"/>
    <w:rsid w:val="00DF24E1"/>
    <w:rsid w:val="00DF2866"/>
    <w:rsid w:val="00DF2D17"/>
    <w:rsid w:val="00DF2D3C"/>
    <w:rsid w:val="00DF2E63"/>
    <w:rsid w:val="00DF3018"/>
    <w:rsid w:val="00DF3508"/>
    <w:rsid w:val="00DF3B81"/>
    <w:rsid w:val="00DF3D6A"/>
    <w:rsid w:val="00DF4150"/>
    <w:rsid w:val="00DF442A"/>
    <w:rsid w:val="00DF447F"/>
    <w:rsid w:val="00DF4A2C"/>
    <w:rsid w:val="00DF4A30"/>
    <w:rsid w:val="00DF513C"/>
    <w:rsid w:val="00DF55FE"/>
    <w:rsid w:val="00DF59E4"/>
    <w:rsid w:val="00DF5B69"/>
    <w:rsid w:val="00DF5BA0"/>
    <w:rsid w:val="00DF5C3A"/>
    <w:rsid w:val="00DF5C4D"/>
    <w:rsid w:val="00DF5F9E"/>
    <w:rsid w:val="00DF6FB9"/>
    <w:rsid w:val="00DF71B2"/>
    <w:rsid w:val="00DF7210"/>
    <w:rsid w:val="00DF7C09"/>
    <w:rsid w:val="00DF7E2A"/>
    <w:rsid w:val="00E010D5"/>
    <w:rsid w:val="00E01646"/>
    <w:rsid w:val="00E01691"/>
    <w:rsid w:val="00E01B8F"/>
    <w:rsid w:val="00E01FA0"/>
    <w:rsid w:val="00E020EC"/>
    <w:rsid w:val="00E02163"/>
    <w:rsid w:val="00E02448"/>
    <w:rsid w:val="00E02738"/>
    <w:rsid w:val="00E02F28"/>
    <w:rsid w:val="00E034B2"/>
    <w:rsid w:val="00E038B9"/>
    <w:rsid w:val="00E03B5F"/>
    <w:rsid w:val="00E045A4"/>
    <w:rsid w:val="00E04726"/>
    <w:rsid w:val="00E04E94"/>
    <w:rsid w:val="00E05922"/>
    <w:rsid w:val="00E059D7"/>
    <w:rsid w:val="00E05ADD"/>
    <w:rsid w:val="00E05B83"/>
    <w:rsid w:val="00E06260"/>
    <w:rsid w:val="00E068E4"/>
    <w:rsid w:val="00E07409"/>
    <w:rsid w:val="00E07421"/>
    <w:rsid w:val="00E07892"/>
    <w:rsid w:val="00E07CE5"/>
    <w:rsid w:val="00E07E24"/>
    <w:rsid w:val="00E10706"/>
    <w:rsid w:val="00E10A3A"/>
    <w:rsid w:val="00E10E36"/>
    <w:rsid w:val="00E10E6E"/>
    <w:rsid w:val="00E11387"/>
    <w:rsid w:val="00E113BD"/>
    <w:rsid w:val="00E1162F"/>
    <w:rsid w:val="00E122A7"/>
    <w:rsid w:val="00E1251D"/>
    <w:rsid w:val="00E125FE"/>
    <w:rsid w:val="00E13330"/>
    <w:rsid w:val="00E13A31"/>
    <w:rsid w:val="00E13D0D"/>
    <w:rsid w:val="00E140F8"/>
    <w:rsid w:val="00E142DF"/>
    <w:rsid w:val="00E14A4C"/>
    <w:rsid w:val="00E14D19"/>
    <w:rsid w:val="00E14EBC"/>
    <w:rsid w:val="00E15218"/>
    <w:rsid w:val="00E1525B"/>
    <w:rsid w:val="00E15C57"/>
    <w:rsid w:val="00E167A4"/>
    <w:rsid w:val="00E1777C"/>
    <w:rsid w:val="00E20402"/>
    <w:rsid w:val="00E20624"/>
    <w:rsid w:val="00E2084C"/>
    <w:rsid w:val="00E20967"/>
    <w:rsid w:val="00E20B84"/>
    <w:rsid w:val="00E20F5C"/>
    <w:rsid w:val="00E2121F"/>
    <w:rsid w:val="00E215F9"/>
    <w:rsid w:val="00E21DCF"/>
    <w:rsid w:val="00E227E5"/>
    <w:rsid w:val="00E22DFF"/>
    <w:rsid w:val="00E22E13"/>
    <w:rsid w:val="00E22EF2"/>
    <w:rsid w:val="00E23451"/>
    <w:rsid w:val="00E237A2"/>
    <w:rsid w:val="00E23837"/>
    <w:rsid w:val="00E23EE3"/>
    <w:rsid w:val="00E24A82"/>
    <w:rsid w:val="00E24C29"/>
    <w:rsid w:val="00E24C8D"/>
    <w:rsid w:val="00E24E63"/>
    <w:rsid w:val="00E24F19"/>
    <w:rsid w:val="00E2553D"/>
    <w:rsid w:val="00E25AE9"/>
    <w:rsid w:val="00E26C0B"/>
    <w:rsid w:val="00E2773F"/>
    <w:rsid w:val="00E27C3F"/>
    <w:rsid w:val="00E304C0"/>
    <w:rsid w:val="00E30962"/>
    <w:rsid w:val="00E30975"/>
    <w:rsid w:val="00E31525"/>
    <w:rsid w:val="00E31632"/>
    <w:rsid w:val="00E316C4"/>
    <w:rsid w:val="00E317B3"/>
    <w:rsid w:val="00E31967"/>
    <w:rsid w:val="00E31D0D"/>
    <w:rsid w:val="00E3218B"/>
    <w:rsid w:val="00E32F2E"/>
    <w:rsid w:val="00E32F4F"/>
    <w:rsid w:val="00E337AA"/>
    <w:rsid w:val="00E33CE2"/>
    <w:rsid w:val="00E341BE"/>
    <w:rsid w:val="00E343AA"/>
    <w:rsid w:val="00E345DF"/>
    <w:rsid w:val="00E35494"/>
    <w:rsid w:val="00E35547"/>
    <w:rsid w:val="00E3582F"/>
    <w:rsid w:val="00E35836"/>
    <w:rsid w:val="00E35902"/>
    <w:rsid w:val="00E35B0B"/>
    <w:rsid w:val="00E36579"/>
    <w:rsid w:val="00E36942"/>
    <w:rsid w:val="00E36E4A"/>
    <w:rsid w:val="00E371FB"/>
    <w:rsid w:val="00E37394"/>
    <w:rsid w:val="00E37514"/>
    <w:rsid w:val="00E37641"/>
    <w:rsid w:val="00E37E89"/>
    <w:rsid w:val="00E4050B"/>
    <w:rsid w:val="00E408EE"/>
    <w:rsid w:val="00E40FF5"/>
    <w:rsid w:val="00E4118C"/>
    <w:rsid w:val="00E4133B"/>
    <w:rsid w:val="00E41508"/>
    <w:rsid w:val="00E41A18"/>
    <w:rsid w:val="00E41CBA"/>
    <w:rsid w:val="00E41F5A"/>
    <w:rsid w:val="00E4224E"/>
    <w:rsid w:val="00E4245C"/>
    <w:rsid w:val="00E42CDA"/>
    <w:rsid w:val="00E42D5D"/>
    <w:rsid w:val="00E4332D"/>
    <w:rsid w:val="00E43E7E"/>
    <w:rsid w:val="00E44CAF"/>
    <w:rsid w:val="00E44DC2"/>
    <w:rsid w:val="00E44E70"/>
    <w:rsid w:val="00E457C5"/>
    <w:rsid w:val="00E45869"/>
    <w:rsid w:val="00E461F3"/>
    <w:rsid w:val="00E466FB"/>
    <w:rsid w:val="00E46A8E"/>
    <w:rsid w:val="00E47647"/>
    <w:rsid w:val="00E478B3"/>
    <w:rsid w:val="00E47AE3"/>
    <w:rsid w:val="00E47CF3"/>
    <w:rsid w:val="00E50010"/>
    <w:rsid w:val="00E50341"/>
    <w:rsid w:val="00E508A3"/>
    <w:rsid w:val="00E50B1B"/>
    <w:rsid w:val="00E51209"/>
    <w:rsid w:val="00E512F3"/>
    <w:rsid w:val="00E52474"/>
    <w:rsid w:val="00E529F3"/>
    <w:rsid w:val="00E531CC"/>
    <w:rsid w:val="00E532E3"/>
    <w:rsid w:val="00E5334D"/>
    <w:rsid w:val="00E53579"/>
    <w:rsid w:val="00E535F6"/>
    <w:rsid w:val="00E538B4"/>
    <w:rsid w:val="00E53B1C"/>
    <w:rsid w:val="00E546DD"/>
    <w:rsid w:val="00E549C2"/>
    <w:rsid w:val="00E5537D"/>
    <w:rsid w:val="00E556E7"/>
    <w:rsid w:val="00E562A3"/>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CB3"/>
    <w:rsid w:val="00E60E99"/>
    <w:rsid w:val="00E60EAA"/>
    <w:rsid w:val="00E61C75"/>
    <w:rsid w:val="00E6227A"/>
    <w:rsid w:val="00E623E3"/>
    <w:rsid w:val="00E62410"/>
    <w:rsid w:val="00E629ED"/>
    <w:rsid w:val="00E62EC1"/>
    <w:rsid w:val="00E630D6"/>
    <w:rsid w:val="00E634C3"/>
    <w:rsid w:val="00E63767"/>
    <w:rsid w:val="00E637BE"/>
    <w:rsid w:val="00E63C80"/>
    <w:rsid w:val="00E640C4"/>
    <w:rsid w:val="00E64ACA"/>
    <w:rsid w:val="00E656F2"/>
    <w:rsid w:val="00E65BFE"/>
    <w:rsid w:val="00E65F3B"/>
    <w:rsid w:val="00E662F5"/>
    <w:rsid w:val="00E66854"/>
    <w:rsid w:val="00E6686F"/>
    <w:rsid w:val="00E66E89"/>
    <w:rsid w:val="00E6723F"/>
    <w:rsid w:val="00E708A8"/>
    <w:rsid w:val="00E70B62"/>
    <w:rsid w:val="00E70C29"/>
    <w:rsid w:val="00E70E11"/>
    <w:rsid w:val="00E70E32"/>
    <w:rsid w:val="00E713D2"/>
    <w:rsid w:val="00E715B0"/>
    <w:rsid w:val="00E71835"/>
    <w:rsid w:val="00E7199E"/>
    <w:rsid w:val="00E71A51"/>
    <w:rsid w:val="00E71C22"/>
    <w:rsid w:val="00E71C43"/>
    <w:rsid w:val="00E71CD4"/>
    <w:rsid w:val="00E71D35"/>
    <w:rsid w:val="00E720D0"/>
    <w:rsid w:val="00E726FE"/>
    <w:rsid w:val="00E72ACB"/>
    <w:rsid w:val="00E72EC2"/>
    <w:rsid w:val="00E73080"/>
    <w:rsid w:val="00E73398"/>
    <w:rsid w:val="00E7393E"/>
    <w:rsid w:val="00E74423"/>
    <w:rsid w:val="00E7460E"/>
    <w:rsid w:val="00E74B5C"/>
    <w:rsid w:val="00E752D5"/>
    <w:rsid w:val="00E75790"/>
    <w:rsid w:val="00E75989"/>
    <w:rsid w:val="00E75F17"/>
    <w:rsid w:val="00E76340"/>
    <w:rsid w:val="00E7650C"/>
    <w:rsid w:val="00E768C5"/>
    <w:rsid w:val="00E76955"/>
    <w:rsid w:val="00E76CDE"/>
    <w:rsid w:val="00E76D57"/>
    <w:rsid w:val="00E7769A"/>
    <w:rsid w:val="00E77AA7"/>
    <w:rsid w:val="00E77D4A"/>
    <w:rsid w:val="00E77D50"/>
    <w:rsid w:val="00E77D93"/>
    <w:rsid w:val="00E77EE3"/>
    <w:rsid w:val="00E80B4F"/>
    <w:rsid w:val="00E814C0"/>
    <w:rsid w:val="00E81597"/>
    <w:rsid w:val="00E81724"/>
    <w:rsid w:val="00E819B1"/>
    <w:rsid w:val="00E8268A"/>
    <w:rsid w:val="00E828FB"/>
    <w:rsid w:val="00E82921"/>
    <w:rsid w:val="00E82C1A"/>
    <w:rsid w:val="00E83AAF"/>
    <w:rsid w:val="00E83E48"/>
    <w:rsid w:val="00E8469E"/>
    <w:rsid w:val="00E847DE"/>
    <w:rsid w:val="00E85621"/>
    <w:rsid w:val="00E85983"/>
    <w:rsid w:val="00E86478"/>
    <w:rsid w:val="00E8670B"/>
    <w:rsid w:val="00E8682E"/>
    <w:rsid w:val="00E868EA"/>
    <w:rsid w:val="00E86B9A"/>
    <w:rsid w:val="00E86BC8"/>
    <w:rsid w:val="00E86BF5"/>
    <w:rsid w:val="00E86C3C"/>
    <w:rsid w:val="00E86CB1"/>
    <w:rsid w:val="00E86F9E"/>
    <w:rsid w:val="00E87197"/>
    <w:rsid w:val="00E87409"/>
    <w:rsid w:val="00E874CA"/>
    <w:rsid w:val="00E8770E"/>
    <w:rsid w:val="00E87789"/>
    <w:rsid w:val="00E9051E"/>
    <w:rsid w:val="00E905C7"/>
    <w:rsid w:val="00E90EEA"/>
    <w:rsid w:val="00E90FA1"/>
    <w:rsid w:val="00E9122F"/>
    <w:rsid w:val="00E92280"/>
    <w:rsid w:val="00E93055"/>
    <w:rsid w:val="00E93473"/>
    <w:rsid w:val="00E948C6"/>
    <w:rsid w:val="00E94DF1"/>
    <w:rsid w:val="00E950E5"/>
    <w:rsid w:val="00E950E6"/>
    <w:rsid w:val="00E954EE"/>
    <w:rsid w:val="00E959DA"/>
    <w:rsid w:val="00E95E7F"/>
    <w:rsid w:val="00E95F55"/>
    <w:rsid w:val="00E9637E"/>
    <w:rsid w:val="00E969E1"/>
    <w:rsid w:val="00E969EB"/>
    <w:rsid w:val="00E974C4"/>
    <w:rsid w:val="00E97D17"/>
    <w:rsid w:val="00EA0743"/>
    <w:rsid w:val="00EA0F1E"/>
    <w:rsid w:val="00EA1149"/>
    <w:rsid w:val="00EA1227"/>
    <w:rsid w:val="00EA1673"/>
    <w:rsid w:val="00EA1AAB"/>
    <w:rsid w:val="00EA220D"/>
    <w:rsid w:val="00EA23BD"/>
    <w:rsid w:val="00EA2B90"/>
    <w:rsid w:val="00EA2CCB"/>
    <w:rsid w:val="00EA2E44"/>
    <w:rsid w:val="00EA3CBD"/>
    <w:rsid w:val="00EA42A9"/>
    <w:rsid w:val="00EA5FAE"/>
    <w:rsid w:val="00EA631E"/>
    <w:rsid w:val="00EA6644"/>
    <w:rsid w:val="00EA6E62"/>
    <w:rsid w:val="00EA717E"/>
    <w:rsid w:val="00EA7257"/>
    <w:rsid w:val="00EA7394"/>
    <w:rsid w:val="00EB033E"/>
    <w:rsid w:val="00EB09B9"/>
    <w:rsid w:val="00EB1B65"/>
    <w:rsid w:val="00EB2524"/>
    <w:rsid w:val="00EB2724"/>
    <w:rsid w:val="00EB2C0F"/>
    <w:rsid w:val="00EB2F12"/>
    <w:rsid w:val="00EB347C"/>
    <w:rsid w:val="00EB378D"/>
    <w:rsid w:val="00EB38A0"/>
    <w:rsid w:val="00EB3A5D"/>
    <w:rsid w:val="00EB4126"/>
    <w:rsid w:val="00EB4448"/>
    <w:rsid w:val="00EB44F8"/>
    <w:rsid w:val="00EB474F"/>
    <w:rsid w:val="00EB47E4"/>
    <w:rsid w:val="00EB5274"/>
    <w:rsid w:val="00EB59AB"/>
    <w:rsid w:val="00EB6175"/>
    <w:rsid w:val="00EB639B"/>
    <w:rsid w:val="00EB7356"/>
    <w:rsid w:val="00EB78B3"/>
    <w:rsid w:val="00EB7AFB"/>
    <w:rsid w:val="00EC0726"/>
    <w:rsid w:val="00EC0DF3"/>
    <w:rsid w:val="00EC0F44"/>
    <w:rsid w:val="00EC0FB8"/>
    <w:rsid w:val="00EC1429"/>
    <w:rsid w:val="00EC15B7"/>
    <w:rsid w:val="00EC2FB7"/>
    <w:rsid w:val="00EC32E2"/>
    <w:rsid w:val="00EC3475"/>
    <w:rsid w:val="00EC39E9"/>
    <w:rsid w:val="00EC3F25"/>
    <w:rsid w:val="00EC438F"/>
    <w:rsid w:val="00EC4B66"/>
    <w:rsid w:val="00EC4C76"/>
    <w:rsid w:val="00EC4EA6"/>
    <w:rsid w:val="00EC5156"/>
    <w:rsid w:val="00EC557C"/>
    <w:rsid w:val="00EC5BCA"/>
    <w:rsid w:val="00EC6642"/>
    <w:rsid w:val="00EC7120"/>
    <w:rsid w:val="00EC79A5"/>
    <w:rsid w:val="00EC7F7B"/>
    <w:rsid w:val="00ED0100"/>
    <w:rsid w:val="00ED02D0"/>
    <w:rsid w:val="00ED097B"/>
    <w:rsid w:val="00ED0A7D"/>
    <w:rsid w:val="00ED0AAE"/>
    <w:rsid w:val="00ED0BC0"/>
    <w:rsid w:val="00ED0D6A"/>
    <w:rsid w:val="00ED0F94"/>
    <w:rsid w:val="00ED145D"/>
    <w:rsid w:val="00ED15C4"/>
    <w:rsid w:val="00ED16CC"/>
    <w:rsid w:val="00ED1967"/>
    <w:rsid w:val="00ED2076"/>
    <w:rsid w:val="00ED2DF5"/>
    <w:rsid w:val="00ED2E18"/>
    <w:rsid w:val="00ED3079"/>
    <w:rsid w:val="00ED3328"/>
    <w:rsid w:val="00ED33DB"/>
    <w:rsid w:val="00ED35D3"/>
    <w:rsid w:val="00ED38AA"/>
    <w:rsid w:val="00ED3C35"/>
    <w:rsid w:val="00ED432E"/>
    <w:rsid w:val="00ED4EE9"/>
    <w:rsid w:val="00ED56F0"/>
    <w:rsid w:val="00ED6114"/>
    <w:rsid w:val="00ED6C39"/>
    <w:rsid w:val="00EE02A0"/>
    <w:rsid w:val="00EE07A5"/>
    <w:rsid w:val="00EE0B4D"/>
    <w:rsid w:val="00EE18C7"/>
    <w:rsid w:val="00EE19B1"/>
    <w:rsid w:val="00EE1BCF"/>
    <w:rsid w:val="00EE1CFF"/>
    <w:rsid w:val="00EE229B"/>
    <w:rsid w:val="00EE2444"/>
    <w:rsid w:val="00EE2734"/>
    <w:rsid w:val="00EE294C"/>
    <w:rsid w:val="00EE2F8F"/>
    <w:rsid w:val="00EE313A"/>
    <w:rsid w:val="00EE3180"/>
    <w:rsid w:val="00EE3245"/>
    <w:rsid w:val="00EE3C62"/>
    <w:rsid w:val="00EE419D"/>
    <w:rsid w:val="00EE452A"/>
    <w:rsid w:val="00EE4786"/>
    <w:rsid w:val="00EE4B59"/>
    <w:rsid w:val="00EE5508"/>
    <w:rsid w:val="00EE5715"/>
    <w:rsid w:val="00EE59FE"/>
    <w:rsid w:val="00EE5A38"/>
    <w:rsid w:val="00EE5B2D"/>
    <w:rsid w:val="00EE5FF2"/>
    <w:rsid w:val="00EE60D8"/>
    <w:rsid w:val="00EE62EB"/>
    <w:rsid w:val="00EE65AA"/>
    <w:rsid w:val="00EE67EF"/>
    <w:rsid w:val="00EE6D2D"/>
    <w:rsid w:val="00EE6D4D"/>
    <w:rsid w:val="00EE6EF4"/>
    <w:rsid w:val="00EE72CE"/>
    <w:rsid w:val="00EE74FE"/>
    <w:rsid w:val="00EE7500"/>
    <w:rsid w:val="00EE7A81"/>
    <w:rsid w:val="00EF0067"/>
    <w:rsid w:val="00EF009F"/>
    <w:rsid w:val="00EF00F5"/>
    <w:rsid w:val="00EF08EE"/>
    <w:rsid w:val="00EF0FFE"/>
    <w:rsid w:val="00EF126C"/>
    <w:rsid w:val="00EF12AA"/>
    <w:rsid w:val="00EF14A2"/>
    <w:rsid w:val="00EF1CAD"/>
    <w:rsid w:val="00EF20A1"/>
    <w:rsid w:val="00EF2451"/>
    <w:rsid w:val="00EF2CCE"/>
    <w:rsid w:val="00EF383A"/>
    <w:rsid w:val="00EF39A2"/>
    <w:rsid w:val="00EF3AE5"/>
    <w:rsid w:val="00EF3ECB"/>
    <w:rsid w:val="00EF4323"/>
    <w:rsid w:val="00EF557D"/>
    <w:rsid w:val="00EF5D6F"/>
    <w:rsid w:val="00EF5F91"/>
    <w:rsid w:val="00EF7532"/>
    <w:rsid w:val="00EF7550"/>
    <w:rsid w:val="00EF78FC"/>
    <w:rsid w:val="00EF7B19"/>
    <w:rsid w:val="00EF7F2E"/>
    <w:rsid w:val="00EF7F33"/>
    <w:rsid w:val="00F004D1"/>
    <w:rsid w:val="00F00561"/>
    <w:rsid w:val="00F005DD"/>
    <w:rsid w:val="00F0078E"/>
    <w:rsid w:val="00F009FC"/>
    <w:rsid w:val="00F00D7D"/>
    <w:rsid w:val="00F01006"/>
    <w:rsid w:val="00F0103D"/>
    <w:rsid w:val="00F01599"/>
    <w:rsid w:val="00F016E8"/>
    <w:rsid w:val="00F01972"/>
    <w:rsid w:val="00F019A3"/>
    <w:rsid w:val="00F01FDC"/>
    <w:rsid w:val="00F02551"/>
    <w:rsid w:val="00F02553"/>
    <w:rsid w:val="00F02751"/>
    <w:rsid w:val="00F02AA0"/>
    <w:rsid w:val="00F03499"/>
    <w:rsid w:val="00F03503"/>
    <w:rsid w:val="00F035B6"/>
    <w:rsid w:val="00F03678"/>
    <w:rsid w:val="00F03E8E"/>
    <w:rsid w:val="00F04617"/>
    <w:rsid w:val="00F05BB1"/>
    <w:rsid w:val="00F06000"/>
    <w:rsid w:val="00F0615C"/>
    <w:rsid w:val="00F063F0"/>
    <w:rsid w:val="00F0768D"/>
    <w:rsid w:val="00F07C02"/>
    <w:rsid w:val="00F07D24"/>
    <w:rsid w:val="00F07F52"/>
    <w:rsid w:val="00F07FB4"/>
    <w:rsid w:val="00F108E1"/>
    <w:rsid w:val="00F10B13"/>
    <w:rsid w:val="00F10C5F"/>
    <w:rsid w:val="00F10DDE"/>
    <w:rsid w:val="00F1106A"/>
    <w:rsid w:val="00F11084"/>
    <w:rsid w:val="00F11430"/>
    <w:rsid w:val="00F11444"/>
    <w:rsid w:val="00F1271A"/>
    <w:rsid w:val="00F12A43"/>
    <w:rsid w:val="00F13046"/>
    <w:rsid w:val="00F1400C"/>
    <w:rsid w:val="00F149CC"/>
    <w:rsid w:val="00F14EDC"/>
    <w:rsid w:val="00F14F39"/>
    <w:rsid w:val="00F15951"/>
    <w:rsid w:val="00F1599D"/>
    <w:rsid w:val="00F159B5"/>
    <w:rsid w:val="00F1601C"/>
    <w:rsid w:val="00F163F6"/>
    <w:rsid w:val="00F1653B"/>
    <w:rsid w:val="00F169AE"/>
    <w:rsid w:val="00F16AB7"/>
    <w:rsid w:val="00F16B90"/>
    <w:rsid w:val="00F16CAD"/>
    <w:rsid w:val="00F16E08"/>
    <w:rsid w:val="00F174AE"/>
    <w:rsid w:val="00F1797B"/>
    <w:rsid w:val="00F17A95"/>
    <w:rsid w:val="00F17AC6"/>
    <w:rsid w:val="00F17E28"/>
    <w:rsid w:val="00F204B7"/>
    <w:rsid w:val="00F206DB"/>
    <w:rsid w:val="00F20775"/>
    <w:rsid w:val="00F20850"/>
    <w:rsid w:val="00F208BB"/>
    <w:rsid w:val="00F20C3C"/>
    <w:rsid w:val="00F20EFA"/>
    <w:rsid w:val="00F20F85"/>
    <w:rsid w:val="00F210F1"/>
    <w:rsid w:val="00F2133D"/>
    <w:rsid w:val="00F21D4F"/>
    <w:rsid w:val="00F21F9C"/>
    <w:rsid w:val="00F21FD1"/>
    <w:rsid w:val="00F2209A"/>
    <w:rsid w:val="00F22362"/>
    <w:rsid w:val="00F226F3"/>
    <w:rsid w:val="00F227AD"/>
    <w:rsid w:val="00F22FD6"/>
    <w:rsid w:val="00F2303B"/>
    <w:rsid w:val="00F23560"/>
    <w:rsid w:val="00F235F3"/>
    <w:rsid w:val="00F23BFF"/>
    <w:rsid w:val="00F246F5"/>
    <w:rsid w:val="00F25091"/>
    <w:rsid w:val="00F25593"/>
    <w:rsid w:val="00F25C32"/>
    <w:rsid w:val="00F25DBD"/>
    <w:rsid w:val="00F25E02"/>
    <w:rsid w:val="00F26199"/>
    <w:rsid w:val="00F262C6"/>
    <w:rsid w:val="00F26740"/>
    <w:rsid w:val="00F26B36"/>
    <w:rsid w:val="00F26E39"/>
    <w:rsid w:val="00F27093"/>
    <w:rsid w:val="00F271D7"/>
    <w:rsid w:val="00F27457"/>
    <w:rsid w:val="00F275B7"/>
    <w:rsid w:val="00F277FE"/>
    <w:rsid w:val="00F27BCD"/>
    <w:rsid w:val="00F300F4"/>
    <w:rsid w:val="00F30363"/>
    <w:rsid w:val="00F3052D"/>
    <w:rsid w:val="00F3092B"/>
    <w:rsid w:val="00F3158F"/>
    <w:rsid w:val="00F31719"/>
    <w:rsid w:val="00F317E9"/>
    <w:rsid w:val="00F31C5A"/>
    <w:rsid w:val="00F31DFF"/>
    <w:rsid w:val="00F32078"/>
    <w:rsid w:val="00F320EB"/>
    <w:rsid w:val="00F323D9"/>
    <w:rsid w:val="00F324F2"/>
    <w:rsid w:val="00F32B83"/>
    <w:rsid w:val="00F32EFE"/>
    <w:rsid w:val="00F33EF5"/>
    <w:rsid w:val="00F345DF"/>
    <w:rsid w:val="00F34A11"/>
    <w:rsid w:val="00F34AFC"/>
    <w:rsid w:val="00F354F1"/>
    <w:rsid w:val="00F35506"/>
    <w:rsid w:val="00F3551E"/>
    <w:rsid w:val="00F35A1E"/>
    <w:rsid w:val="00F35EBE"/>
    <w:rsid w:val="00F360AD"/>
    <w:rsid w:val="00F3667A"/>
    <w:rsid w:val="00F366B9"/>
    <w:rsid w:val="00F37086"/>
    <w:rsid w:val="00F370A2"/>
    <w:rsid w:val="00F37A17"/>
    <w:rsid w:val="00F37DD6"/>
    <w:rsid w:val="00F400D5"/>
    <w:rsid w:val="00F40737"/>
    <w:rsid w:val="00F4082D"/>
    <w:rsid w:val="00F408FA"/>
    <w:rsid w:val="00F40CCA"/>
    <w:rsid w:val="00F40F2F"/>
    <w:rsid w:val="00F4148F"/>
    <w:rsid w:val="00F41648"/>
    <w:rsid w:val="00F41D77"/>
    <w:rsid w:val="00F41E43"/>
    <w:rsid w:val="00F425C7"/>
    <w:rsid w:val="00F42CA0"/>
    <w:rsid w:val="00F43288"/>
    <w:rsid w:val="00F43A11"/>
    <w:rsid w:val="00F441B4"/>
    <w:rsid w:val="00F44871"/>
    <w:rsid w:val="00F44D99"/>
    <w:rsid w:val="00F45669"/>
    <w:rsid w:val="00F459F3"/>
    <w:rsid w:val="00F45D8C"/>
    <w:rsid w:val="00F45DCA"/>
    <w:rsid w:val="00F45E00"/>
    <w:rsid w:val="00F45E8C"/>
    <w:rsid w:val="00F45F60"/>
    <w:rsid w:val="00F460F6"/>
    <w:rsid w:val="00F474D1"/>
    <w:rsid w:val="00F502F2"/>
    <w:rsid w:val="00F50424"/>
    <w:rsid w:val="00F50A64"/>
    <w:rsid w:val="00F50CF7"/>
    <w:rsid w:val="00F50EAF"/>
    <w:rsid w:val="00F5103F"/>
    <w:rsid w:val="00F51054"/>
    <w:rsid w:val="00F51108"/>
    <w:rsid w:val="00F51D2A"/>
    <w:rsid w:val="00F51E04"/>
    <w:rsid w:val="00F51E5E"/>
    <w:rsid w:val="00F51F42"/>
    <w:rsid w:val="00F51F89"/>
    <w:rsid w:val="00F523D9"/>
    <w:rsid w:val="00F5263C"/>
    <w:rsid w:val="00F52A13"/>
    <w:rsid w:val="00F52B57"/>
    <w:rsid w:val="00F52ED9"/>
    <w:rsid w:val="00F52F59"/>
    <w:rsid w:val="00F5338B"/>
    <w:rsid w:val="00F5358F"/>
    <w:rsid w:val="00F54408"/>
    <w:rsid w:val="00F546AD"/>
    <w:rsid w:val="00F54998"/>
    <w:rsid w:val="00F55556"/>
    <w:rsid w:val="00F55A91"/>
    <w:rsid w:val="00F56556"/>
    <w:rsid w:val="00F5669E"/>
    <w:rsid w:val="00F56A31"/>
    <w:rsid w:val="00F56C5A"/>
    <w:rsid w:val="00F571DF"/>
    <w:rsid w:val="00F571FF"/>
    <w:rsid w:val="00F57722"/>
    <w:rsid w:val="00F5788A"/>
    <w:rsid w:val="00F57981"/>
    <w:rsid w:val="00F57998"/>
    <w:rsid w:val="00F603D5"/>
    <w:rsid w:val="00F60483"/>
    <w:rsid w:val="00F60810"/>
    <w:rsid w:val="00F60905"/>
    <w:rsid w:val="00F60BE6"/>
    <w:rsid w:val="00F60F85"/>
    <w:rsid w:val="00F612D2"/>
    <w:rsid w:val="00F61D74"/>
    <w:rsid w:val="00F6209D"/>
    <w:rsid w:val="00F622F3"/>
    <w:rsid w:val="00F62843"/>
    <w:rsid w:val="00F63322"/>
    <w:rsid w:val="00F641EC"/>
    <w:rsid w:val="00F644B6"/>
    <w:rsid w:val="00F6472C"/>
    <w:rsid w:val="00F64828"/>
    <w:rsid w:val="00F64B7E"/>
    <w:rsid w:val="00F64D5A"/>
    <w:rsid w:val="00F64DE7"/>
    <w:rsid w:val="00F64DF3"/>
    <w:rsid w:val="00F64E25"/>
    <w:rsid w:val="00F64EED"/>
    <w:rsid w:val="00F65231"/>
    <w:rsid w:val="00F65272"/>
    <w:rsid w:val="00F65952"/>
    <w:rsid w:val="00F65A87"/>
    <w:rsid w:val="00F6618A"/>
    <w:rsid w:val="00F665FF"/>
    <w:rsid w:val="00F66B5C"/>
    <w:rsid w:val="00F677E1"/>
    <w:rsid w:val="00F70078"/>
    <w:rsid w:val="00F705ED"/>
    <w:rsid w:val="00F7062A"/>
    <w:rsid w:val="00F708C4"/>
    <w:rsid w:val="00F71070"/>
    <w:rsid w:val="00F71120"/>
    <w:rsid w:val="00F71531"/>
    <w:rsid w:val="00F7164A"/>
    <w:rsid w:val="00F71EBB"/>
    <w:rsid w:val="00F72A1D"/>
    <w:rsid w:val="00F73591"/>
    <w:rsid w:val="00F73C02"/>
    <w:rsid w:val="00F74637"/>
    <w:rsid w:val="00F74DFF"/>
    <w:rsid w:val="00F750F6"/>
    <w:rsid w:val="00F7565F"/>
    <w:rsid w:val="00F7590A"/>
    <w:rsid w:val="00F75BD6"/>
    <w:rsid w:val="00F75F43"/>
    <w:rsid w:val="00F761FB"/>
    <w:rsid w:val="00F7639A"/>
    <w:rsid w:val="00F763BD"/>
    <w:rsid w:val="00F76576"/>
    <w:rsid w:val="00F76645"/>
    <w:rsid w:val="00F77144"/>
    <w:rsid w:val="00F774F2"/>
    <w:rsid w:val="00F776BE"/>
    <w:rsid w:val="00F776D4"/>
    <w:rsid w:val="00F80424"/>
    <w:rsid w:val="00F80809"/>
    <w:rsid w:val="00F81361"/>
    <w:rsid w:val="00F814C5"/>
    <w:rsid w:val="00F81593"/>
    <w:rsid w:val="00F81CA9"/>
    <w:rsid w:val="00F820F7"/>
    <w:rsid w:val="00F82602"/>
    <w:rsid w:val="00F82F6B"/>
    <w:rsid w:val="00F8300C"/>
    <w:rsid w:val="00F832D9"/>
    <w:rsid w:val="00F836AF"/>
    <w:rsid w:val="00F83776"/>
    <w:rsid w:val="00F83D66"/>
    <w:rsid w:val="00F83E88"/>
    <w:rsid w:val="00F8426B"/>
    <w:rsid w:val="00F8461B"/>
    <w:rsid w:val="00F847E2"/>
    <w:rsid w:val="00F84899"/>
    <w:rsid w:val="00F849A3"/>
    <w:rsid w:val="00F84C44"/>
    <w:rsid w:val="00F85227"/>
    <w:rsid w:val="00F857AA"/>
    <w:rsid w:val="00F86331"/>
    <w:rsid w:val="00F864BB"/>
    <w:rsid w:val="00F86BEB"/>
    <w:rsid w:val="00F86C97"/>
    <w:rsid w:val="00F86EBB"/>
    <w:rsid w:val="00F86F04"/>
    <w:rsid w:val="00F8735B"/>
    <w:rsid w:val="00F8769E"/>
    <w:rsid w:val="00F87D0F"/>
    <w:rsid w:val="00F90093"/>
    <w:rsid w:val="00F9079A"/>
    <w:rsid w:val="00F90805"/>
    <w:rsid w:val="00F90D24"/>
    <w:rsid w:val="00F9126F"/>
    <w:rsid w:val="00F917DA"/>
    <w:rsid w:val="00F91914"/>
    <w:rsid w:val="00F92096"/>
    <w:rsid w:val="00F92409"/>
    <w:rsid w:val="00F929B4"/>
    <w:rsid w:val="00F9310D"/>
    <w:rsid w:val="00F9330D"/>
    <w:rsid w:val="00F937BF"/>
    <w:rsid w:val="00F93AE3"/>
    <w:rsid w:val="00F93E26"/>
    <w:rsid w:val="00F94003"/>
    <w:rsid w:val="00F9401B"/>
    <w:rsid w:val="00F953AA"/>
    <w:rsid w:val="00F957FD"/>
    <w:rsid w:val="00F95F7D"/>
    <w:rsid w:val="00F96793"/>
    <w:rsid w:val="00F96858"/>
    <w:rsid w:val="00F97516"/>
    <w:rsid w:val="00F97E7C"/>
    <w:rsid w:val="00F97F24"/>
    <w:rsid w:val="00FA0085"/>
    <w:rsid w:val="00FA045A"/>
    <w:rsid w:val="00FA1A54"/>
    <w:rsid w:val="00FA2C85"/>
    <w:rsid w:val="00FA3242"/>
    <w:rsid w:val="00FA324D"/>
    <w:rsid w:val="00FA3285"/>
    <w:rsid w:val="00FA3896"/>
    <w:rsid w:val="00FA3DC6"/>
    <w:rsid w:val="00FA3DC7"/>
    <w:rsid w:val="00FA4134"/>
    <w:rsid w:val="00FA44D7"/>
    <w:rsid w:val="00FA455D"/>
    <w:rsid w:val="00FA4AD1"/>
    <w:rsid w:val="00FA4B44"/>
    <w:rsid w:val="00FA5A0E"/>
    <w:rsid w:val="00FA6FA8"/>
    <w:rsid w:val="00FA7166"/>
    <w:rsid w:val="00FA77AF"/>
    <w:rsid w:val="00FA78CE"/>
    <w:rsid w:val="00FA7E58"/>
    <w:rsid w:val="00FB0163"/>
    <w:rsid w:val="00FB02A0"/>
    <w:rsid w:val="00FB050E"/>
    <w:rsid w:val="00FB082C"/>
    <w:rsid w:val="00FB0AEC"/>
    <w:rsid w:val="00FB0C43"/>
    <w:rsid w:val="00FB114B"/>
    <w:rsid w:val="00FB1284"/>
    <w:rsid w:val="00FB183C"/>
    <w:rsid w:val="00FB19CD"/>
    <w:rsid w:val="00FB1A78"/>
    <w:rsid w:val="00FB1AC8"/>
    <w:rsid w:val="00FB1D84"/>
    <w:rsid w:val="00FB23DE"/>
    <w:rsid w:val="00FB23ED"/>
    <w:rsid w:val="00FB2E2B"/>
    <w:rsid w:val="00FB2E5A"/>
    <w:rsid w:val="00FB312E"/>
    <w:rsid w:val="00FB3309"/>
    <w:rsid w:val="00FB3392"/>
    <w:rsid w:val="00FB33BB"/>
    <w:rsid w:val="00FB3810"/>
    <w:rsid w:val="00FB41EC"/>
    <w:rsid w:val="00FB43EE"/>
    <w:rsid w:val="00FB4943"/>
    <w:rsid w:val="00FB4B33"/>
    <w:rsid w:val="00FB4FF7"/>
    <w:rsid w:val="00FB5192"/>
    <w:rsid w:val="00FB5222"/>
    <w:rsid w:val="00FB52F6"/>
    <w:rsid w:val="00FB58D8"/>
    <w:rsid w:val="00FB5DB6"/>
    <w:rsid w:val="00FB5F15"/>
    <w:rsid w:val="00FB604E"/>
    <w:rsid w:val="00FB6210"/>
    <w:rsid w:val="00FB628A"/>
    <w:rsid w:val="00FB6600"/>
    <w:rsid w:val="00FB6876"/>
    <w:rsid w:val="00FB6940"/>
    <w:rsid w:val="00FB6D89"/>
    <w:rsid w:val="00FB6E96"/>
    <w:rsid w:val="00FB70D7"/>
    <w:rsid w:val="00FB7B01"/>
    <w:rsid w:val="00FB7C1B"/>
    <w:rsid w:val="00FB7CCC"/>
    <w:rsid w:val="00FC01FF"/>
    <w:rsid w:val="00FC037A"/>
    <w:rsid w:val="00FC03C5"/>
    <w:rsid w:val="00FC062F"/>
    <w:rsid w:val="00FC0EE0"/>
    <w:rsid w:val="00FC114E"/>
    <w:rsid w:val="00FC1E48"/>
    <w:rsid w:val="00FC267C"/>
    <w:rsid w:val="00FC2781"/>
    <w:rsid w:val="00FC2949"/>
    <w:rsid w:val="00FC2FF7"/>
    <w:rsid w:val="00FC31B7"/>
    <w:rsid w:val="00FC32BD"/>
    <w:rsid w:val="00FC3A52"/>
    <w:rsid w:val="00FC3F8D"/>
    <w:rsid w:val="00FC4A0E"/>
    <w:rsid w:val="00FC4A6B"/>
    <w:rsid w:val="00FC4D5A"/>
    <w:rsid w:val="00FC50EA"/>
    <w:rsid w:val="00FC5524"/>
    <w:rsid w:val="00FC56CE"/>
    <w:rsid w:val="00FC5787"/>
    <w:rsid w:val="00FC57EC"/>
    <w:rsid w:val="00FC5DC0"/>
    <w:rsid w:val="00FC6433"/>
    <w:rsid w:val="00FC67AC"/>
    <w:rsid w:val="00FC6DC1"/>
    <w:rsid w:val="00FC75A1"/>
    <w:rsid w:val="00FC7717"/>
    <w:rsid w:val="00FC789E"/>
    <w:rsid w:val="00FC792D"/>
    <w:rsid w:val="00FC7C8B"/>
    <w:rsid w:val="00FC7FE3"/>
    <w:rsid w:val="00FD0155"/>
    <w:rsid w:val="00FD0A2C"/>
    <w:rsid w:val="00FD0B6E"/>
    <w:rsid w:val="00FD0D36"/>
    <w:rsid w:val="00FD0FCA"/>
    <w:rsid w:val="00FD1121"/>
    <w:rsid w:val="00FD15C0"/>
    <w:rsid w:val="00FD174B"/>
    <w:rsid w:val="00FD1AE5"/>
    <w:rsid w:val="00FD1C9F"/>
    <w:rsid w:val="00FD1D7D"/>
    <w:rsid w:val="00FD1E7E"/>
    <w:rsid w:val="00FD1F17"/>
    <w:rsid w:val="00FD253F"/>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32B"/>
    <w:rsid w:val="00FD6551"/>
    <w:rsid w:val="00FD731A"/>
    <w:rsid w:val="00FD73F4"/>
    <w:rsid w:val="00FD765F"/>
    <w:rsid w:val="00FD7E2D"/>
    <w:rsid w:val="00FE0EE9"/>
    <w:rsid w:val="00FE103A"/>
    <w:rsid w:val="00FE1116"/>
    <w:rsid w:val="00FE1417"/>
    <w:rsid w:val="00FE1463"/>
    <w:rsid w:val="00FE198F"/>
    <w:rsid w:val="00FE1E50"/>
    <w:rsid w:val="00FE21EB"/>
    <w:rsid w:val="00FE2BFA"/>
    <w:rsid w:val="00FE2C9B"/>
    <w:rsid w:val="00FE2D01"/>
    <w:rsid w:val="00FE2EAC"/>
    <w:rsid w:val="00FE3278"/>
    <w:rsid w:val="00FE3418"/>
    <w:rsid w:val="00FE3800"/>
    <w:rsid w:val="00FE3A05"/>
    <w:rsid w:val="00FE3B77"/>
    <w:rsid w:val="00FE3E80"/>
    <w:rsid w:val="00FE3ED4"/>
    <w:rsid w:val="00FE3F64"/>
    <w:rsid w:val="00FE4508"/>
    <w:rsid w:val="00FE4983"/>
    <w:rsid w:val="00FE538E"/>
    <w:rsid w:val="00FE5A7B"/>
    <w:rsid w:val="00FE6225"/>
    <w:rsid w:val="00FE641A"/>
    <w:rsid w:val="00FE646E"/>
    <w:rsid w:val="00FE6950"/>
    <w:rsid w:val="00FE6F8E"/>
    <w:rsid w:val="00FE7348"/>
    <w:rsid w:val="00FE734C"/>
    <w:rsid w:val="00FE7D80"/>
    <w:rsid w:val="00FE7E4E"/>
    <w:rsid w:val="00FF060B"/>
    <w:rsid w:val="00FF1349"/>
    <w:rsid w:val="00FF17E0"/>
    <w:rsid w:val="00FF198C"/>
    <w:rsid w:val="00FF1D1E"/>
    <w:rsid w:val="00FF1DEC"/>
    <w:rsid w:val="00FF265A"/>
    <w:rsid w:val="00FF27E8"/>
    <w:rsid w:val="00FF289D"/>
    <w:rsid w:val="00FF3284"/>
    <w:rsid w:val="00FF3D4B"/>
    <w:rsid w:val="00FF3DDF"/>
    <w:rsid w:val="00FF4E39"/>
    <w:rsid w:val="00FF4EA7"/>
    <w:rsid w:val="00FF4FBB"/>
    <w:rsid w:val="00FF5695"/>
    <w:rsid w:val="00FF590E"/>
    <w:rsid w:val="00FF5C48"/>
    <w:rsid w:val="00FF62AB"/>
    <w:rsid w:val="00FF6D9E"/>
    <w:rsid w:val="00FF6E86"/>
    <w:rsid w:val="00FF7190"/>
    <w:rsid w:val="00F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C2CB1"/>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iPriority w:val="9"/>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uiPriority w:val="9"/>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uiPriority w:val="20"/>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C2CB1"/>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iPriority w:val="9"/>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uiPriority w:val="9"/>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uiPriority w:val="20"/>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1411303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7826891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5703513">
      <w:bodyDiv w:val="1"/>
      <w:marLeft w:val="0"/>
      <w:marRight w:val="0"/>
      <w:marTop w:val="0"/>
      <w:marBottom w:val="0"/>
      <w:divBdr>
        <w:top w:val="none" w:sz="0" w:space="0" w:color="auto"/>
        <w:left w:val="none" w:sz="0" w:space="0" w:color="auto"/>
        <w:bottom w:val="none" w:sz="0" w:space="0" w:color="auto"/>
        <w:right w:val="none" w:sz="0" w:space="0" w:color="auto"/>
      </w:divBdr>
    </w:div>
    <w:div w:id="489292491">
      <w:bodyDiv w:val="1"/>
      <w:marLeft w:val="0"/>
      <w:marRight w:val="0"/>
      <w:marTop w:val="0"/>
      <w:marBottom w:val="0"/>
      <w:divBdr>
        <w:top w:val="none" w:sz="0" w:space="0" w:color="auto"/>
        <w:left w:val="none" w:sz="0" w:space="0" w:color="auto"/>
        <w:bottom w:val="none" w:sz="0" w:space="0" w:color="auto"/>
        <w:right w:val="none" w:sz="0" w:space="0" w:color="auto"/>
      </w:divBdr>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53680895">
      <w:bodyDiv w:val="1"/>
      <w:marLeft w:val="0"/>
      <w:marRight w:val="0"/>
      <w:marTop w:val="0"/>
      <w:marBottom w:val="0"/>
      <w:divBdr>
        <w:top w:val="none" w:sz="0" w:space="0" w:color="auto"/>
        <w:left w:val="none" w:sz="0" w:space="0" w:color="auto"/>
        <w:bottom w:val="none" w:sz="0" w:space="0" w:color="auto"/>
        <w:right w:val="none" w:sz="0" w:space="0" w:color="auto"/>
      </w:divBdr>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85401339">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15158372">
      <w:bodyDiv w:val="1"/>
      <w:marLeft w:val="0"/>
      <w:marRight w:val="0"/>
      <w:marTop w:val="0"/>
      <w:marBottom w:val="0"/>
      <w:divBdr>
        <w:top w:val="none" w:sz="0" w:space="0" w:color="auto"/>
        <w:left w:val="none" w:sz="0" w:space="0" w:color="auto"/>
        <w:bottom w:val="none" w:sz="0" w:space="0" w:color="auto"/>
        <w:right w:val="none" w:sz="0" w:space="0" w:color="auto"/>
      </w:divBdr>
    </w:div>
    <w:div w:id="719211015">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065911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3690647">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2824813">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463735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090275145">
      <w:bodyDiv w:val="1"/>
      <w:marLeft w:val="0"/>
      <w:marRight w:val="0"/>
      <w:marTop w:val="0"/>
      <w:marBottom w:val="0"/>
      <w:divBdr>
        <w:top w:val="none" w:sz="0" w:space="0" w:color="auto"/>
        <w:left w:val="none" w:sz="0" w:space="0" w:color="auto"/>
        <w:bottom w:val="none" w:sz="0" w:space="0" w:color="auto"/>
        <w:right w:val="none" w:sz="0" w:space="0" w:color="auto"/>
      </w:divBdr>
    </w:div>
    <w:div w:id="1115756903">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2084663">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365084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09229225">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01585298">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3136596">
      <w:bodyDiv w:val="1"/>
      <w:marLeft w:val="0"/>
      <w:marRight w:val="0"/>
      <w:marTop w:val="0"/>
      <w:marBottom w:val="0"/>
      <w:divBdr>
        <w:top w:val="none" w:sz="0" w:space="0" w:color="auto"/>
        <w:left w:val="none" w:sz="0" w:space="0" w:color="auto"/>
        <w:bottom w:val="none" w:sz="0" w:space="0" w:color="auto"/>
        <w:right w:val="none" w:sz="0" w:space="0" w:color="auto"/>
      </w:divBdr>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1042636">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12359294">
      <w:bodyDiv w:val="1"/>
      <w:marLeft w:val="0"/>
      <w:marRight w:val="0"/>
      <w:marTop w:val="0"/>
      <w:marBottom w:val="0"/>
      <w:divBdr>
        <w:top w:val="none" w:sz="0" w:space="0" w:color="auto"/>
        <w:left w:val="none" w:sz="0" w:space="0" w:color="auto"/>
        <w:bottom w:val="none" w:sz="0" w:space="0" w:color="auto"/>
        <w:right w:val="none" w:sz="0" w:space="0" w:color="auto"/>
      </w:divBdr>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报告图表!$B$29</c:f>
              <c:strCache>
                <c:ptCount val="1"/>
                <c:pt idx="0">
                  <c:v>涨跌</c:v>
                </c:pt>
              </c:strCache>
            </c:strRef>
          </c:tx>
          <c:invertIfNegative val="0"/>
          <c:cat>
            <c:strRef>
              <c:f>报告图表!$A$30:$A$58</c:f>
              <c:strCache>
                <c:ptCount val="29"/>
                <c:pt idx="0">
                  <c:v>国防军工</c:v>
                </c:pt>
                <c:pt idx="1">
                  <c:v>有色金属</c:v>
                </c:pt>
                <c:pt idx="2">
                  <c:v>电力设备</c:v>
                </c:pt>
                <c:pt idx="3">
                  <c:v>食品饮料</c:v>
                </c:pt>
                <c:pt idx="4">
                  <c:v>机械</c:v>
                </c:pt>
                <c:pt idx="5">
                  <c:v>电子元器件</c:v>
                </c:pt>
                <c:pt idx="6">
                  <c:v>农林牧渔</c:v>
                </c:pt>
                <c:pt idx="7">
                  <c:v>建材</c:v>
                </c:pt>
                <c:pt idx="8">
                  <c:v>餐饮旅游</c:v>
                </c:pt>
                <c:pt idx="9">
                  <c:v>商贸零售</c:v>
                </c:pt>
                <c:pt idx="10">
                  <c:v>非银行金融</c:v>
                </c:pt>
                <c:pt idx="11">
                  <c:v>计算机</c:v>
                </c:pt>
                <c:pt idx="12">
                  <c:v>银行</c:v>
                </c:pt>
                <c:pt idx="13">
                  <c:v>汽车</c:v>
                </c:pt>
                <c:pt idx="14">
                  <c:v>石油石化</c:v>
                </c:pt>
                <c:pt idx="15">
                  <c:v>轻工制造</c:v>
                </c:pt>
                <c:pt idx="16">
                  <c:v>电力及公用事业</c:v>
                </c:pt>
                <c:pt idx="17">
                  <c:v>基础化工</c:v>
                </c:pt>
                <c:pt idx="18">
                  <c:v>建筑</c:v>
                </c:pt>
                <c:pt idx="19">
                  <c:v>医药</c:v>
                </c:pt>
                <c:pt idx="20">
                  <c:v>房地产</c:v>
                </c:pt>
                <c:pt idx="21">
                  <c:v>纺织服装</c:v>
                </c:pt>
                <c:pt idx="22">
                  <c:v>钢铁</c:v>
                </c:pt>
                <c:pt idx="23">
                  <c:v>交通运输</c:v>
                </c:pt>
                <c:pt idx="24">
                  <c:v>煤炭</c:v>
                </c:pt>
                <c:pt idx="25">
                  <c:v>传媒</c:v>
                </c:pt>
                <c:pt idx="26">
                  <c:v>通信</c:v>
                </c:pt>
                <c:pt idx="27">
                  <c:v>综合</c:v>
                </c:pt>
                <c:pt idx="28">
                  <c:v>家电</c:v>
                </c:pt>
              </c:strCache>
            </c:strRef>
          </c:cat>
          <c:val>
            <c:numRef>
              <c:f>报告图表!$B$30:$B$58</c:f>
              <c:numCache>
                <c:formatCode>0.00%</c:formatCode>
                <c:ptCount val="29"/>
                <c:pt idx="0">
                  <c:v>-1.250567093302557E-2</c:v>
                </c:pt>
                <c:pt idx="1">
                  <c:v>-7.2075143397565267E-3</c:v>
                </c:pt>
                <c:pt idx="2">
                  <c:v>7.3057503057247786E-3</c:v>
                </c:pt>
                <c:pt idx="3">
                  <c:v>7.7979539497035066E-3</c:v>
                </c:pt>
                <c:pt idx="4">
                  <c:v>1.0528198740414219E-2</c:v>
                </c:pt>
                <c:pt idx="5">
                  <c:v>1.0908321677933319E-2</c:v>
                </c:pt>
                <c:pt idx="6">
                  <c:v>1.7553514432138817E-2</c:v>
                </c:pt>
                <c:pt idx="7">
                  <c:v>1.8697678892825254E-2</c:v>
                </c:pt>
                <c:pt idx="8">
                  <c:v>1.9184610609081831E-2</c:v>
                </c:pt>
                <c:pt idx="9">
                  <c:v>2.0396350148084386E-2</c:v>
                </c:pt>
                <c:pt idx="10">
                  <c:v>2.1496368776656505E-2</c:v>
                </c:pt>
                <c:pt idx="11">
                  <c:v>2.1547122406218033E-2</c:v>
                </c:pt>
                <c:pt idx="12">
                  <c:v>2.2723903015440472E-2</c:v>
                </c:pt>
                <c:pt idx="13">
                  <c:v>2.2771076667879031E-2</c:v>
                </c:pt>
                <c:pt idx="14">
                  <c:v>2.2924902581851647E-2</c:v>
                </c:pt>
                <c:pt idx="15">
                  <c:v>2.3082871668811844E-2</c:v>
                </c:pt>
                <c:pt idx="16">
                  <c:v>2.4149320530965523E-2</c:v>
                </c:pt>
                <c:pt idx="17">
                  <c:v>2.5160069264773099E-2</c:v>
                </c:pt>
                <c:pt idx="18">
                  <c:v>2.5915253831677143E-2</c:v>
                </c:pt>
                <c:pt idx="19">
                  <c:v>2.6471171900122936E-2</c:v>
                </c:pt>
                <c:pt idx="20">
                  <c:v>2.7206727059350566E-2</c:v>
                </c:pt>
                <c:pt idx="21">
                  <c:v>2.7309075947459238E-2</c:v>
                </c:pt>
                <c:pt idx="22">
                  <c:v>2.9024633615025275E-2</c:v>
                </c:pt>
                <c:pt idx="23">
                  <c:v>2.9259342209383865E-2</c:v>
                </c:pt>
                <c:pt idx="24">
                  <c:v>3.4945201237647661E-2</c:v>
                </c:pt>
                <c:pt idx="25">
                  <c:v>3.5286054818167045E-2</c:v>
                </c:pt>
                <c:pt idx="26">
                  <c:v>4.1082442741793734E-2</c:v>
                </c:pt>
                <c:pt idx="27">
                  <c:v>4.6433974007363599E-2</c:v>
                </c:pt>
                <c:pt idx="28">
                  <c:v>5.5274521084440309E-2</c:v>
                </c:pt>
              </c:numCache>
            </c:numRef>
          </c:val>
        </c:ser>
        <c:dLbls>
          <c:showLegendKey val="0"/>
          <c:showVal val="0"/>
          <c:showCatName val="0"/>
          <c:showSerName val="0"/>
          <c:showPercent val="0"/>
          <c:showBubbleSize val="0"/>
        </c:dLbls>
        <c:gapWidth val="150"/>
        <c:axId val="336833024"/>
        <c:axId val="229657984"/>
      </c:barChart>
      <c:catAx>
        <c:axId val="336833024"/>
        <c:scaling>
          <c:orientation val="minMax"/>
        </c:scaling>
        <c:delete val="0"/>
        <c:axPos val="l"/>
        <c:majorTickMark val="out"/>
        <c:minorTickMark val="none"/>
        <c:tickLblPos val="low"/>
        <c:txPr>
          <a:bodyPr/>
          <a:lstStyle/>
          <a:p>
            <a:pPr>
              <a:defRPr sz="600"/>
            </a:pPr>
            <a:endParaRPr lang="zh-CN"/>
          </a:p>
        </c:txPr>
        <c:crossAx val="229657984"/>
        <c:crosses val="autoZero"/>
        <c:auto val="1"/>
        <c:lblAlgn val="ctr"/>
        <c:lblOffset val="100"/>
        <c:noMultiLvlLbl val="0"/>
      </c:catAx>
      <c:valAx>
        <c:axId val="229657984"/>
        <c:scaling>
          <c:orientation val="minMax"/>
        </c:scaling>
        <c:delete val="0"/>
        <c:axPos val="b"/>
        <c:majorGridlines/>
        <c:numFmt formatCode="0%" sourceLinked="0"/>
        <c:majorTickMark val="out"/>
        <c:minorTickMark val="none"/>
        <c:tickLblPos val="nextTo"/>
        <c:txPr>
          <a:bodyPr/>
          <a:lstStyle/>
          <a:p>
            <a:pPr>
              <a:defRPr sz="700"/>
            </a:pPr>
            <a:endParaRPr lang="zh-CN"/>
          </a:p>
        </c:txPr>
        <c:crossAx val="33683302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6742F2-0889-45A8-9B4C-FF1F738A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2971</TotalTime>
  <Pages>5</Pages>
  <Words>853</Words>
  <Characters>4865</Characters>
  <Application>Microsoft Office Word</Application>
  <DocSecurity>0</DocSecurity>
  <Lines>40</Lines>
  <Paragraphs>11</Paragraphs>
  <ScaleCrop>false</ScaleCrop>
  <Company>MC SYSTEM</Company>
  <LinksUpToDate>false</LinksUpToDate>
  <CharactersWithSpaces>5707</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70</cp:revision>
  <cp:lastPrinted>2012-07-18T04:11:00Z</cp:lastPrinted>
  <dcterms:created xsi:type="dcterms:W3CDTF">2016-07-01T06:49:00Z</dcterms:created>
  <dcterms:modified xsi:type="dcterms:W3CDTF">2016-07-18T02:21:00Z</dcterms:modified>
</cp:coreProperties>
</file>