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6"/>
        <w:tblOverlap w:val="never"/>
        <w:tblW w:w="7621" w:type="dxa"/>
        <w:tblLayout w:type="fixed"/>
        <w:tblLook w:val="0000" w:firstRow="0" w:lastRow="0" w:firstColumn="0" w:lastColumn="0" w:noHBand="0" w:noVBand="0"/>
      </w:tblPr>
      <w:tblGrid>
        <w:gridCol w:w="7621"/>
      </w:tblGrid>
      <w:tr w:rsidR="005036AC" w:rsidRPr="00892126" w:rsidTr="00A77C04">
        <w:trPr>
          <w:trHeight w:val="532"/>
        </w:trPr>
        <w:tc>
          <w:tcPr>
            <w:tcW w:w="7621" w:type="dxa"/>
            <w:tcBorders>
              <w:top w:val="single" w:sz="4" w:space="0" w:color="auto"/>
            </w:tcBorders>
            <w:shd w:val="clear" w:color="auto" w:fill="F0EAC6"/>
          </w:tcPr>
          <w:p w:rsidR="00CE2EF7" w:rsidRPr="00C97435" w:rsidRDefault="001F0CB4" w:rsidP="000D2E16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凯</w:t>
            </w:r>
            <w:proofErr w:type="gramEnd"/>
            <w:r>
              <w:rPr>
                <w:rFonts w:ascii="Arial" w:hAnsi="Arial" w:cs="Arial"/>
                <w:b/>
                <w:sz w:val="32"/>
              </w:rPr>
              <w:t>石</w:t>
            </w:r>
            <w:r w:rsidR="00F277FE" w:rsidRPr="00C97435">
              <w:rPr>
                <w:rFonts w:ascii="Arial" w:hAnsi="Arial" w:cs="Arial"/>
                <w:b/>
                <w:sz w:val="32"/>
              </w:rPr>
              <w:t>公</w:t>
            </w:r>
            <w:proofErr w:type="gramStart"/>
            <w:r w:rsidR="00F277FE" w:rsidRPr="00C97435">
              <w:rPr>
                <w:rFonts w:ascii="Arial" w:hAnsi="Arial" w:cs="Arial"/>
                <w:b/>
                <w:sz w:val="32"/>
              </w:rPr>
              <w:t>募基金</w:t>
            </w:r>
            <w:proofErr w:type="gramEnd"/>
            <w:r w:rsidR="00F277FE" w:rsidRPr="00C97435">
              <w:rPr>
                <w:rFonts w:ascii="Arial" w:hAnsi="Arial" w:cs="Arial"/>
                <w:b/>
                <w:sz w:val="32"/>
              </w:rPr>
              <w:t>周报（</w:t>
            </w:r>
            <w:r w:rsidR="003E7956">
              <w:rPr>
                <w:rFonts w:ascii="Arial" w:hAnsi="Arial" w:cs="Arial"/>
                <w:b/>
                <w:sz w:val="32"/>
              </w:rPr>
              <w:t>2015.</w:t>
            </w:r>
            <w:r w:rsidR="00665CE7">
              <w:rPr>
                <w:rFonts w:ascii="Arial" w:hAnsi="Arial" w:cs="Arial" w:hint="eastAsia"/>
                <w:b/>
                <w:sz w:val="32"/>
              </w:rPr>
              <w:t>11</w:t>
            </w:r>
            <w:r w:rsidR="003E7956">
              <w:rPr>
                <w:rFonts w:ascii="Arial" w:hAnsi="Arial" w:cs="Arial"/>
                <w:b/>
                <w:sz w:val="32"/>
              </w:rPr>
              <w:t>.</w:t>
            </w:r>
            <w:r w:rsidR="00B77F1A">
              <w:rPr>
                <w:rFonts w:ascii="Arial" w:hAnsi="Arial" w:cs="Arial" w:hint="eastAsia"/>
                <w:b/>
                <w:sz w:val="32"/>
              </w:rPr>
              <w:t>09</w:t>
            </w:r>
            <w:r w:rsidR="003E7956">
              <w:rPr>
                <w:rFonts w:ascii="Arial" w:hAnsi="Arial" w:cs="Arial"/>
                <w:b/>
                <w:sz w:val="32"/>
              </w:rPr>
              <w:t>-2015.</w:t>
            </w:r>
            <w:r w:rsidR="00665CE7">
              <w:rPr>
                <w:rFonts w:ascii="Arial" w:hAnsi="Arial" w:cs="Arial" w:hint="eastAsia"/>
                <w:b/>
                <w:sz w:val="32"/>
              </w:rPr>
              <w:t>11</w:t>
            </w:r>
            <w:r w:rsidR="003E7956">
              <w:rPr>
                <w:rFonts w:ascii="Arial" w:hAnsi="Arial" w:cs="Arial"/>
                <w:b/>
                <w:sz w:val="32"/>
              </w:rPr>
              <w:t>.</w:t>
            </w:r>
            <w:r w:rsidR="00B77F1A">
              <w:rPr>
                <w:rFonts w:ascii="Arial" w:hAnsi="Arial" w:cs="Arial" w:hint="eastAsia"/>
                <w:b/>
                <w:sz w:val="32"/>
              </w:rPr>
              <w:t>13</w:t>
            </w:r>
            <w:r w:rsidR="00F277FE" w:rsidRPr="00C97435">
              <w:rPr>
                <w:rFonts w:ascii="Arial" w:hAnsi="Arial" w:cs="Arial"/>
                <w:b/>
                <w:sz w:val="32"/>
              </w:rPr>
              <w:t>）</w:t>
            </w:r>
          </w:p>
          <w:p w:rsidR="005036AC" w:rsidRPr="00E50010" w:rsidRDefault="00CE2EF7" w:rsidP="00B77F1A">
            <w:pPr>
              <w:rPr>
                <w:rFonts w:ascii="Arial" w:hAnsi="Arial" w:cs="Arial"/>
                <w:b/>
                <w:sz w:val="32"/>
              </w:rPr>
            </w:pPr>
            <w:r w:rsidRPr="00C97435">
              <w:rPr>
                <w:rFonts w:ascii="Arial" w:hAnsi="Arial" w:cs="Arial"/>
                <w:b/>
                <w:sz w:val="32"/>
              </w:rPr>
              <w:softHyphen/>
            </w:r>
            <w:r w:rsidRPr="00C97435">
              <w:rPr>
                <w:rFonts w:ascii="Arial" w:hAnsi="Arial" w:cs="Arial"/>
                <w:b/>
                <w:sz w:val="32"/>
              </w:rPr>
              <w:softHyphen/>
              <w:t xml:space="preserve">    ——</w:t>
            </w:r>
            <w:r w:rsidR="0035389F">
              <w:rPr>
                <w:rFonts w:hint="eastAsia"/>
              </w:rPr>
              <w:t xml:space="preserve"> </w:t>
            </w:r>
            <w:r w:rsidR="00775A7D">
              <w:rPr>
                <w:rFonts w:ascii="Arial" w:hAnsi="Arial" w:cs="Arial" w:hint="eastAsia"/>
                <w:b/>
                <w:sz w:val="32"/>
              </w:rPr>
              <w:t>短线风险交织，</w:t>
            </w:r>
            <w:r w:rsidR="00CB5A2D">
              <w:rPr>
                <w:rFonts w:ascii="Arial" w:hAnsi="Arial" w:cs="Arial" w:hint="eastAsia"/>
                <w:b/>
                <w:sz w:val="32"/>
              </w:rPr>
              <w:t>均衡</w:t>
            </w:r>
            <w:r w:rsidR="00775A7D">
              <w:rPr>
                <w:rFonts w:ascii="Arial" w:hAnsi="Arial" w:cs="Arial" w:hint="eastAsia"/>
                <w:b/>
                <w:sz w:val="32"/>
              </w:rPr>
              <w:t>风格应对</w:t>
            </w:r>
          </w:p>
        </w:tc>
      </w:tr>
      <w:tr w:rsidR="00110D1A" w:rsidRPr="00C97435" w:rsidTr="00A77C04">
        <w:trPr>
          <w:trHeight w:val="11778"/>
        </w:trPr>
        <w:tc>
          <w:tcPr>
            <w:tcW w:w="7621" w:type="dxa"/>
          </w:tcPr>
          <w:p w:rsidR="00C97435" w:rsidRPr="006C7A7F" w:rsidRDefault="00C97435" w:rsidP="00C97435">
            <w:pPr>
              <w:ind w:firstLineChars="200" w:firstLine="400"/>
              <w:rPr>
                <w:rStyle w:val="textsmall2"/>
                <w:rFonts w:ascii="Arial" w:hAnsi="Arial" w:cs="Arial"/>
                <w:sz w:val="20"/>
                <w:szCs w:val="20"/>
              </w:rPr>
            </w:pPr>
          </w:p>
          <w:p w:rsidR="00C97435" w:rsidRPr="00C97435" w:rsidRDefault="00C97435" w:rsidP="00736D60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</w:pPr>
            <w:r w:rsidRPr="00C97435"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  <w:t>一周资本市场回顾</w:t>
            </w:r>
          </w:p>
          <w:p w:rsidR="00E36B80" w:rsidRPr="00C440BA" w:rsidRDefault="00C97435" w:rsidP="00866008">
            <w:pPr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C440BA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A</w:t>
            </w:r>
            <w:r w:rsidRPr="00C440BA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股市场：</w:t>
            </w:r>
            <w:r w:rsidR="00241090" w:rsidRPr="0027515D">
              <w:rPr>
                <w:rFonts w:ascii="Arial" w:hAnsi="Arial" w:cs="Arial" w:hint="eastAsia"/>
                <w:sz w:val="20"/>
                <w:szCs w:val="20"/>
              </w:rPr>
              <w:t>市场先扬后抑，中小盘涨大盘跌</w:t>
            </w:r>
            <w:r w:rsidR="000F26F7" w:rsidRPr="0027515D">
              <w:rPr>
                <w:rFonts w:ascii="Arial" w:hAnsi="Arial" w:cs="Arial" w:hint="eastAsia"/>
                <w:sz w:val="20"/>
                <w:szCs w:val="20"/>
              </w:rPr>
              <w:t>。</w:t>
            </w:r>
            <w:r w:rsidR="00241090" w:rsidRPr="0027515D">
              <w:rPr>
                <w:rFonts w:ascii="Arial" w:hAnsi="Arial" w:cs="Arial" w:hint="eastAsia"/>
                <w:sz w:val="20"/>
                <w:szCs w:val="20"/>
              </w:rPr>
              <w:t>全周来看，上证综指跌</w:t>
            </w:r>
            <w:r w:rsidR="00241090" w:rsidRPr="0027515D">
              <w:rPr>
                <w:rFonts w:ascii="Arial" w:hAnsi="Arial" w:cs="Arial" w:hint="eastAsia"/>
                <w:sz w:val="20"/>
                <w:szCs w:val="20"/>
              </w:rPr>
              <w:t>0.26%</w:t>
            </w:r>
            <w:r w:rsidR="00241090" w:rsidRPr="0027515D">
              <w:rPr>
                <w:rFonts w:ascii="Arial" w:hAnsi="Arial" w:cs="Arial" w:hint="eastAsia"/>
                <w:sz w:val="20"/>
                <w:szCs w:val="20"/>
              </w:rPr>
              <w:t>，沪深</w:t>
            </w:r>
            <w:r w:rsidR="00241090" w:rsidRPr="0027515D">
              <w:rPr>
                <w:rFonts w:ascii="Arial" w:hAnsi="Arial" w:cs="Arial" w:hint="eastAsia"/>
                <w:sz w:val="20"/>
                <w:szCs w:val="20"/>
              </w:rPr>
              <w:t>300</w:t>
            </w:r>
            <w:r w:rsidR="00241090" w:rsidRPr="0027515D">
              <w:rPr>
                <w:rFonts w:ascii="Arial" w:hAnsi="Arial" w:cs="Arial" w:hint="eastAsia"/>
                <w:sz w:val="20"/>
                <w:szCs w:val="20"/>
              </w:rPr>
              <w:t>跌</w:t>
            </w:r>
            <w:r w:rsidR="00241090" w:rsidRPr="0027515D">
              <w:rPr>
                <w:rFonts w:ascii="Arial" w:hAnsi="Arial" w:cs="Arial" w:hint="eastAsia"/>
                <w:sz w:val="20"/>
                <w:szCs w:val="20"/>
              </w:rPr>
              <w:t>1.24%</w:t>
            </w:r>
            <w:r w:rsidR="00241090" w:rsidRPr="0027515D">
              <w:rPr>
                <w:rFonts w:ascii="Arial" w:hAnsi="Arial" w:cs="Arial" w:hint="eastAsia"/>
                <w:sz w:val="20"/>
                <w:szCs w:val="20"/>
              </w:rPr>
              <w:t>，创业板指涨</w:t>
            </w:r>
            <w:r w:rsidR="00241090" w:rsidRPr="0027515D">
              <w:rPr>
                <w:rFonts w:ascii="Arial" w:hAnsi="Arial" w:cs="Arial" w:hint="eastAsia"/>
                <w:sz w:val="20"/>
                <w:szCs w:val="20"/>
              </w:rPr>
              <w:t>1.83%</w:t>
            </w:r>
            <w:r w:rsidR="00241090" w:rsidRPr="0027515D">
              <w:rPr>
                <w:rFonts w:ascii="Arial" w:hAnsi="Arial" w:cs="Arial" w:hint="eastAsia"/>
                <w:sz w:val="20"/>
                <w:szCs w:val="20"/>
              </w:rPr>
              <w:t>，中小板指涨</w:t>
            </w:r>
            <w:r w:rsidR="00241090" w:rsidRPr="0027515D">
              <w:rPr>
                <w:rFonts w:ascii="Arial" w:hAnsi="Arial" w:cs="Arial" w:hint="eastAsia"/>
                <w:sz w:val="20"/>
                <w:szCs w:val="20"/>
              </w:rPr>
              <w:t>0.</w:t>
            </w:r>
            <w:r w:rsidR="00241090" w:rsidRPr="00090769">
              <w:rPr>
                <w:rFonts w:ascii="Arial" w:hAnsi="Arial" w:cs="Arial" w:hint="eastAsia"/>
                <w:sz w:val="20"/>
                <w:szCs w:val="20"/>
              </w:rPr>
              <w:t>97%</w:t>
            </w:r>
            <w:r w:rsidR="00241090" w:rsidRPr="00090769">
              <w:rPr>
                <w:rFonts w:ascii="Arial" w:hAnsi="Arial" w:cs="Arial" w:hint="eastAsia"/>
                <w:sz w:val="20"/>
                <w:szCs w:val="20"/>
              </w:rPr>
              <w:t>。行业方面，综合（</w:t>
            </w:r>
            <w:r w:rsidR="00241090" w:rsidRPr="00090769">
              <w:rPr>
                <w:rFonts w:ascii="Arial" w:hAnsi="Arial" w:cs="Arial" w:hint="eastAsia"/>
                <w:sz w:val="20"/>
                <w:szCs w:val="20"/>
              </w:rPr>
              <w:t>6.53%</w:t>
            </w:r>
            <w:r w:rsidR="00241090" w:rsidRPr="00090769">
              <w:rPr>
                <w:rFonts w:ascii="Arial" w:hAnsi="Arial" w:cs="Arial" w:hint="eastAsia"/>
                <w:sz w:val="20"/>
                <w:szCs w:val="20"/>
              </w:rPr>
              <w:t>）、电力设备（</w:t>
            </w:r>
            <w:r w:rsidR="00241090" w:rsidRPr="00090769">
              <w:rPr>
                <w:rFonts w:ascii="Arial" w:hAnsi="Arial" w:cs="Arial" w:hint="eastAsia"/>
                <w:sz w:val="20"/>
                <w:szCs w:val="20"/>
              </w:rPr>
              <w:t>5.88%</w:t>
            </w:r>
            <w:r w:rsidR="00241090" w:rsidRPr="00090769">
              <w:rPr>
                <w:rFonts w:ascii="Arial" w:hAnsi="Arial" w:cs="Arial" w:hint="eastAsia"/>
                <w:sz w:val="20"/>
                <w:szCs w:val="20"/>
              </w:rPr>
              <w:t>）、基础化工（</w:t>
            </w:r>
            <w:r w:rsidR="00241090" w:rsidRPr="00090769">
              <w:rPr>
                <w:rFonts w:ascii="Arial" w:hAnsi="Arial" w:cs="Arial" w:hint="eastAsia"/>
                <w:sz w:val="20"/>
                <w:szCs w:val="20"/>
              </w:rPr>
              <w:t>3.81%</w:t>
            </w:r>
            <w:r w:rsidR="00241090" w:rsidRPr="00090769">
              <w:rPr>
                <w:rFonts w:ascii="Arial" w:hAnsi="Arial" w:cs="Arial" w:hint="eastAsia"/>
                <w:sz w:val="20"/>
                <w:szCs w:val="20"/>
              </w:rPr>
              <w:t>）</w:t>
            </w:r>
            <w:r w:rsidR="00241090">
              <w:rPr>
                <w:rFonts w:ascii="Arial" w:hAnsi="Arial" w:cs="Arial" w:hint="eastAsia"/>
                <w:sz w:val="20"/>
                <w:szCs w:val="20"/>
              </w:rPr>
              <w:t>涨幅靠前</w:t>
            </w:r>
            <w:r w:rsidR="0027515D">
              <w:rPr>
                <w:rFonts w:ascii="Arial" w:hAnsi="Arial" w:cs="Arial" w:hint="eastAsia"/>
                <w:sz w:val="20"/>
                <w:szCs w:val="20"/>
              </w:rPr>
              <w:t>，</w:t>
            </w:r>
            <w:r w:rsidR="0027515D" w:rsidRPr="00090769">
              <w:rPr>
                <w:rFonts w:ascii="Arial" w:hAnsi="Arial" w:cs="Arial" w:hint="eastAsia"/>
                <w:sz w:val="20"/>
                <w:szCs w:val="20"/>
              </w:rPr>
              <w:t>建筑（</w:t>
            </w:r>
            <w:r w:rsidR="0027515D" w:rsidRPr="00090769">
              <w:rPr>
                <w:rFonts w:ascii="Arial" w:hAnsi="Arial" w:cs="Arial" w:hint="eastAsia"/>
                <w:sz w:val="20"/>
                <w:szCs w:val="20"/>
              </w:rPr>
              <w:t>-2.59%</w:t>
            </w:r>
            <w:r w:rsidR="0027515D" w:rsidRPr="00090769">
              <w:rPr>
                <w:rFonts w:ascii="Arial" w:hAnsi="Arial" w:cs="Arial" w:hint="eastAsia"/>
                <w:sz w:val="20"/>
                <w:szCs w:val="20"/>
              </w:rPr>
              <w:t>）、商贸零售（</w:t>
            </w:r>
            <w:r w:rsidR="0027515D" w:rsidRPr="00090769">
              <w:rPr>
                <w:rFonts w:ascii="Arial" w:hAnsi="Arial" w:cs="Arial" w:hint="eastAsia"/>
                <w:sz w:val="20"/>
                <w:szCs w:val="20"/>
              </w:rPr>
              <w:t>-2.18%</w:t>
            </w:r>
            <w:r w:rsidR="0027515D" w:rsidRPr="00090769">
              <w:rPr>
                <w:rFonts w:ascii="Arial" w:hAnsi="Arial" w:cs="Arial" w:hint="eastAsia"/>
                <w:sz w:val="20"/>
                <w:szCs w:val="20"/>
              </w:rPr>
              <w:t>）、国防军工（</w:t>
            </w:r>
            <w:r w:rsidR="0027515D" w:rsidRPr="00090769">
              <w:rPr>
                <w:rFonts w:ascii="Arial" w:hAnsi="Arial" w:cs="Arial" w:hint="eastAsia"/>
                <w:sz w:val="20"/>
                <w:szCs w:val="20"/>
              </w:rPr>
              <w:t>-1.63%</w:t>
            </w:r>
            <w:r w:rsidR="0027515D" w:rsidRPr="00090769">
              <w:rPr>
                <w:rFonts w:ascii="Arial" w:hAnsi="Arial" w:cs="Arial" w:hint="eastAsia"/>
                <w:sz w:val="20"/>
                <w:szCs w:val="20"/>
              </w:rPr>
              <w:t>）回调较多</w:t>
            </w:r>
            <w:r w:rsidR="00241090"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E36B80" w:rsidRPr="004C03B7" w:rsidRDefault="00C97435" w:rsidP="00866008">
            <w:pPr>
              <w:rPr>
                <w:rStyle w:val="textsmall2"/>
                <w:sz w:val="20"/>
                <w:szCs w:val="20"/>
              </w:rPr>
            </w:pPr>
            <w:r w:rsidRPr="00C440BA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国内债市：</w:t>
            </w:r>
            <w:r w:rsidR="003C0566" w:rsidRPr="003C0566">
              <w:rPr>
                <w:rFonts w:ascii="Arial" w:hAnsi="Arial" w:cs="Arial" w:hint="eastAsia"/>
                <w:sz w:val="20"/>
                <w:szCs w:val="20"/>
              </w:rPr>
              <w:t>短期利空叠加，债市震荡调整</w:t>
            </w:r>
            <w:r w:rsidR="00713A67" w:rsidRPr="003C0566">
              <w:rPr>
                <w:rFonts w:ascii="Arial" w:hAnsi="Arial" w:cs="Arial" w:hint="eastAsia"/>
                <w:sz w:val="20"/>
                <w:szCs w:val="20"/>
              </w:rPr>
              <w:t>。</w:t>
            </w:r>
            <w:r w:rsidR="00420C2B">
              <w:rPr>
                <w:rFonts w:ascii="Arial" w:hAnsi="Arial" w:cs="Arial" w:hint="eastAsia"/>
                <w:sz w:val="20"/>
                <w:szCs w:val="20"/>
              </w:rPr>
              <w:t>股市回暖、</w:t>
            </w:r>
            <w:r w:rsidR="003C0566" w:rsidRPr="003C0566">
              <w:rPr>
                <w:rFonts w:ascii="Arial" w:hAnsi="Arial" w:cs="Arial" w:hint="eastAsia"/>
                <w:sz w:val="20"/>
                <w:szCs w:val="20"/>
              </w:rPr>
              <w:t>IPO</w:t>
            </w:r>
            <w:r w:rsidR="003C0566" w:rsidRPr="003C0566">
              <w:rPr>
                <w:rFonts w:ascii="Arial" w:hAnsi="Arial" w:cs="Arial" w:hint="eastAsia"/>
                <w:sz w:val="20"/>
                <w:szCs w:val="20"/>
              </w:rPr>
              <w:t>重启分流资金、美元加息预期增强导致资本外流</w:t>
            </w:r>
            <w:r w:rsidR="00420C2B">
              <w:rPr>
                <w:rFonts w:ascii="Arial" w:hAnsi="Arial" w:cs="Arial" w:hint="eastAsia"/>
                <w:sz w:val="20"/>
                <w:szCs w:val="20"/>
              </w:rPr>
              <w:t>、违约事件打击风险偏好等</w:t>
            </w:r>
            <w:r w:rsidR="003C0566" w:rsidRPr="003C0566">
              <w:rPr>
                <w:rFonts w:ascii="Arial" w:hAnsi="Arial" w:cs="Arial" w:hint="eastAsia"/>
                <w:sz w:val="20"/>
                <w:szCs w:val="20"/>
              </w:rPr>
              <w:t>已经成为债市上行的阻力。</w:t>
            </w:r>
            <w:r w:rsidR="000D123F">
              <w:rPr>
                <w:rFonts w:ascii="Arial" w:hAnsi="Arial" w:cs="Arial" w:hint="eastAsia"/>
                <w:sz w:val="20"/>
                <w:szCs w:val="20"/>
              </w:rPr>
              <w:t>全周来看</w:t>
            </w:r>
            <w:r w:rsidR="00281BBA">
              <w:rPr>
                <w:rFonts w:ascii="Arial" w:hAnsi="Arial" w:cs="Arial" w:hint="eastAsia"/>
                <w:sz w:val="20"/>
                <w:szCs w:val="20"/>
              </w:rPr>
              <w:t>，</w:t>
            </w:r>
            <w:r w:rsidR="003C0566" w:rsidRPr="003C0566">
              <w:rPr>
                <w:rFonts w:ascii="Arial" w:hAnsi="Arial" w:cs="Arial" w:hint="eastAsia"/>
                <w:sz w:val="20"/>
                <w:szCs w:val="20"/>
              </w:rPr>
              <w:t>中债总净价指数跌</w:t>
            </w:r>
            <w:r w:rsidR="003C0566" w:rsidRPr="003C0566">
              <w:rPr>
                <w:rFonts w:ascii="Arial" w:hAnsi="Arial" w:cs="Arial" w:hint="eastAsia"/>
                <w:sz w:val="20"/>
                <w:szCs w:val="20"/>
              </w:rPr>
              <w:t>0.25</w:t>
            </w:r>
            <w:r w:rsidR="003C0566" w:rsidRPr="003C0566">
              <w:rPr>
                <w:rFonts w:ascii="Arial" w:hAnsi="Arial" w:cs="Arial"/>
                <w:sz w:val="20"/>
                <w:szCs w:val="20"/>
              </w:rPr>
              <w:t>%</w:t>
            </w:r>
            <w:r w:rsidR="003C0566" w:rsidRPr="003C0566">
              <w:rPr>
                <w:rFonts w:ascii="Arial" w:hAnsi="Arial" w:cs="Arial" w:hint="eastAsia"/>
                <w:sz w:val="20"/>
                <w:szCs w:val="20"/>
              </w:rPr>
              <w:t>，中债企业债总净价指数跌</w:t>
            </w:r>
            <w:r w:rsidR="003C0566" w:rsidRPr="003C0566">
              <w:rPr>
                <w:rFonts w:ascii="Arial" w:hAnsi="Arial" w:cs="Arial"/>
                <w:sz w:val="20"/>
                <w:szCs w:val="20"/>
              </w:rPr>
              <w:t>0</w:t>
            </w:r>
            <w:r w:rsidR="003C0566" w:rsidRPr="003C0566">
              <w:rPr>
                <w:rFonts w:ascii="Arial" w:hAnsi="Arial" w:cs="Arial" w:hint="eastAsia"/>
                <w:sz w:val="20"/>
                <w:szCs w:val="20"/>
              </w:rPr>
              <w:t>.62</w:t>
            </w:r>
            <w:r w:rsidR="003C0566" w:rsidRPr="003C0566">
              <w:rPr>
                <w:rFonts w:ascii="Arial" w:hAnsi="Arial" w:cs="Arial"/>
                <w:sz w:val="20"/>
                <w:szCs w:val="20"/>
              </w:rPr>
              <w:t>%</w:t>
            </w:r>
            <w:r w:rsidR="003C0566" w:rsidRPr="003C0566">
              <w:rPr>
                <w:rFonts w:ascii="Arial" w:hAnsi="Arial" w:cs="Arial" w:hint="eastAsia"/>
                <w:sz w:val="20"/>
                <w:szCs w:val="20"/>
              </w:rPr>
              <w:t>、中债国债净价指数跌</w:t>
            </w:r>
            <w:r w:rsidR="003C0566" w:rsidRPr="003C0566">
              <w:rPr>
                <w:rFonts w:ascii="Arial" w:hAnsi="Arial" w:cs="Arial"/>
                <w:sz w:val="20"/>
                <w:szCs w:val="20"/>
              </w:rPr>
              <w:t>0</w:t>
            </w:r>
            <w:r w:rsidR="003C0566" w:rsidRPr="003C0566">
              <w:rPr>
                <w:rFonts w:ascii="Arial" w:hAnsi="Arial" w:cs="Arial" w:hint="eastAsia"/>
                <w:sz w:val="20"/>
                <w:szCs w:val="20"/>
              </w:rPr>
              <w:t>.16</w:t>
            </w:r>
            <w:r w:rsidR="003C0566" w:rsidRPr="003C0566">
              <w:rPr>
                <w:rFonts w:ascii="Arial" w:hAnsi="Arial" w:cs="Arial"/>
                <w:sz w:val="20"/>
                <w:szCs w:val="20"/>
              </w:rPr>
              <w:t>%</w:t>
            </w:r>
            <w:r w:rsidR="003C0566"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C97435" w:rsidRPr="001614D5" w:rsidRDefault="00D61617" w:rsidP="00866008">
            <w:pPr>
              <w:rPr>
                <w:rFonts w:ascii="Arial" w:hAnsi="Arial" w:cs="Arial"/>
                <w:sz w:val="20"/>
                <w:szCs w:val="20"/>
              </w:rPr>
            </w:pPr>
            <w:r w:rsidRPr="00C440BA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海外市场：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美股连续下滑，就业市场强劲，纳斯达克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100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跌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2.42%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，</w:t>
            </w:r>
            <w:proofErr w:type="gramStart"/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标普</w:t>
            </w:r>
            <w:proofErr w:type="gramEnd"/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500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跌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2.57%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、道琼</w:t>
            </w:r>
            <w:proofErr w:type="gramStart"/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斯工指</w:t>
            </w:r>
            <w:proofErr w:type="gramEnd"/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跌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2.33%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。能源股价下滑、公司业绩疲弱，</w:t>
            </w:r>
            <w:proofErr w:type="gramStart"/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欧股走低</w:t>
            </w:r>
            <w:proofErr w:type="gramEnd"/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，泛欧斯托克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600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跌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1.64%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，德国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DAX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跌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0.97%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，法国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CAC40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跌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2.48%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，富时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100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跌</w:t>
            </w:r>
            <w:r w:rsidR="00420C2B" w:rsidRPr="00B55994">
              <w:rPr>
                <w:rFonts w:ascii="Arial" w:hAnsi="Arial" w:cs="Arial" w:hint="eastAsia"/>
                <w:sz w:val="20"/>
                <w:szCs w:val="20"/>
              </w:rPr>
              <w:t>2.93%</w:t>
            </w:r>
            <w:r w:rsidR="00420C2B" w:rsidRPr="001614D5">
              <w:rPr>
                <w:rFonts w:ascii="Arial" w:hAnsi="Arial" w:cs="Arial" w:hint="eastAsia"/>
                <w:sz w:val="20"/>
                <w:szCs w:val="20"/>
              </w:rPr>
              <w:t>。</w:t>
            </w:r>
            <w:r w:rsidR="00B55994" w:rsidRPr="001614D5">
              <w:rPr>
                <w:rFonts w:ascii="Arial" w:hAnsi="Arial" w:cs="Arial" w:hint="eastAsia"/>
                <w:sz w:val="20"/>
                <w:szCs w:val="20"/>
              </w:rPr>
              <w:t>港股先承压于外围波动，后受摩根士丹利评级提振，恒生指数跌</w:t>
            </w:r>
            <w:r w:rsidR="00B55994" w:rsidRPr="001614D5">
              <w:rPr>
                <w:rFonts w:ascii="Arial" w:hAnsi="Arial" w:cs="Arial" w:hint="eastAsia"/>
                <w:sz w:val="20"/>
                <w:szCs w:val="20"/>
              </w:rPr>
              <w:t>0.70%</w:t>
            </w:r>
            <w:r w:rsidR="00B55994" w:rsidRPr="001614D5"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0A5436" w:rsidRPr="000A5436" w:rsidRDefault="000A5436" w:rsidP="000A5436"/>
          <w:p w:rsidR="00C97435" w:rsidRPr="00C97435" w:rsidRDefault="00C97435" w:rsidP="00736D60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</w:pPr>
            <w:r w:rsidRPr="00C97435"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  <w:t>一周基金表现回顾</w:t>
            </w:r>
          </w:p>
          <w:p w:rsidR="00E36B80" w:rsidRPr="00F3610F" w:rsidRDefault="00E36B80" w:rsidP="00866008">
            <w:pPr>
              <w:pStyle w:val="a0"/>
              <w:spacing w:before="120" w:line="240" w:lineRule="auto"/>
              <w:ind w:leftChars="0" w:left="0" w:firstLineChars="0" w:firstLine="0"/>
              <w:rPr>
                <w:rFonts w:ascii="Arial" w:hAnsi="Arial" w:cs="Arial"/>
                <w:sz w:val="20"/>
              </w:rPr>
            </w:pPr>
            <w:proofErr w:type="gramStart"/>
            <w:r w:rsidRPr="00C440BA">
              <w:rPr>
                <w:rFonts w:ascii="Arial" w:hAnsi="Arial" w:cs="Arial" w:hint="eastAsia"/>
                <w:b/>
                <w:sz w:val="20"/>
              </w:rPr>
              <w:t>股混基金</w:t>
            </w:r>
            <w:proofErr w:type="gramEnd"/>
            <w:r w:rsidRPr="00C440BA">
              <w:rPr>
                <w:rFonts w:ascii="Arial" w:hAnsi="Arial" w:cs="Arial" w:hint="eastAsia"/>
                <w:b/>
                <w:sz w:val="20"/>
              </w:rPr>
              <w:t>业绩</w:t>
            </w:r>
            <w:r w:rsidRPr="00C440BA">
              <w:rPr>
                <w:rFonts w:ascii="Arial" w:hAnsi="Arial" w:cs="Arial" w:hint="eastAsia"/>
                <w:b/>
                <w:sz w:val="20"/>
              </w:rPr>
              <w:t>:</w:t>
            </w:r>
            <w:r w:rsidR="00511A67">
              <w:rPr>
                <w:rFonts w:ascii="Arial" w:hAnsi="Arial" w:cs="Arial" w:hint="eastAsia"/>
                <w:sz w:val="20"/>
              </w:rPr>
              <w:t>股票基金微涨</w:t>
            </w:r>
            <w:r w:rsidR="00511A67">
              <w:rPr>
                <w:rFonts w:ascii="Arial" w:hAnsi="Arial" w:cs="Arial" w:hint="eastAsia"/>
                <w:sz w:val="20"/>
              </w:rPr>
              <w:t>0.24%</w:t>
            </w:r>
            <w:r w:rsidR="00511A67">
              <w:rPr>
                <w:rFonts w:ascii="Arial" w:hAnsi="Arial" w:cs="Arial" w:hint="eastAsia"/>
                <w:sz w:val="20"/>
              </w:rPr>
              <w:t>，主动型收正，指数型收跌，成长风格略好于价值风格，新能源主题基金异军突起，新能源汽车主题基金收益领先</w:t>
            </w:r>
            <w:r w:rsidR="00243451">
              <w:rPr>
                <w:rFonts w:ascii="Arial" w:hAnsi="Arial" w:cs="Arial" w:hint="eastAsia"/>
                <w:sz w:val="20"/>
              </w:rPr>
              <w:t>。</w:t>
            </w:r>
            <w:r w:rsidR="00A45967">
              <w:rPr>
                <w:rFonts w:ascii="Arial" w:hAnsi="Arial" w:cs="Arial" w:hint="eastAsia"/>
                <w:sz w:val="20"/>
              </w:rPr>
              <w:t>混合基金平均涨</w:t>
            </w:r>
            <w:r w:rsidR="00A45967">
              <w:rPr>
                <w:rFonts w:ascii="Arial" w:hAnsi="Arial" w:cs="Arial" w:hint="eastAsia"/>
                <w:sz w:val="20"/>
              </w:rPr>
              <w:t>0.93%</w:t>
            </w:r>
            <w:r w:rsidR="00A45967">
              <w:rPr>
                <w:rFonts w:ascii="Arial" w:hAnsi="Arial" w:cs="Arial" w:hint="eastAsia"/>
                <w:sz w:val="20"/>
              </w:rPr>
              <w:t>，反超股票基金涨幅。</w:t>
            </w:r>
            <w:proofErr w:type="gramStart"/>
            <w:r w:rsidR="00A45967">
              <w:rPr>
                <w:rFonts w:ascii="Arial" w:hAnsi="Arial" w:cs="Arial"/>
                <w:sz w:val="20"/>
              </w:rPr>
              <w:t>偏股型</w:t>
            </w:r>
            <w:proofErr w:type="gramEnd"/>
            <w:r w:rsidR="00A45967">
              <w:rPr>
                <w:rFonts w:ascii="Arial" w:hAnsi="Arial" w:cs="Arial"/>
                <w:sz w:val="20"/>
              </w:rPr>
              <w:t>产品收益最高，</w:t>
            </w:r>
            <w:r w:rsidR="00A45967">
              <w:rPr>
                <w:rFonts w:ascii="Arial" w:hAnsi="Arial" w:cs="Arial" w:hint="eastAsia"/>
                <w:sz w:val="20"/>
              </w:rPr>
              <w:t>平均涨幅为</w:t>
            </w:r>
            <w:r w:rsidR="00A45967">
              <w:rPr>
                <w:rFonts w:ascii="Arial" w:hAnsi="Arial" w:cs="Arial" w:hint="eastAsia"/>
                <w:sz w:val="20"/>
              </w:rPr>
              <w:t>1.48%</w:t>
            </w:r>
            <w:r w:rsidR="00A45967">
              <w:rPr>
                <w:rFonts w:ascii="Arial" w:hAnsi="Arial" w:cs="Arial" w:hint="eastAsia"/>
                <w:sz w:val="20"/>
              </w:rPr>
              <w:t>，</w:t>
            </w:r>
            <w:r w:rsidR="00A45967" w:rsidRPr="00C97435">
              <w:rPr>
                <w:rFonts w:ascii="Arial" w:hAnsi="Arial" w:cs="Arial"/>
                <w:sz w:val="20"/>
              </w:rPr>
              <w:t>平衡型产品</w:t>
            </w:r>
            <w:r w:rsidR="00A45967">
              <w:rPr>
                <w:rFonts w:ascii="Arial" w:hAnsi="Arial" w:cs="Arial" w:hint="eastAsia"/>
                <w:sz w:val="20"/>
              </w:rPr>
              <w:t>和</w:t>
            </w:r>
            <w:r w:rsidR="00A45967" w:rsidRPr="00C97435">
              <w:rPr>
                <w:rFonts w:ascii="Arial" w:hAnsi="Arial" w:cs="Arial"/>
                <w:sz w:val="20"/>
              </w:rPr>
              <w:t>灵活型产品</w:t>
            </w:r>
            <w:r w:rsidR="00A45967">
              <w:rPr>
                <w:rFonts w:ascii="Arial" w:hAnsi="Arial" w:cs="Arial" w:hint="eastAsia"/>
                <w:sz w:val="20"/>
              </w:rPr>
              <w:t>收益相近，分别涨</w:t>
            </w:r>
            <w:r w:rsidR="00A45967">
              <w:rPr>
                <w:rFonts w:ascii="Arial" w:hAnsi="Arial" w:cs="Arial" w:hint="eastAsia"/>
                <w:sz w:val="20"/>
              </w:rPr>
              <w:t>0.68%</w:t>
            </w:r>
            <w:r w:rsidR="00A45967">
              <w:rPr>
                <w:rFonts w:ascii="Arial" w:hAnsi="Arial" w:cs="Arial" w:hint="eastAsia"/>
                <w:sz w:val="20"/>
              </w:rPr>
              <w:t>、</w:t>
            </w:r>
            <w:r w:rsidR="00A45967">
              <w:rPr>
                <w:rFonts w:ascii="Arial" w:hAnsi="Arial" w:cs="Arial" w:hint="eastAsia"/>
                <w:sz w:val="20"/>
              </w:rPr>
              <w:t>0.65%</w:t>
            </w:r>
            <w:r w:rsidR="00A45967">
              <w:rPr>
                <w:rFonts w:ascii="Arial" w:hAnsi="Arial" w:cs="Arial" w:hint="eastAsia"/>
                <w:sz w:val="20"/>
              </w:rPr>
              <w:t>，</w:t>
            </w:r>
            <w:proofErr w:type="gramStart"/>
            <w:r w:rsidR="00A45967">
              <w:rPr>
                <w:rFonts w:ascii="Arial" w:hAnsi="Arial" w:cs="Arial" w:hint="eastAsia"/>
                <w:sz w:val="20"/>
              </w:rPr>
              <w:t>偏债型</w:t>
            </w:r>
            <w:proofErr w:type="gramEnd"/>
            <w:r w:rsidR="00A45967">
              <w:rPr>
                <w:rFonts w:ascii="Arial" w:hAnsi="Arial" w:cs="Arial" w:hint="eastAsia"/>
                <w:sz w:val="20"/>
              </w:rPr>
              <w:t>产品则微跌</w:t>
            </w:r>
            <w:r w:rsidR="00A45967">
              <w:rPr>
                <w:rFonts w:ascii="Arial" w:hAnsi="Arial" w:cs="Arial" w:hint="eastAsia"/>
                <w:sz w:val="20"/>
              </w:rPr>
              <w:t>0.02%</w:t>
            </w:r>
            <w:r w:rsidR="00A45967">
              <w:rPr>
                <w:rFonts w:ascii="Arial" w:hAnsi="Arial" w:cs="Arial" w:hint="eastAsia"/>
                <w:sz w:val="20"/>
              </w:rPr>
              <w:t>。</w:t>
            </w:r>
          </w:p>
          <w:p w:rsidR="00180B4C" w:rsidRDefault="00E36B80" w:rsidP="00866008">
            <w:pPr>
              <w:pStyle w:val="a0"/>
              <w:spacing w:before="120" w:line="240" w:lineRule="auto"/>
              <w:ind w:leftChars="0" w:left="0" w:firstLineChars="0" w:firstLine="0"/>
              <w:rPr>
                <w:rFonts w:ascii="Arial" w:hAnsi="Arial" w:cs="Arial"/>
                <w:sz w:val="20"/>
              </w:rPr>
            </w:pPr>
            <w:r w:rsidRPr="00C440BA">
              <w:rPr>
                <w:rFonts w:ascii="Arial" w:hAnsi="Arial" w:cs="Arial" w:hint="eastAsia"/>
                <w:b/>
                <w:sz w:val="20"/>
              </w:rPr>
              <w:t>固定收益基金</w:t>
            </w:r>
            <w:r w:rsidRPr="00C440BA">
              <w:rPr>
                <w:rFonts w:ascii="Arial" w:hAnsi="Arial" w:cs="Arial" w:hint="eastAsia"/>
                <w:b/>
                <w:sz w:val="20"/>
              </w:rPr>
              <w:t>:</w:t>
            </w:r>
            <w:r w:rsidR="00397F20">
              <w:rPr>
                <w:rFonts w:ascii="Arial" w:hAnsi="Arial" w:cs="Arial" w:hint="eastAsia"/>
                <w:sz w:val="20"/>
              </w:rPr>
              <w:t>各</w:t>
            </w:r>
            <w:proofErr w:type="gramStart"/>
            <w:r w:rsidR="00397F20">
              <w:rPr>
                <w:rFonts w:ascii="Arial" w:hAnsi="Arial" w:cs="Arial" w:hint="eastAsia"/>
                <w:sz w:val="20"/>
              </w:rPr>
              <w:t>类债基</w:t>
            </w:r>
            <w:proofErr w:type="gramEnd"/>
            <w:r w:rsidR="00397F20">
              <w:rPr>
                <w:rFonts w:ascii="Arial" w:hAnsi="Arial" w:cs="Arial" w:hint="eastAsia"/>
                <w:sz w:val="20"/>
              </w:rPr>
              <w:t>普跌，</w:t>
            </w:r>
            <w:proofErr w:type="gramStart"/>
            <w:r w:rsidR="00397F20">
              <w:rPr>
                <w:rFonts w:ascii="Arial" w:hAnsi="Arial" w:cs="Arial" w:hint="eastAsia"/>
                <w:sz w:val="20"/>
              </w:rPr>
              <w:t>指数债基跌幅</w:t>
            </w:r>
            <w:proofErr w:type="gramEnd"/>
            <w:r w:rsidR="00397F20">
              <w:rPr>
                <w:rFonts w:ascii="Arial" w:hAnsi="Arial" w:cs="Arial" w:hint="eastAsia"/>
                <w:sz w:val="20"/>
              </w:rPr>
              <w:t>最大</w:t>
            </w:r>
            <w:r w:rsidR="00180B4C">
              <w:rPr>
                <w:rFonts w:ascii="Arial" w:hAnsi="Arial" w:cs="Arial" w:hint="eastAsia"/>
                <w:sz w:val="20"/>
              </w:rPr>
              <w:t>，</w:t>
            </w:r>
            <w:proofErr w:type="gramStart"/>
            <w:r w:rsidR="00180B4C">
              <w:rPr>
                <w:rFonts w:ascii="Arial" w:hAnsi="Arial" w:cs="Arial" w:hint="eastAsia"/>
                <w:sz w:val="20"/>
              </w:rPr>
              <w:t>纯债基金</w:t>
            </w:r>
            <w:proofErr w:type="gramEnd"/>
            <w:r w:rsidR="00180B4C">
              <w:rPr>
                <w:rFonts w:ascii="Arial" w:hAnsi="Arial" w:cs="Arial" w:hint="eastAsia"/>
                <w:sz w:val="20"/>
              </w:rPr>
              <w:t>平均下跌</w:t>
            </w:r>
            <w:r w:rsidR="00180B4C">
              <w:rPr>
                <w:rFonts w:ascii="Arial" w:hAnsi="Arial" w:cs="Arial" w:hint="eastAsia"/>
                <w:sz w:val="20"/>
              </w:rPr>
              <w:t>0.31%</w:t>
            </w:r>
            <w:r w:rsidR="00180B4C">
              <w:rPr>
                <w:rFonts w:ascii="Arial" w:hAnsi="Arial" w:cs="Arial" w:hint="eastAsia"/>
                <w:sz w:val="20"/>
              </w:rPr>
              <w:t>；一级债基、二级</w:t>
            </w:r>
            <w:proofErr w:type="gramStart"/>
            <w:r w:rsidR="00180B4C">
              <w:rPr>
                <w:rFonts w:ascii="Arial" w:hAnsi="Arial" w:cs="Arial" w:hint="eastAsia"/>
                <w:sz w:val="20"/>
              </w:rPr>
              <w:t>债</w:t>
            </w:r>
            <w:r w:rsidR="00180B4C" w:rsidRPr="004E6F5B">
              <w:rPr>
                <w:rFonts w:ascii="Arial" w:hAnsi="Arial" w:cs="Arial"/>
                <w:sz w:val="20"/>
              </w:rPr>
              <w:t>基</w:t>
            </w:r>
            <w:r w:rsidR="00180B4C">
              <w:rPr>
                <w:rFonts w:ascii="Arial" w:hAnsi="Arial" w:cs="Arial" w:hint="eastAsia"/>
                <w:sz w:val="20"/>
              </w:rPr>
              <w:t>平均</w:t>
            </w:r>
            <w:proofErr w:type="gramEnd"/>
            <w:r w:rsidR="00180B4C" w:rsidRPr="004E6F5B">
              <w:rPr>
                <w:rFonts w:ascii="Arial" w:hAnsi="Arial" w:cs="Arial"/>
                <w:sz w:val="20"/>
              </w:rPr>
              <w:t>收益分别</w:t>
            </w:r>
            <w:r w:rsidR="00180B4C">
              <w:rPr>
                <w:rFonts w:ascii="Arial" w:hAnsi="Arial" w:cs="Arial" w:hint="eastAsia"/>
                <w:sz w:val="20"/>
              </w:rPr>
              <w:t>为</w:t>
            </w:r>
            <w:r w:rsidR="00180B4C">
              <w:rPr>
                <w:rFonts w:ascii="Arial" w:hAnsi="Arial" w:cs="Arial" w:hint="eastAsia"/>
                <w:sz w:val="20"/>
              </w:rPr>
              <w:t>-0.33%</w:t>
            </w:r>
            <w:r w:rsidR="00180B4C">
              <w:rPr>
                <w:rFonts w:ascii="Arial" w:hAnsi="Arial" w:cs="Arial" w:hint="eastAsia"/>
                <w:sz w:val="20"/>
              </w:rPr>
              <w:t>、</w:t>
            </w:r>
            <w:r w:rsidR="00180B4C">
              <w:rPr>
                <w:rFonts w:ascii="Arial" w:hAnsi="Arial" w:cs="Arial" w:hint="eastAsia"/>
                <w:sz w:val="20"/>
              </w:rPr>
              <w:t>-0.21%</w:t>
            </w:r>
            <w:r w:rsidR="00180B4C">
              <w:rPr>
                <w:rFonts w:ascii="Arial" w:hAnsi="Arial" w:cs="Arial" w:hint="eastAsia"/>
                <w:sz w:val="20"/>
              </w:rPr>
              <w:t>；指数</w:t>
            </w:r>
            <w:proofErr w:type="gramStart"/>
            <w:r w:rsidR="00180B4C">
              <w:rPr>
                <w:rFonts w:ascii="Arial" w:hAnsi="Arial" w:cs="Arial" w:hint="eastAsia"/>
                <w:sz w:val="20"/>
              </w:rPr>
              <w:t>债基平均</w:t>
            </w:r>
            <w:proofErr w:type="gramEnd"/>
            <w:r w:rsidR="00180B4C">
              <w:rPr>
                <w:rFonts w:ascii="Arial" w:hAnsi="Arial" w:cs="Arial" w:hint="eastAsia"/>
                <w:sz w:val="20"/>
              </w:rPr>
              <w:t>收益为</w:t>
            </w:r>
            <w:r w:rsidR="00180B4C">
              <w:rPr>
                <w:rFonts w:ascii="Arial" w:hAnsi="Arial" w:cs="Arial" w:hint="eastAsia"/>
                <w:sz w:val="20"/>
              </w:rPr>
              <w:t>-0.98%</w:t>
            </w:r>
            <w:r w:rsidR="00180B4C">
              <w:rPr>
                <w:rFonts w:ascii="Arial" w:hAnsi="Arial" w:cs="Arial" w:hint="eastAsia"/>
                <w:sz w:val="20"/>
              </w:rPr>
              <w:t>。</w:t>
            </w:r>
            <w:r w:rsidR="00EB4B89">
              <w:rPr>
                <w:rFonts w:ascii="Arial" w:hAnsi="Arial" w:cs="Arial" w:hint="eastAsia"/>
                <w:sz w:val="20"/>
              </w:rPr>
              <w:t>货币基金</w:t>
            </w:r>
            <w:proofErr w:type="gramStart"/>
            <w:r w:rsidR="00EB4B89">
              <w:rPr>
                <w:rFonts w:ascii="Arial" w:hAnsi="Arial" w:cs="Arial" w:hint="eastAsia"/>
                <w:sz w:val="20"/>
              </w:rPr>
              <w:t>年化收益</w:t>
            </w:r>
            <w:proofErr w:type="gramEnd"/>
            <w:r w:rsidR="00EB4B89">
              <w:rPr>
                <w:rFonts w:ascii="Arial" w:hAnsi="Arial" w:cs="Arial" w:hint="eastAsia"/>
                <w:sz w:val="20"/>
              </w:rPr>
              <w:t>再度下行，半数产品在</w:t>
            </w:r>
            <w:r w:rsidR="00EB4B89">
              <w:rPr>
                <w:rFonts w:ascii="Arial" w:hAnsi="Arial" w:cs="Arial" w:hint="eastAsia"/>
                <w:sz w:val="20"/>
              </w:rPr>
              <w:t>2%~3%</w:t>
            </w:r>
            <w:r w:rsidR="00EB4B89">
              <w:rPr>
                <w:rFonts w:ascii="Arial" w:hAnsi="Arial" w:cs="Arial" w:hint="eastAsia"/>
                <w:sz w:val="20"/>
              </w:rPr>
              <w:t>之间。</w:t>
            </w:r>
          </w:p>
          <w:p w:rsidR="0073086E" w:rsidRPr="00C440BA" w:rsidRDefault="00E36B80" w:rsidP="00866008">
            <w:pPr>
              <w:pStyle w:val="a0"/>
              <w:spacing w:before="120" w:line="240" w:lineRule="auto"/>
              <w:ind w:leftChars="0" w:left="0" w:firstLineChars="0" w:firstLine="0"/>
              <w:rPr>
                <w:rFonts w:ascii="Arial" w:hAnsi="Arial" w:cs="Arial"/>
                <w:b/>
                <w:sz w:val="20"/>
              </w:rPr>
            </w:pPr>
            <w:r w:rsidRPr="00C440BA">
              <w:rPr>
                <w:rFonts w:ascii="Arial" w:hAnsi="Arial" w:cs="Arial" w:hint="eastAsia"/>
                <w:b/>
                <w:sz w:val="20"/>
              </w:rPr>
              <w:t>商品及对冲基金</w:t>
            </w:r>
            <w:r w:rsidRPr="00C440BA">
              <w:rPr>
                <w:rFonts w:ascii="Arial" w:hAnsi="Arial" w:cs="Arial"/>
                <w:b/>
                <w:sz w:val="20"/>
              </w:rPr>
              <w:t>:</w:t>
            </w:r>
            <w:r w:rsidR="007B5EE8">
              <w:rPr>
                <w:rFonts w:ascii="Arial" w:hAnsi="Arial" w:cs="Arial" w:hint="eastAsia"/>
                <w:sz w:val="20"/>
              </w:rPr>
              <w:t>商品基金普跌，对冲基金勉强收正。商品基金平均收益为</w:t>
            </w:r>
            <w:r w:rsidR="007B5EE8">
              <w:rPr>
                <w:rFonts w:ascii="Arial" w:hAnsi="Arial" w:cs="Arial" w:hint="eastAsia"/>
                <w:sz w:val="20"/>
              </w:rPr>
              <w:t>-1.78%</w:t>
            </w:r>
            <w:r w:rsidR="007B5EE8">
              <w:rPr>
                <w:rFonts w:ascii="Arial" w:hAnsi="Arial" w:cs="Arial" w:hint="eastAsia"/>
                <w:sz w:val="20"/>
              </w:rPr>
              <w:t>，跌幅最小的是</w:t>
            </w:r>
            <w:r w:rsidR="007B5EE8" w:rsidRPr="00293DCD">
              <w:rPr>
                <w:rFonts w:ascii="Arial" w:hAnsi="Arial" w:cs="Arial" w:hint="eastAsia"/>
                <w:sz w:val="20"/>
              </w:rPr>
              <w:t>易方达黄金</w:t>
            </w:r>
            <w:r w:rsidR="007B5EE8" w:rsidRPr="00293DCD">
              <w:rPr>
                <w:rFonts w:ascii="Arial" w:hAnsi="Arial" w:cs="Arial" w:hint="eastAsia"/>
                <w:sz w:val="20"/>
              </w:rPr>
              <w:t>ETF</w:t>
            </w:r>
            <w:r w:rsidR="007B5EE8">
              <w:rPr>
                <w:rFonts w:ascii="Arial" w:hAnsi="Arial" w:cs="Arial" w:hint="eastAsia"/>
                <w:sz w:val="20"/>
              </w:rPr>
              <w:t>的</w:t>
            </w:r>
            <w:r w:rsidR="007B5EE8">
              <w:rPr>
                <w:rFonts w:ascii="Arial" w:hAnsi="Arial" w:cs="Arial" w:hint="eastAsia"/>
                <w:sz w:val="20"/>
              </w:rPr>
              <w:t>-1.74%</w:t>
            </w:r>
            <w:r w:rsidR="007B5EE8">
              <w:rPr>
                <w:rFonts w:ascii="Arial" w:hAnsi="Arial" w:cs="Arial" w:hint="eastAsia"/>
                <w:sz w:val="20"/>
              </w:rPr>
              <w:t>。</w:t>
            </w:r>
            <w:r w:rsidR="007B5EE8" w:rsidRPr="000775EC">
              <w:rPr>
                <w:rFonts w:ascii="Arial" w:hAnsi="Arial" w:cs="Arial"/>
                <w:sz w:val="20"/>
              </w:rPr>
              <w:t>以绝对收益为投资目标的股票多空类产品平均收益为</w:t>
            </w:r>
            <w:r w:rsidR="007B5EE8">
              <w:rPr>
                <w:rFonts w:ascii="Arial" w:hAnsi="Arial" w:cs="Arial" w:hint="eastAsia"/>
                <w:sz w:val="20"/>
              </w:rPr>
              <w:t>0.01</w:t>
            </w:r>
            <w:r w:rsidR="007B5EE8" w:rsidRPr="000775EC">
              <w:rPr>
                <w:rFonts w:ascii="Arial" w:hAnsi="Arial" w:cs="Arial"/>
                <w:sz w:val="20"/>
              </w:rPr>
              <w:t>%</w:t>
            </w:r>
            <w:r w:rsidR="007B5EE8">
              <w:rPr>
                <w:rFonts w:ascii="Arial" w:hAnsi="Arial" w:cs="Arial" w:hint="eastAsia"/>
                <w:sz w:val="20"/>
              </w:rPr>
              <w:t>，最高收益</w:t>
            </w:r>
            <w:proofErr w:type="gramStart"/>
            <w:r w:rsidR="007B5EE8">
              <w:rPr>
                <w:rFonts w:ascii="Arial" w:hAnsi="Arial" w:cs="Arial" w:hint="eastAsia"/>
                <w:sz w:val="20"/>
              </w:rPr>
              <w:t>为</w:t>
            </w:r>
            <w:r w:rsidR="007B5EE8" w:rsidRPr="00293DCD">
              <w:rPr>
                <w:rFonts w:ascii="Arial" w:hAnsi="Arial" w:cs="Arial" w:hint="eastAsia"/>
                <w:sz w:val="20"/>
              </w:rPr>
              <w:t>工银瑞信</w:t>
            </w:r>
            <w:proofErr w:type="gramEnd"/>
            <w:r w:rsidR="007B5EE8" w:rsidRPr="00293DCD">
              <w:rPr>
                <w:rFonts w:ascii="Arial" w:hAnsi="Arial" w:cs="Arial" w:hint="eastAsia"/>
                <w:sz w:val="20"/>
              </w:rPr>
              <w:t>绝对收益</w:t>
            </w:r>
            <w:r w:rsidR="007B5EE8" w:rsidRPr="00293DCD">
              <w:rPr>
                <w:rFonts w:ascii="Arial" w:hAnsi="Arial" w:cs="Arial" w:hint="eastAsia"/>
                <w:sz w:val="20"/>
              </w:rPr>
              <w:t>B</w:t>
            </w:r>
            <w:r w:rsidR="007B5EE8">
              <w:rPr>
                <w:rFonts w:ascii="Arial" w:hAnsi="Arial" w:cs="Arial" w:hint="eastAsia"/>
                <w:sz w:val="20"/>
              </w:rPr>
              <w:t>的</w:t>
            </w:r>
            <w:r w:rsidR="007B5EE8">
              <w:rPr>
                <w:rFonts w:ascii="Arial" w:hAnsi="Arial" w:cs="Arial" w:hint="eastAsia"/>
                <w:sz w:val="20"/>
              </w:rPr>
              <w:t>0.09%</w:t>
            </w:r>
            <w:r w:rsidR="00D355EA" w:rsidRPr="00C440BA">
              <w:rPr>
                <w:rFonts w:ascii="Arial" w:hAnsi="Arial" w:cs="Arial" w:hint="eastAsia"/>
                <w:sz w:val="20"/>
              </w:rPr>
              <w:t>。</w:t>
            </w:r>
            <w:r w:rsidR="00D355EA" w:rsidRPr="00C440B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1066B7" w:rsidRPr="00C440BA" w:rsidRDefault="00E36B80" w:rsidP="00866008">
            <w:pPr>
              <w:pStyle w:val="a0"/>
              <w:spacing w:before="120" w:line="240" w:lineRule="auto"/>
              <w:ind w:leftChars="0" w:left="0" w:firstLineChars="0" w:firstLine="0"/>
              <w:rPr>
                <w:rFonts w:ascii="Arial" w:hAnsi="Arial" w:cs="Arial"/>
                <w:sz w:val="20"/>
              </w:rPr>
            </w:pPr>
            <w:r w:rsidRPr="00C440BA">
              <w:rPr>
                <w:rFonts w:ascii="Arial" w:hAnsi="Arial" w:cs="Arial" w:hint="eastAsia"/>
                <w:b/>
                <w:sz w:val="20"/>
              </w:rPr>
              <w:t>QDII</w:t>
            </w:r>
            <w:r w:rsidRPr="00C440BA">
              <w:rPr>
                <w:rFonts w:ascii="Arial" w:hAnsi="Arial" w:cs="Arial" w:hint="eastAsia"/>
                <w:b/>
                <w:sz w:val="20"/>
              </w:rPr>
              <w:t>基金</w:t>
            </w:r>
            <w:r w:rsidRPr="00C440BA">
              <w:rPr>
                <w:rFonts w:ascii="Arial" w:hAnsi="Arial" w:cs="Arial" w:hint="eastAsia"/>
                <w:b/>
                <w:sz w:val="20"/>
              </w:rPr>
              <w:t>:</w:t>
            </w:r>
            <w:r w:rsidR="00316F3C" w:rsidRPr="00C97435">
              <w:rPr>
                <w:rFonts w:ascii="Arial" w:hAnsi="Arial" w:cs="Arial"/>
                <w:sz w:val="20"/>
              </w:rPr>
              <w:t xml:space="preserve"> QDII</w:t>
            </w:r>
            <w:r w:rsidR="00316F3C">
              <w:rPr>
                <w:rFonts w:ascii="Arial" w:hAnsi="Arial" w:cs="Arial" w:hint="eastAsia"/>
                <w:sz w:val="20"/>
              </w:rPr>
              <w:t>基金平均收益为</w:t>
            </w:r>
            <w:r w:rsidR="00316F3C">
              <w:rPr>
                <w:rFonts w:ascii="Arial" w:hAnsi="Arial" w:cs="Arial" w:hint="eastAsia"/>
                <w:sz w:val="20"/>
              </w:rPr>
              <w:t>-1.27%</w:t>
            </w:r>
            <w:r w:rsidR="005864C5">
              <w:rPr>
                <w:rFonts w:ascii="Arial" w:hAnsi="Arial" w:cs="Arial" w:hint="eastAsia"/>
                <w:sz w:val="20"/>
              </w:rPr>
              <w:t>，</w:t>
            </w:r>
            <w:r w:rsidR="00316F3C">
              <w:rPr>
                <w:rFonts w:ascii="Arial" w:hAnsi="Arial" w:cs="Arial" w:hint="eastAsia"/>
                <w:sz w:val="20"/>
              </w:rPr>
              <w:t>其中互联网行业基金</w:t>
            </w:r>
            <w:r w:rsidR="00316F3C" w:rsidRPr="008A67E2">
              <w:rPr>
                <w:rFonts w:ascii="Arial" w:hAnsi="Arial" w:cs="Arial" w:hint="eastAsia"/>
                <w:sz w:val="20"/>
              </w:rPr>
              <w:t>涨幅仍然居前</w:t>
            </w:r>
            <w:r w:rsidR="00316F3C">
              <w:rPr>
                <w:rFonts w:ascii="Arial" w:hAnsi="Arial" w:cs="Arial" w:hint="eastAsia"/>
                <w:sz w:val="20"/>
              </w:rPr>
              <w:t>，</w:t>
            </w:r>
            <w:r w:rsidR="00316F3C" w:rsidRPr="004F376A">
              <w:rPr>
                <w:rFonts w:ascii="Arial" w:hAnsi="Arial" w:cs="Arial" w:hint="eastAsia"/>
                <w:sz w:val="20"/>
              </w:rPr>
              <w:t>华宝兴业中国互联网人民币</w:t>
            </w:r>
            <w:r w:rsidR="00316F3C">
              <w:rPr>
                <w:rFonts w:ascii="Arial" w:hAnsi="Arial" w:cs="Arial" w:hint="eastAsia"/>
                <w:sz w:val="20"/>
              </w:rPr>
              <w:t>涨</w:t>
            </w:r>
            <w:r w:rsidR="00316F3C">
              <w:rPr>
                <w:rFonts w:ascii="Arial" w:hAnsi="Arial" w:cs="Arial" w:hint="eastAsia"/>
                <w:sz w:val="20"/>
              </w:rPr>
              <w:t>6.29%</w:t>
            </w:r>
            <w:r w:rsidR="00316F3C">
              <w:rPr>
                <w:rFonts w:ascii="Arial" w:hAnsi="Arial" w:cs="Arial" w:hint="eastAsia"/>
                <w:sz w:val="20"/>
              </w:rPr>
              <w:t>、</w:t>
            </w:r>
            <w:r w:rsidR="00316F3C" w:rsidRPr="004F376A">
              <w:rPr>
                <w:rFonts w:ascii="Arial" w:hAnsi="Arial" w:cs="Arial" w:hint="eastAsia"/>
                <w:sz w:val="20"/>
              </w:rPr>
              <w:t>嘉</w:t>
            </w:r>
            <w:proofErr w:type="gramStart"/>
            <w:r w:rsidR="00316F3C" w:rsidRPr="004F376A">
              <w:rPr>
                <w:rFonts w:ascii="Arial" w:hAnsi="Arial" w:cs="Arial" w:hint="eastAsia"/>
                <w:sz w:val="20"/>
              </w:rPr>
              <w:t>实全球</w:t>
            </w:r>
            <w:proofErr w:type="gramEnd"/>
            <w:r w:rsidR="00316F3C" w:rsidRPr="004F376A">
              <w:rPr>
                <w:rFonts w:ascii="Arial" w:hAnsi="Arial" w:cs="Arial" w:hint="eastAsia"/>
                <w:sz w:val="20"/>
              </w:rPr>
              <w:t>互联网人民币</w:t>
            </w:r>
            <w:r w:rsidR="00316F3C">
              <w:rPr>
                <w:rFonts w:ascii="Arial" w:hAnsi="Arial" w:cs="Arial" w:hint="eastAsia"/>
                <w:sz w:val="20"/>
              </w:rPr>
              <w:t>涨</w:t>
            </w:r>
            <w:r w:rsidR="00316F3C">
              <w:rPr>
                <w:rFonts w:ascii="Arial" w:hAnsi="Arial" w:cs="Arial" w:hint="eastAsia"/>
                <w:sz w:val="20"/>
              </w:rPr>
              <w:t>5.88%</w:t>
            </w:r>
            <w:r w:rsidR="00316F3C">
              <w:rPr>
                <w:rFonts w:ascii="Arial" w:hAnsi="Arial" w:cs="Arial" w:hint="eastAsia"/>
                <w:sz w:val="20"/>
              </w:rPr>
              <w:t>。资源油气类产品跌幅较大，房地产行业基金表现亦不佳。香港市场表现好于欧洲市场，好于美国市场</w:t>
            </w:r>
            <w:r w:rsidR="00BF3928" w:rsidRPr="00C440BA">
              <w:rPr>
                <w:rFonts w:ascii="Arial" w:hAnsi="Arial" w:cs="Arial" w:hint="eastAsia"/>
                <w:sz w:val="20"/>
              </w:rPr>
              <w:t>。</w:t>
            </w:r>
          </w:p>
          <w:p w:rsidR="00BF3928" w:rsidRPr="00BF3928" w:rsidRDefault="00BF3928" w:rsidP="00AE2A69">
            <w:pPr>
              <w:pStyle w:val="a0"/>
              <w:spacing w:before="120" w:line="240" w:lineRule="auto"/>
              <w:ind w:leftChars="0" w:left="0" w:firstLineChars="0" w:firstLine="0"/>
              <w:rPr>
                <w:rStyle w:val="textsmall2"/>
                <w:rFonts w:ascii="Arial" w:hAnsi="Arial" w:cs="Arial"/>
                <w:b/>
                <w:sz w:val="20"/>
              </w:rPr>
            </w:pPr>
          </w:p>
          <w:p w:rsidR="00D61617" w:rsidRPr="00FF1C47" w:rsidRDefault="00D61617" w:rsidP="001066B7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</w:pPr>
            <w:r w:rsidRPr="00FF1C47"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  <w:t>未来基金投资策略</w:t>
            </w:r>
          </w:p>
          <w:p w:rsidR="00D61617" w:rsidRPr="005864C5" w:rsidRDefault="00D61617" w:rsidP="005864C5">
            <w:pPr>
              <w:pStyle w:val="a0"/>
              <w:spacing w:before="120" w:line="240" w:lineRule="auto"/>
              <w:ind w:leftChars="0" w:left="0" w:firstLineChars="0" w:firstLine="0"/>
              <w:rPr>
                <w:rFonts w:ascii="Arial" w:hAnsi="Arial" w:cs="Arial"/>
                <w:sz w:val="20"/>
              </w:rPr>
            </w:pPr>
            <w:proofErr w:type="gramStart"/>
            <w:r w:rsidRPr="00C440BA">
              <w:rPr>
                <w:rFonts w:ascii="Arial" w:hAnsi="Arial" w:cs="Arial" w:hint="eastAsia"/>
                <w:b/>
                <w:sz w:val="20"/>
              </w:rPr>
              <w:t>股混基金</w:t>
            </w:r>
            <w:proofErr w:type="gramEnd"/>
            <w:r w:rsidRPr="00C440BA">
              <w:rPr>
                <w:rFonts w:ascii="Arial" w:hAnsi="Arial" w:cs="Arial" w:hint="eastAsia"/>
                <w:b/>
                <w:sz w:val="20"/>
              </w:rPr>
              <w:t>投资方面</w:t>
            </w:r>
            <w:r w:rsidR="00DC066E" w:rsidRPr="00C440BA">
              <w:rPr>
                <w:rFonts w:ascii="Arial" w:hAnsi="Arial" w:cs="Arial" w:hint="eastAsia"/>
                <w:b/>
                <w:sz w:val="20"/>
              </w:rPr>
              <w:t>，</w:t>
            </w:r>
            <w:proofErr w:type="gramStart"/>
            <w:r w:rsidR="005864C5" w:rsidRPr="00D5733B">
              <w:rPr>
                <w:rFonts w:ascii="Arial" w:hAnsi="Arial" w:cs="Arial" w:hint="eastAsia"/>
                <w:sz w:val="20"/>
              </w:rPr>
              <w:t>凯石认为</w:t>
            </w:r>
            <w:proofErr w:type="gramEnd"/>
            <w:r w:rsidR="005864C5" w:rsidRPr="00D5733B">
              <w:rPr>
                <w:rFonts w:ascii="Arial" w:hAnsi="Arial" w:cs="Arial" w:hint="eastAsia"/>
                <w:sz w:val="20"/>
              </w:rPr>
              <w:t>股市长期投资环境趋向改善，但</w:t>
            </w:r>
            <w:r w:rsidR="005864C5" w:rsidRPr="00D5733B">
              <w:rPr>
                <w:rFonts w:ascii="Arial" w:hAnsi="Arial" w:cs="Arial" w:hint="eastAsia"/>
                <w:b/>
                <w:sz w:val="20"/>
              </w:rPr>
              <w:t>短期内多种风险交织，调整或将加速，建议长期投资者守住</w:t>
            </w:r>
            <w:proofErr w:type="gramStart"/>
            <w:r w:rsidR="005864C5" w:rsidRPr="00D5733B">
              <w:rPr>
                <w:rFonts w:ascii="Arial" w:hAnsi="Arial" w:cs="Arial" w:hint="eastAsia"/>
                <w:b/>
                <w:sz w:val="20"/>
              </w:rPr>
              <w:t>仓位</w:t>
            </w:r>
            <w:proofErr w:type="gramEnd"/>
            <w:r w:rsidR="005864C5" w:rsidRPr="00D5733B">
              <w:rPr>
                <w:rFonts w:ascii="Arial" w:hAnsi="Arial" w:cs="Arial" w:hint="eastAsia"/>
                <w:b/>
                <w:sz w:val="20"/>
              </w:rPr>
              <w:t>，短期投资者逢高落袋为安，积极关注消息面风险，对</w:t>
            </w:r>
            <w:proofErr w:type="gramStart"/>
            <w:r w:rsidR="005864C5" w:rsidRPr="00D5733B">
              <w:rPr>
                <w:rFonts w:ascii="Arial" w:hAnsi="Arial" w:cs="Arial" w:hint="eastAsia"/>
                <w:b/>
                <w:sz w:val="20"/>
              </w:rPr>
              <w:t>仓位</w:t>
            </w:r>
            <w:proofErr w:type="gramEnd"/>
            <w:r w:rsidR="005864C5" w:rsidRPr="00D5733B">
              <w:rPr>
                <w:rFonts w:ascii="Arial" w:hAnsi="Arial" w:cs="Arial" w:hint="eastAsia"/>
                <w:b/>
                <w:sz w:val="20"/>
              </w:rPr>
              <w:t>做进一步调整。建议优选主动型</w:t>
            </w:r>
            <w:proofErr w:type="gramStart"/>
            <w:r w:rsidR="005864C5" w:rsidRPr="00D5733B">
              <w:rPr>
                <w:rFonts w:ascii="Arial" w:hAnsi="Arial" w:cs="Arial" w:hint="eastAsia"/>
                <w:b/>
                <w:sz w:val="20"/>
              </w:rPr>
              <w:t>股基和偏股</w:t>
            </w:r>
            <w:proofErr w:type="gramEnd"/>
            <w:r w:rsidR="005864C5" w:rsidRPr="00D5733B">
              <w:rPr>
                <w:rFonts w:ascii="Arial" w:hAnsi="Arial" w:cs="Arial" w:hint="eastAsia"/>
                <w:b/>
                <w:sz w:val="20"/>
              </w:rPr>
              <w:t>混合型产品，成长与价值均衡。</w:t>
            </w:r>
            <w:r w:rsidR="005864C5">
              <w:rPr>
                <w:rFonts w:ascii="Arial" w:hAnsi="Arial" w:cs="Arial" w:hint="eastAsia"/>
                <w:sz w:val="20"/>
              </w:rPr>
              <w:t>情绪趋于谨慎</w:t>
            </w:r>
            <w:r w:rsidR="005864C5" w:rsidRPr="005864C5">
              <w:rPr>
                <w:rFonts w:ascii="Arial" w:hAnsi="Arial" w:cs="Arial" w:hint="eastAsia"/>
                <w:sz w:val="20"/>
              </w:rPr>
              <w:t>，具有业绩和政策支持的优质成长题材或有较好表现，建议继</w:t>
            </w:r>
            <w:r w:rsidR="005864C5">
              <w:rPr>
                <w:rFonts w:ascii="Arial" w:hAnsi="Arial" w:cs="Arial" w:hint="eastAsia"/>
                <w:sz w:val="20"/>
              </w:rPr>
              <w:t>续关注新能源、新能源汽车、高端制造，计算机、网络安全等板块。</w:t>
            </w:r>
            <w:r w:rsidR="005864C5" w:rsidRPr="005864C5">
              <w:rPr>
                <w:rFonts w:ascii="Arial" w:hAnsi="Arial" w:cs="Arial" w:hint="eastAsia"/>
                <w:sz w:val="20"/>
              </w:rPr>
              <w:t>大金融等蓝筹攻守兼备，股市成交量持续回升利好券商业绩，具备估值优势的银行板块亦有补涨需求</w:t>
            </w:r>
            <w:r w:rsidR="005864C5">
              <w:rPr>
                <w:rFonts w:ascii="Arial" w:hAnsi="Arial" w:cs="Arial" w:hint="eastAsia"/>
                <w:sz w:val="20"/>
              </w:rPr>
              <w:t>。</w:t>
            </w:r>
            <w:r w:rsidR="005864C5" w:rsidRPr="005864C5">
              <w:rPr>
                <w:rFonts w:ascii="Arial" w:hAnsi="Arial" w:cs="Arial"/>
                <w:sz w:val="20"/>
              </w:rPr>
              <w:t xml:space="preserve"> </w:t>
            </w:r>
          </w:p>
          <w:p w:rsidR="00D61617" w:rsidRPr="00C24BB6" w:rsidRDefault="00D61617" w:rsidP="00C24BB6">
            <w:pPr>
              <w:pStyle w:val="a0"/>
              <w:spacing w:before="120" w:line="240" w:lineRule="auto"/>
              <w:ind w:leftChars="0" w:left="0" w:firstLineChars="0" w:firstLine="0"/>
              <w:rPr>
                <w:rFonts w:ascii="Arial" w:hAnsi="Arial" w:cs="Arial"/>
                <w:sz w:val="20"/>
              </w:rPr>
            </w:pPr>
            <w:r w:rsidRPr="00C440BA">
              <w:rPr>
                <w:rFonts w:ascii="Arial" w:hAnsi="Arial" w:cs="Arial" w:hint="eastAsia"/>
                <w:b/>
                <w:sz w:val="20"/>
              </w:rPr>
              <w:t>固定收益基金投资方面</w:t>
            </w:r>
            <w:r w:rsidR="00CA5F67">
              <w:rPr>
                <w:rFonts w:ascii="Arial" w:hAnsi="Arial" w:cs="Arial" w:hint="eastAsia"/>
                <w:b/>
                <w:sz w:val="20"/>
              </w:rPr>
              <w:t>，</w:t>
            </w:r>
            <w:r w:rsidR="00C24BB6" w:rsidRPr="00C24BB6">
              <w:rPr>
                <w:rFonts w:ascii="Arial" w:hAnsi="Arial" w:cs="Arial" w:hint="eastAsia"/>
                <w:sz w:val="20"/>
              </w:rPr>
              <w:t>经济低迷、宏观资金</w:t>
            </w:r>
            <w:proofErr w:type="gramStart"/>
            <w:r w:rsidR="00C24BB6" w:rsidRPr="00C24BB6">
              <w:rPr>
                <w:rFonts w:ascii="Arial" w:hAnsi="Arial" w:cs="Arial" w:hint="eastAsia"/>
                <w:sz w:val="20"/>
              </w:rPr>
              <w:t>面整体</w:t>
            </w:r>
            <w:proofErr w:type="gramEnd"/>
            <w:r w:rsidR="00C24BB6" w:rsidRPr="00C24BB6">
              <w:rPr>
                <w:rFonts w:ascii="Arial" w:hAnsi="Arial" w:cs="Arial" w:hint="eastAsia"/>
                <w:sz w:val="20"/>
              </w:rPr>
              <w:t>宽松、债券长期价值仍在等不至于使债市严重受挫，但股市回暖、</w:t>
            </w:r>
            <w:r w:rsidR="00C24BB6" w:rsidRPr="00C24BB6">
              <w:rPr>
                <w:rFonts w:ascii="Arial" w:hAnsi="Arial" w:cs="Arial" w:hint="eastAsia"/>
                <w:sz w:val="20"/>
              </w:rPr>
              <w:t>IPO</w:t>
            </w:r>
            <w:r w:rsidR="00C24BB6" w:rsidRPr="00C24BB6">
              <w:rPr>
                <w:rFonts w:ascii="Arial" w:hAnsi="Arial" w:cs="Arial" w:hint="eastAsia"/>
                <w:sz w:val="20"/>
              </w:rPr>
              <w:t>重启分流资金、美元加息预期增强导致资本外流</w:t>
            </w:r>
            <w:r w:rsidR="00C24BB6">
              <w:rPr>
                <w:rFonts w:ascii="Arial" w:hAnsi="Arial" w:cs="Arial" w:hint="eastAsia"/>
                <w:sz w:val="20"/>
              </w:rPr>
              <w:t>、</w:t>
            </w:r>
            <w:r w:rsidR="00C24BB6" w:rsidRPr="00C24BB6">
              <w:rPr>
                <w:rFonts w:ascii="Arial" w:hAnsi="Arial" w:cs="Arial" w:hint="eastAsia"/>
                <w:sz w:val="20"/>
              </w:rPr>
              <w:t>违约事件打击风险偏好等已经开始撼动债券牛市地位，</w:t>
            </w:r>
            <w:r w:rsidR="00C24BB6" w:rsidRPr="00D5733B">
              <w:rPr>
                <w:rFonts w:ascii="Arial" w:hAnsi="Arial" w:cs="Arial" w:hint="eastAsia"/>
                <w:b/>
                <w:sz w:val="20"/>
              </w:rPr>
              <w:t>未来债市震荡整理的概率较大，</w:t>
            </w:r>
            <w:proofErr w:type="gramStart"/>
            <w:r w:rsidR="00C24BB6" w:rsidRPr="00D5733B">
              <w:rPr>
                <w:rFonts w:ascii="Arial" w:hAnsi="Arial" w:cs="Arial" w:hint="eastAsia"/>
                <w:b/>
                <w:sz w:val="20"/>
              </w:rPr>
              <w:t>凯石建议调低债基</w:t>
            </w:r>
            <w:proofErr w:type="gramEnd"/>
            <w:r w:rsidR="00C24BB6" w:rsidRPr="00D5733B">
              <w:rPr>
                <w:rFonts w:ascii="Arial" w:hAnsi="Arial" w:cs="Arial" w:hint="eastAsia"/>
                <w:b/>
                <w:sz w:val="20"/>
              </w:rPr>
              <w:t>配置比例</w:t>
            </w:r>
            <w:r w:rsidR="00C24BB6">
              <w:rPr>
                <w:rFonts w:ascii="Arial" w:hAnsi="Arial" w:cs="Arial" w:hint="eastAsia"/>
                <w:sz w:val="20"/>
              </w:rPr>
              <w:t>。</w:t>
            </w:r>
            <w:r w:rsidR="00C24BB6" w:rsidRPr="00C24BB6">
              <w:rPr>
                <w:rFonts w:ascii="Arial" w:hAnsi="Arial" w:cs="Arial" w:hint="eastAsia"/>
                <w:sz w:val="20"/>
              </w:rPr>
              <w:t>可适度配置利率</w:t>
            </w:r>
            <w:proofErr w:type="gramStart"/>
            <w:r w:rsidR="00C24BB6" w:rsidRPr="00C24BB6">
              <w:rPr>
                <w:rFonts w:ascii="Arial" w:hAnsi="Arial" w:cs="Arial" w:hint="eastAsia"/>
                <w:sz w:val="20"/>
              </w:rPr>
              <w:t>债比例</w:t>
            </w:r>
            <w:proofErr w:type="gramEnd"/>
            <w:r w:rsidR="00C24BB6" w:rsidRPr="00C24BB6">
              <w:rPr>
                <w:rFonts w:ascii="Arial" w:hAnsi="Arial" w:cs="Arial" w:hint="eastAsia"/>
                <w:sz w:val="20"/>
              </w:rPr>
              <w:t>较高的</w:t>
            </w:r>
            <w:proofErr w:type="gramStart"/>
            <w:r w:rsidR="00C24BB6" w:rsidRPr="00C24BB6">
              <w:rPr>
                <w:rFonts w:ascii="Arial" w:hAnsi="Arial" w:cs="Arial" w:hint="eastAsia"/>
                <w:sz w:val="20"/>
              </w:rPr>
              <w:t>纯债型</w:t>
            </w:r>
            <w:proofErr w:type="gramEnd"/>
            <w:r w:rsidR="00C24BB6" w:rsidRPr="00C24BB6">
              <w:rPr>
                <w:rFonts w:ascii="Arial" w:hAnsi="Arial" w:cs="Arial" w:hint="eastAsia"/>
                <w:sz w:val="20"/>
              </w:rPr>
              <w:t>产品，在股市向好趋势确定之后，可适度配置可持有权益头寸的一级债基、二级债基</w:t>
            </w:r>
            <w:r w:rsidRPr="00C24BB6">
              <w:rPr>
                <w:rFonts w:ascii="Arial" w:hAnsi="Arial" w:cs="Arial" w:hint="eastAsia"/>
                <w:sz w:val="20"/>
              </w:rPr>
              <w:t>。</w:t>
            </w:r>
          </w:p>
          <w:p w:rsidR="00775559" w:rsidRPr="00C97435" w:rsidRDefault="00D61617" w:rsidP="00687AEE">
            <w:pPr>
              <w:pStyle w:val="a0"/>
              <w:spacing w:before="120" w:line="240" w:lineRule="auto"/>
              <w:ind w:leftChars="0" w:left="0" w:firstLineChars="0" w:firstLine="0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C440BA">
              <w:rPr>
                <w:rFonts w:ascii="Arial" w:hAnsi="Arial" w:cs="Arial" w:hint="eastAsia"/>
                <w:b/>
                <w:sz w:val="20"/>
              </w:rPr>
              <w:t>QDII</w:t>
            </w:r>
            <w:r w:rsidRPr="00C440BA">
              <w:rPr>
                <w:rFonts w:ascii="Arial" w:hAnsi="Arial" w:cs="Arial" w:hint="eastAsia"/>
                <w:b/>
                <w:sz w:val="20"/>
              </w:rPr>
              <w:t>及商品基金等</w:t>
            </w:r>
            <w:r w:rsidR="00451E25">
              <w:rPr>
                <w:rFonts w:ascii="Arial" w:hAnsi="Arial" w:cs="Arial" w:hint="eastAsia"/>
                <w:b/>
                <w:sz w:val="20"/>
              </w:rPr>
              <w:t>投资</w:t>
            </w:r>
            <w:r w:rsidRPr="00C440BA">
              <w:rPr>
                <w:rFonts w:ascii="Arial" w:hAnsi="Arial" w:cs="Arial" w:hint="eastAsia"/>
                <w:b/>
                <w:sz w:val="20"/>
              </w:rPr>
              <w:t>方面，</w:t>
            </w:r>
            <w:r w:rsidR="00687AEE" w:rsidRPr="00094CF8">
              <w:rPr>
                <w:rFonts w:ascii="Arial" w:hAnsi="Arial" w:cs="Arial" w:hint="eastAsia"/>
                <w:sz w:val="20"/>
              </w:rPr>
              <w:t>市场对美联储加息预期逐渐</w:t>
            </w:r>
            <w:r w:rsidR="00687AEE">
              <w:rPr>
                <w:rFonts w:ascii="Arial" w:hAnsi="Arial" w:cs="Arial" w:hint="eastAsia"/>
                <w:sz w:val="20"/>
              </w:rPr>
              <w:t>增</w:t>
            </w:r>
            <w:r w:rsidR="00687AEE" w:rsidRPr="00094CF8">
              <w:rPr>
                <w:rFonts w:ascii="Arial" w:hAnsi="Arial" w:cs="Arial" w:hint="eastAsia"/>
                <w:sz w:val="20"/>
              </w:rPr>
              <w:t>强，紧张情绪被绷紧，海外市场或有</w:t>
            </w:r>
            <w:r w:rsidR="00687AEE">
              <w:rPr>
                <w:rFonts w:ascii="Arial" w:hAnsi="Arial" w:cs="Arial" w:hint="eastAsia"/>
                <w:sz w:val="20"/>
              </w:rPr>
              <w:t>短暂性反弹，但无论新兴股市还是欧美</w:t>
            </w:r>
            <w:bookmarkStart w:id="0" w:name="_GoBack"/>
            <w:bookmarkEnd w:id="0"/>
            <w:r w:rsidR="00687AEE">
              <w:rPr>
                <w:rFonts w:ascii="Arial" w:hAnsi="Arial" w:cs="Arial" w:hint="eastAsia"/>
                <w:sz w:val="20"/>
              </w:rPr>
              <w:t>股市皆无趋势性机会，</w:t>
            </w:r>
            <w:r w:rsidR="00687AEE" w:rsidRPr="00094CF8">
              <w:rPr>
                <w:rFonts w:ascii="Arial" w:hAnsi="Arial" w:cs="Arial" w:hint="eastAsia"/>
                <w:sz w:val="20"/>
              </w:rPr>
              <w:t>大宗商品无明显反弹</w:t>
            </w:r>
            <w:r w:rsidR="00687AEE">
              <w:rPr>
                <w:rFonts w:ascii="Arial" w:hAnsi="Arial" w:cs="Arial" w:hint="eastAsia"/>
                <w:sz w:val="20"/>
              </w:rPr>
              <w:t>机会</w:t>
            </w:r>
            <w:r w:rsidR="00687AEE" w:rsidRPr="00094CF8">
              <w:rPr>
                <w:rFonts w:ascii="Arial" w:hAnsi="Arial" w:cs="Arial" w:hint="eastAsia"/>
                <w:sz w:val="20"/>
              </w:rPr>
              <w:t>，操作上建议回避。</w:t>
            </w:r>
            <w:r w:rsidR="00687AEE" w:rsidRPr="0083749F">
              <w:rPr>
                <w:rFonts w:ascii="Arial" w:hAnsi="Arial" w:cs="Arial" w:hint="eastAsia"/>
                <w:sz w:val="20"/>
              </w:rPr>
              <w:t>投资者可适当配置美债</w:t>
            </w:r>
            <w:r w:rsidR="00687AEE">
              <w:rPr>
                <w:rFonts w:ascii="Arial" w:hAnsi="Arial" w:cs="Arial" w:hint="eastAsia"/>
                <w:sz w:val="20"/>
              </w:rPr>
              <w:t>资产，以分享美元升值</w:t>
            </w:r>
            <w:r w:rsidR="00687AEE" w:rsidRPr="0083749F">
              <w:rPr>
                <w:rFonts w:ascii="Arial" w:hAnsi="Arial" w:cs="Arial" w:hint="eastAsia"/>
                <w:sz w:val="20"/>
              </w:rPr>
              <w:t>收益</w:t>
            </w:r>
            <w:r w:rsidRPr="00C440BA">
              <w:rPr>
                <w:rFonts w:ascii="Arial" w:hAnsi="Arial" w:cs="Arial" w:hint="eastAsia"/>
                <w:sz w:val="20"/>
              </w:rPr>
              <w:t>。</w:t>
            </w:r>
          </w:p>
        </w:tc>
      </w:tr>
    </w:tbl>
    <w:p w:rsidR="00B92F06" w:rsidRPr="00C97435" w:rsidRDefault="00573A8D" w:rsidP="00350325">
      <w:pPr>
        <w:tabs>
          <w:tab w:val="left" w:pos="900"/>
        </w:tabs>
        <w:jc w:val="left"/>
        <w:rPr>
          <w:rFonts w:ascii="Arial" w:hAnsi="Arial" w:cs="Arial"/>
          <w:b/>
        </w:rPr>
        <w:sectPr w:rsidR="00B92F06" w:rsidRPr="00C97435" w:rsidSect="00D334D2">
          <w:headerReference w:type="default" r:id="rId9"/>
          <w:footerReference w:type="default" r:id="rId10"/>
          <w:pgSz w:w="11907" w:h="16840" w:code="9"/>
          <w:pgMar w:top="1674" w:right="680" w:bottom="851" w:left="680" w:header="851" w:footer="612" w:gutter="0"/>
          <w:cols w:space="425"/>
          <w:docGrid w:linePitch="312"/>
        </w:sectPr>
      </w:pPr>
      <w:r w:rsidRPr="00C9743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B11E9D" wp14:editId="6CF0557C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1780540" cy="8279130"/>
                <wp:effectExtent l="0" t="0" r="254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2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F20" w:rsidRPr="004071E8" w:rsidRDefault="00397F20" w:rsidP="005036AC">
                            <w:pPr>
                              <w:jc w:val="left"/>
                              <w:rPr>
                                <w:rFonts w:ascii="楷体_GB2312"/>
                                <w:sz w:val="6"/>
                              </w:rPr>
                            </w:pPr>
                          </w:p>
                          <w:tbl>
                            <w:tblPr>
                              <w:tblW w:w="2899" w:type="dxa"/>
                              <w:tblInd w:w="-46" w:type="dxa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shd w:val="clear" w:color="auto" w:fill="F0EAC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9"/>
                            </w:tblGrid>
                            <w:tr w:rsidR="00397F20" w:rsidRPr="006D5835" w:rsidTr="006A63C5">
                              <w:trPr>
                                <w:cantSplit/>
                                <w:trHeight w:val="764"/>
                              </w:trPr>
                              <w:tc>
                                <w:tcPr>
                                  <w:tcW w:w="2899" w:type="dxa"/>
                                  <w:shd w:val="clear" w:color="auto" w:fill="F0EAC6"/>
                                  <w:vAlign w:val="center"/>
                                </w:tcPr>
                                <w:p w:rsidR="00397F20" w:rsidRPr="006D5835" w:rsidRDefault="00397F20" w:rsidP="009D1424">
                                  <w:pPr>
                                    <w:ind w:firstLineChars="50" w:firstLine="90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报告日期：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2015-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11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397F20" w:rsidRPr="006D5835" w:rsidTr="00C97435">
                              <w:trPr>
                                <w:cantSplit/>
                                <w:trHeight w:val="2023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397F20" w:rsidRDefault="00397F20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397F20" w:rsidRPr="00C97435" w:rsidRDefault="00397F20" w:rsidP="00C97435"/>
                                <w:p w:rsidR="00397F20" w:rsidRPr="00F277FE" w:rsidRDefault="00397F20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高级分析师：</w:t>
                                  </w:r>
                                  <w:proofErr w:type="gramStart"/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桑柳玉</w:t>
                                  </w:r>
                                  <w:proofErr w:type="gramEnd"/>
                                </w:p>
                                <w:p w:rsidR="00397F20" w:rsidRPr="00537295" w:rsidRDefault="00397F20" w:rsidP="00537295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sangly@vstone.com.cn</w:t>
                                  </w:r>
                                </w:p>
                                <w:p w:rsidR="00397F20" w:rsidRDefault="00397F20" w:rsidP="009D1424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97F20" w:rsidRPr="00F277FE" w:rsidRDefault="00397F20" w:rsidP="00F277FE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分析师：万晓微</w:t>
                                  </w:r>
                                </w:p>
                                <w:p w:rsidR="00397F20" w:rsidRPr="00537295" w:rsidRDefault="00397F20" w:rsidP="00F277FE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wanxw@vstone.com.cn</w:t>
                                  </w:r>
                                </w:p>
                                <w:p w:rsidR="00397F20" w:rsidRPr="00F277FE" w:rsidRDefault="00397F20" w:rsidP="00F277FE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电话：</w:t>
                                  </w:r>
                                  <w:r w:rsidRPr="00F277FE"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  <w:t>021 63333389-205</w:t>
                                  </w:r>
                                </w:p>
                                <w:p w:rsidR="00397F20" w:rsidRPr="00F853B7" w:rsidRDefault="00397F20" w:rsidP="00D939E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97F20" w:rsidRPr="006D5835" w:rsidTr="00D52111">
                              <w:trPr>
                                <w:cantSplit/>
                                <w:trHeight w:val="1018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397F20" w:rsidRPr="00C97435" w:rsidRDefault="00397F20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397F20" w:rsidRPr="00C97435" w:rsidRDefault="00397F20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C9743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相关报告</w:t>
                                  </w:r>
                                </w:p>
                                <w:p w:rsidR="00397F20" w:rsidRPr="00C97435" w:rsidRDefault="00397F20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7F20" w:rsidRPr="004071E8" w:rsidRDefault="00397F20" w:rsidP="005036AC">
                            <w:pPr>
                              <w:rPr>
                                <w:rFonts w:ascii="楷体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.15pt;margin-top:-2.4pt;width:140.2pt;height:6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LeuA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" filled="f" stroked="f">
                <v:textbox>
                  <w:txbxContent>
                    <w:p w:rsidR="00397F20" w:rsidRPr="004071E8" w:rsidRDefault="00397F20" w:rsidP="005036AC">
                      <w:pPr>
                        <w:jc w:val="left"/>
                        <w:rPr>
                          <w:rFonts w:ascii="楷体_GB2312"/>
                          <w:sz w:val="6"/>
                        </w:rPr>
                      </w:pPr>
                    </w:p>
                    <w:tbl>
                      <w:tblPr>
                        <w:tblW w:w="2899" w:type="dxa"/>
                        <w:tblInd w:w="-46" w:type="dxa"/>
                        <w:tblBorders>
                          <w:top w:val="single" w:sz="4" w:space="0" w:color="auto"/>
                          <w:bottom w:val="single" w:sz="4" w:space="0" w:color="auto"/>
                        </w:tblBorders>
                        <w:shd w:val="clear" w:color="auto" w:fill="F0EAC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9"/>
                      </w:tblGrid>
                      <w:tr w:rsidR="00397F20" w:rsidRPr="006D5835" w:rsidTr="006A63C5">
                        <w:trPr>
                          <w:cantSplit/>
                          <w:trHeight w:val="764"/>
                        </w:trPr>
                        <w:tc>
                          <w:tcPr>
                            <w:tcW w:w="2899" w:type="dxa"/>
                            <w:shd w:val="clear" w:color="auto" w:fill="F0EAC6"/>
                            <w:vAlign w:val="center"/>
                          </w:tcPr>
                          <w:p w:rsidR="00397F20" w:rsidRPr="006D5835" w:rsidRDefault="00397F20" w:rsidP="009D1424">
                            <w:pPr>
                              <w:ind w:firstLineChars="50" w:firstLine="90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报告日期：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2015-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11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16</w:t>
                            </w:r>
                          </w:p>
                        </w:tc>
                      </w:tr>
                      <w:tr w:rsidR="00397F20" w:rsidRPr="006D5835" w:rsidTr="00C97435">
                        <w:trPr>
                          <w:cantSplit/>
                          <w:trHeight w:val="2023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0EAC6"/>
                          </w:tcPr>
                          <w:p w:rsidR="00397F20" w:rsidRDefault="00397F20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397F20" w:rsidRPr="00C97435" w:rsidRDefault="00397F20" w:rsidP="00C97435"/>
                          <w:p w:rsidR="00397F20" w:rsidRPr="00F277FE" w:rsidRDefault="00397F20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高级分析师：</w:t>
                            </w:r>
                            <w:proofErr w:type="gramStart"/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桑柳玉</w:t>
                            </w:r>
                            <w:proofErr w:type="gramEnd"/>
                          </w:p>
                          <w:p w:rsidR="00397F20" w:rsidRPr="00537295" w:rsidRDefault="00397F20" w:rsidP="00537295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sangly@vstone.com.cn</w:t>
                            </w:r>
                          </w:p>
                          <w:p w:rsidR="00397F20" w:rsidRDefault="00397F20" w:rsidP="009D1424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F20" w:rsidRPr="00F277FE" w:rsidRDefault="00397F20" w:rsidP="00F277FE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分析师：万晓微</w:t>
                            </w:r>
                          </w:p>
                          <w:p w:rsidR="00397F20" w:rsidRPr="00537295" w:rsidRDefault="00397F20" w:rsidP="00F277FE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wanxw@vstone.com.cn</w:t>
                            </w:r>
                          </w:p>
                          <w:p w:rsidR="00397F20" w:rsidRPr="00F277FE" w:rsidRDefault="00397F20" w:rsidP="00F277FE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电话：</w:t>
                            </w:r>
                            <w:r w:rsidRPr="00F277FE"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  <w:t>021 63333389-205</w:t>
                            </w:r>
                          </w:p>
                          <w:p w:rsidR="00397F20" w:rsidRPr="00F853B7" w:rsidRDefault="00397F20" w:rsidP="00D939E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97F20" w:rsidRPr="006D5835" w:rsidTr="00D52111">
                        <w:trPr>
                          <w:cantSplit/>
                          <w:trHeight w:val="10189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</w:tcBorders>
                            <w:shd w:val="clear" w:color="auto" w:fill="F0EAC6"/>
                          </w:tcPr>
                          <w:p w:rsidR="00397F20" w:rsidRPr="00C97435" w:rsidRDefault="00397F20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397F20" w:rsidRPr="00C97435" w:rsidRDefault="00397F20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C9743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相关报告</w:t>
                            </w:r>
                          </w:p>
                          <w:p w:rsidR="00397F20" w:rsidRPr="00C97435" w:rsidRDefault="00397F20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397F20" w:rsidRPr="004071E8" w:rsidRDefault="00397F20" w:rsidP="005036AC">
                      <w:pPr>
                        <w:rPr>
                          <w:rFonts w:ascii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CE9" w:rsidRPr="00C97435" w:rsidRDefault="00A64D32" w:rsidP="00736D60">
      <w:pPr>
        <w:pStyle w:val="af7"/>
        <w:numPr>
          <w:ilvl w:val="0"/>
          <w:numId w:val="1"/>
        </w:numPr>
        <w:ind w:firstLineChars="0"/>
        <w:rPr>
          <w:rFonts w:ascii="Arial" w:hAnsi="Arial" w:cs="Arial"/>
          <w:b/>
          <w:color w:val="996600"/>
          <w:sz w:val="32"/>
          <w:szCs w:val="28"/>
        </w:rPr>
      </w:pPr>
      <w:bookmarkStart w:id="1" w:name="_Toc431285223"/>
      <w:r w:rsidRPr="00C97435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72576" behindDoc="0" locked="0" layoutInCell="1" allowOverlap="0" wp14:anchorId="5B0C57D4" wp14:editId="03923B82">
                <wp:simplePos x="0" y="0"/>
                <wp:positionH relativeFrom="page">
                  <wp:posOffset>326003</wp:posOffset>
                </wp:positionH>
                <wp:positionV relativeFrom="paragraph">
                  <wp:posOffset>33020</wp:posOffset>
                </wp:positionV>
                <wp:extent cx="2441051" cy="8873656"/>
                <wp:effectExtent l="0" t="0" r="0" b="381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051" cy="88736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529" w:type="dxa"/>
                              <w:jc w:val="center"/>
                              <w:tblInd w:w="-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42"/>
                              <w:gridCol w:w="986"/>
                              <w:gridCol w:w="1125"/>
                            </w:tblGrid>
                            <w:tr w:rsidR="00397F20" w:rsidRPr="00A64D32" w:rsidTr="00732275">
                              <w:trPr>
                                <w:trHeight w:val="417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397F20" w:rsidRPr="00A64D32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国内市场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397F20" w:rsidRPr="00A64D32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2015.11.09-2015.11.13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97F20" w:rsidRPr="003175BA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97F20" w:rsidRPr="003175BA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97F20" w:rsidRPr="003175BA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Pr="003F211B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上证综指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3580.84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-0.26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3F211B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沪深300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3746.24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-1.24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Pr="003F211B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中小板指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8345.63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0.97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3F211B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创业板指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2710.16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1.83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Pr="003F211B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中债总净价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117.55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-0.25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397F20" w:rsidRPr="003F211B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中</w:t>
                                  </w:r>
                                  <w:proofErr w:type="gramStart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债企业债总</w:t>
                                  </w:r>
                                  <w:proofErr w:type="gramEnd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94.05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-0.62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3F211B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中债国债净价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118.33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-0.16</w:t>
                                  </w:r>
                                </w:p>
                              </w:tc>
                            </w:tr>
                            <w:tr w:rsidR="00397F20" w:rsidRPr="00A64D32" w:rsidTr="00732275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397F20" w:rsidRPr="00A64D32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海外市场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397F20" w:rsidRPr="00A64D32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2015.11.06-2015.11.12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97F20" w:rsidRPr="003175BA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97F20" w:rsidRPr="003175BA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97F20" w:rsidRPr="003175BA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Pr="00A64D32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纳斯达克100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4588.93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-2.42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A64D32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标普</w:t>
                                  </w:r>
                                  <w:proofErr w:type="gramEnd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2045.97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-2.57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Pr="00A64D32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道琼</w:t>
                                  </w:r>
                                  <w:proofErr w:type="gramStart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斯工指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17448.07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-2.33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A64D32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恒生指数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22888.92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-0.70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Pr="00A64D32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日经225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19697.77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3.04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A64D32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泛欧斯托克600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372.56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-1.64</w:t>
                                  </w:r>
                                </w:p>
                              </w:tc>
                            </w:tr>
                            <w:tr w:rsidR="00397F20" w:rsidRPr="00A64D32" w:rsidTr="00732275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397F20" w:rsidRPr="00A64D32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397F20" w:rsidRPr="00A64D32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2015.11.09-2015.11.13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97F20" w:rsidRPr="003175BA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97F20" w:rsidRPr="003175BA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97F20" w:rsidRPr="003175BA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Pr="00A64D32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美元指数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99.10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-0.07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A64D32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人民币指数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123.61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0.32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Pr="00A64D32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COMEX黄金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1083.30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-0.51</w:t>
                                  </w:r>
                                </w:p>
                              </w:tc>
                            </w:tr>
                            <w:tr w:rsidR="00397F20" w:rsidRPr="00A64D32" w:rsidTr="00697CD4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A64D32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NYMEX原油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40.73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-8.51</w:t>
                                  </w:r>
                                </w:p>
                              </w:tc>
                            </w:tr>
                          </w:tbl>
                          <w:p w:rsidR="00397F20" w:rsidRPr="00AD43BA" w:rsidRDefault="00397F20" w:rsidP="00AD43BA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  <w:tbl>
                            <w:tblPr>
                              <w:tblW w:w="3624" w:type="dxa"/>
                              <w:jc w:val="center"/>
                              <w:tblInd w:w="93" w:type="dxa"/>
                              <w:tblBorders>
                                <w:top w:val="single" w:sz="8" w:space="0" w:color="000000"/>
                                <w:left w:val="single" w:sz="4" w:space="0" w:color="auto"/>
                                <w:bottom w:val="single" w:sz="8" w:space="0" w:color="000000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24"/>
                            </w:tblGrid>
                            <w:tr w:rsidR="00397F20" w:rsidRPr="00A64D32" w:rsidTr="00256341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62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397F20" w:rsidRDefault="00397F20" w:rsidP="00FE0D40">
                                  <w:pPr>
                                    <w:jc w:val="center"/>
                                  </w:pPr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中信</w:t>
                                  </w:r>
                                  <w:proofErr w:type="gramStart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一级行业</w:t>
                                  </w:r>
                                  <w:proofErr w:type="gramEnd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涨跌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 xml:space="preserve"> 2015.11.09-11</w:t>
                                  </w:r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397F20" w:rsidRPr="00A64D32" w:rsidTr="00256341">
                              <w:trPr>
                                <w:trHeight w:val="2474"/>
                                <w:jc w:val="center"/>
                              </w:trPr>
                              <w:tc>
                                <w:tcPr>
                                  <w:tcW w:w="3624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A64D32" w:rsidRDefault="00397F2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465666" wp14:editId="2FCDD66F">
                                        <wp:extent cx="1995777" cy="3419061"/>
                                        <wp:effectExtent l="0" t="0" r="5080" b="0"/>
                                        <wp:docPr id="11" name="图片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图片 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7799" cy="3422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97F20" w:rsidRPr="00BC1770" w:rsidRDefault="00397F20" w:rsidP="00BC1770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25.65pt;margin-top:2.6pt;width:192.2pt;height:698.7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" o:allowoverlap="f" stroked="f">
                <v:textbox>
                  <w:txbxContent>
                    <w:tbl>
                      <w:tblPr>
                        <w:tblW w:w="3529" w:type="dxa"/>
                        <w:jc w:val="center"/>
                        <w:tblInd w:w="-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42"/>
                        <w:gridCol w:w="986"/>
                        <w:gridCol w:w="1125"/>
                      </w:tblGrid>
                      <w:tr w:rsidR="00397F20" w:rsidRPr="00A64D32" w:rsidTr="00732275">
                        <w:trPr>
                          <w:trHeight w:val="417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397F20" w:rsidRPr="00A64D32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国内市场</w:t>
                            </w:r>
                          </w:p>
                        </w:tc>
                        <w:tc>
                          <w:tcPr>
                            <w:tcW w:w="2253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397F20" w:rsidRPr="00A64D32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2015.11.09-2015.11.13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97F20" w:rsidRPr="003175BA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97F20" w:rsidRPr="003175BA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97F20" w:rsidRPr="003175BA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Pr="003F211B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上证综指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3580.84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-0.26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3F211B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沪深300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3746.24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-1.24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Pr="003F211B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中小板指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8345.63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0.97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3F211B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创业板指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2710.16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1.83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Pr="003F211B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中债总净价</w:t>
                            </w:r>
                            <w:proofErr w:type="gramEnd"/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117.55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-0.25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397F20" w:rsidRPr="003F211B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中</w:t>
                            </w:r>
                            <w:proofErr w:type="gramStart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债企业债总</w:t>
                            </w:r>
                            <w:proofErr w:type="gramEnd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94.05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-0.62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3F211B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中债国债净价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118.33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-0.16</w:t>
                            </w:r>
                          </w:p>
                        </w:tc>
                      </w:tr>
                      <w:tr w:rsidR="00397F20" w:rsidRPr="00A64D32" w:rsidTr="00732275">
                        <w:trPr>
                          <w:trHeight w:val="435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397F20" w:rsidRPr="00A64D32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海外市场</w:t>
                            </w:r>
                          </w:p>
                        </w:tc>
                        <w:tc>
                          <w:tcPr>
                            <w:tcW w:w="2253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397F20" w:rsidRPr="00A64D32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2015.11.06-2015.11.12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97F20" w:rsidRPr="003175BA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97F20" w:rsidRPr="003175BA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97F20" w:rsidRPr="003175BA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Pr="00A64D32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纳斯达克100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4588.93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-2.42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A64D32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标普</w:t>
                            </w:r>
                            <w:proofErr w:type="gramEnd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2045.97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-2.57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Pr="00A64D32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道琼</w:t>
                            </w:r>
                            <w:proofErr w:type="gramStart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斯工指</w:t>
                            </w:r>
                            <w:proofErr w:type="gramEnd"/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17448.07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-2.33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A64D32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恒生指数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22888.92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-0.70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Pr="00A64D32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日经225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19697.77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3.04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359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A64D32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泛欧斯托克600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372.56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-1.64</w:t>
                            </w:r>
                          </w:p>
                        </w:tc>
                      </w:tr>
                      <w:tr w:rsidR="00397F20" w:rsidRPr="00A64D32" w:rsidTr="00732275">
                        <w:trPr>
                          <w:trHeight w:val="435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397F20" w:rsidRPr="00A64D32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2253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397F20" w:rsidRPr="00A64D32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2015.11.09-2015.11.13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97F20" w:rsidRPr="003175BA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97F20" w:rsidRPr="003175BA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97F20" w:rsidRPr="003175BA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Pr="00A64D32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美元指数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99.10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-0.07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A64D32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人民币指数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123.61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0.32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Pr="00A64D32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COMEX黄金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1083.30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-0.51</w:t>
                            </w:r>
                          </w:p>
                        </w:tc>
                      </w:tr>
                      <w:tr w:rsidR="00397F20" w:rsidRPr="00A64D32" w:rsidTr="00697CD4">
                        <w:trPr>
                          <w:trHeight w:val="270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A64D32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NYMEX原油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40.73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-8.51</w:t>
                            </w:r>
                          </w:p>
                        </w:tc>
                      </w:tr>
                    </w:tbl>
                    <w:p w:rsidR="00397F20" w:rsidRPr="00AD43BA" w:rsidRDefault="00397F20" w:rsidP="00AD43BA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  <w:tbl>
                      <w:tblPr>
                        <w:tblW w:w="3624" w:type="dxa"/>
                        <w:jc w:val="center"/>
                        <w:tblInd w:w="93" w:type="dxa"/>
                        <w:tbl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24"/>
                      </w:tblGrid>
                      <w:tr w:rsidR="00397F20" w:rsidRPr="00A64D32" w:rsidTr="00256341">
                        <w:trPr>
                          <w:trHeight w:val="435"/>
                          <w:jc w:val="center"/>
                        </w:trPr>
                        <w:tc>
                          <w:tcPr>
                            <w:tcW w:w="3624" w:type="dxa"/>
                            <w:tcBorders>
                              <w:left w:val="nil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397F20" w:rsidRDefault="00397F20" w:rsidP="00FE0D40">
                            <w:pPr>
                              <w:jc w:val="center"/>
                            </w:pPr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中信</w:t>
                            </w:r>
                            <w:proofErr w:type="gramStart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一级行业</w:t>
                            </w:r>
                            <w:proofErr w:type="gramEnd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涨跌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 xml:space="preserve"> 2015.11.09-11</w:t>
                            </w:r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13</w:t>
                            </w:r>
                          </w:p>
                        </w:tc>
                      </w:tr>
                      <w:tr w:rsidR="00397F20" w:rsidRPr="00A64D32" w:rsidTr="00256341">
                        <w:trPr>
                          <w:trHeight w:val="2474"/>
                          <w:jc w:val="center"/>
                        </w:trPr>
                        <w:tc>
                          <w:tcPr>
                            <w:tcW w:w="3624" w:type="dxa"/>
                            <w:shd w:val="clear" w:color="auto" w:fill="auto"/>
                            <w:vAlign w:val="center"/>
                            <w:hideMark/>
                          </w:tcPr>
                          <w:p w:rsidR="00397F20" w:rsidRPr="00A64D32" w:rsidRDefault="00397F2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465666" wp14:editId="2FCDD66F">
                                  <wp:extent cx="1995777" cy="3419061"/>
                                  <wp:effectExtent l="0" t="0" r="5080" b="0"/>
                                  <wp:docPr id="11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7799" cy="3422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397F20" w:rsidRPr="00BC1770" w:rsidRDefault="00397F20" w:rsidP="00BC1770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0255" w:rsidRPr="00C97435">
        <w:rPr>
          <w:rFonts w:ascii="Arial" w:hAnsi="Arial" w:cs="Arial"/>
          <w:b/>
          <w:color w:val="996600"/>
          <w:sz w:val="32"/>
          <w:szCs w:val="28"/>
        </w:rPr>
        <w:t>一周</w:t>
      </w:r>
      <w:r w:rsidR="00921CE9" w:rsidRPr="00C97435">
        <w:rPr>
          <w:rFonts w:ascii="Arial" w:hAnsi="Arial" w:cs="Arial"/>
          <w:b/>
          <w:color w:val="996600"/>
          <w:sz w:val="32"/>
          <w:szCs w:val="28"/>
        </w:rPr>
        <w:t>资本市场回顾</w:t>
      </w:r>
      <w:bookmarkEnd w:id="1"/>
    </w:p>
    <w:p w:rsidR="00AC56E8" w:rsidRPr="0000110F" w:rsidRDefault="001B0255" w:rsidP="0000110F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A</w:t>
      </w:r>
      <w:r w:rsidR="003C7691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股</w:t>
      </w:r>
      <w:r w:rsidR="00921CE9"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市场</w:t>
      </w:r>
    </w:p>
    <w:p w:rsidR="00D05E06" w:rsidRPr="00090769" w:rsidRDefault="00D05E06" w:rsidP="00115CD5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b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市场先扬后抑</w:t>
      </w:r>
      <w:r w:rsidR="00D83A92">
        <w:rPr>
          <w:rFonts w:ascii="Arial" w:eastAsia="楷体_GB2312" w:hAnsi="Arial" w:cs="Arial" w:hint="eastAsia"/>
          <w:b/>
          <w:color w:val="auto"/>
          <w:sz w:val="20"/>
          <w:szCs w:val="20"/>
        </w:rPr>
        <w:t>，中小盘涨大盘跌</w:t>
      </w: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8766DA" w:rsidRPr="00090769">
        <w:rPr>
          <w:rFonts w:ascii="Arial" w:eastAsia="楷体_GB2312" w:hAnsi="Arial" w:cs="Arial" w:hint="eastAsia"/>
          <w:color w:val="auto"/>
          <w:sz w:val="20"/>
          <w:szCs w:val="20"/>
        </w:rPr>
        <w:t>周一市场经受住了</w:t>
      </w:r>
      <w:r w:rsidR="008766DA" w:rsidRPr="00090769">
        <w:rPr>
          <w:rFonts w:ascii="Arial" w:eastAsia="楷体_GB2312" w:hAnsi="Arial" w:cs="Arial" w:hint="eastAsia"/>
          <w:color w:val="auto"/>
          <w:sz w:val="20"/>
          <w:szCs w:val="20"/>
        </w:rPr>
        <w:t>IPO</w:t>
      </w:r>
      <w:r w:rsidR="008766DA" w:rsidRPr="00090769">
        <w:rPr>
          <w:rFonts w:ascii="Arial" w:eastAsia="楷体_GB2312" w:hAnsi="Arial" w:cs="Arial" w:hint="eastAsia"/>
          <w:color w:val="auto"/>
          <w:sz w:val="20"/>
          <w:szCs w:val="20"/>
        </w:rPr>
        <w:t>重启</w:t>
      </w:r>
      <w:r w:rsidR="006C1831" w:rsidRPr="00090769">
        <w:rPr>
          <w:rFonts w:ascii="Arial" w:eastAsia="楷体_GB2312" w:hAnsi="Arial" w:cs="Arial" w:hint="eastAsia"/>
          <w:color w:val="auto"/>
          <w:sz w:val="20"/>
          <w:szCs w:val="20"/>
        </w:rPr>
        <w:t>的打击</w:t>
      </w:r>
      <w:r w:rsidR="008766DA" w:rsidRPr="00090769">
        <w:rPr>
          <w:rFonts w:ascii="Arial" w:eastAsia="楷体_GB2312" w:hAnsi="Arial" w:cs="Arial" w:hint="eastAsia"/>
          <w:color w:val="auto"/>
          <w:sz w:val="20"/>
          <w:szCs w:val="20"/>
        </w:rPr>
        <w:t>，在新股和次新股的带动下上涨，然而在六连阳</w:t>
      </w:r>
      <w:r w:rsidR="00720E82">
        <w:rPr>
          <w:rFonts w:ascii="Arial" w:eastAsia="楷体_GB2312" w:hAnsi="Arial" w:cs="Arial" w:hint="eastAsia"/>
          <w:color w:val="auto"/>
          <w:sz w:val="20"/>
          <w:szCs w:val="20"/>
        </w:rPr>
        <w:t>之</w:t>
      </w:r>
      <w:r w:rsidR="008766DA" w:rsidRPr="00090769">
        <w:rPr>
          <w:rFonts w:ascii="Arial" w:eastAsia="楷体_GB2312" w:hAnsi="Arial" w:cs="Arial" w:hint="eastAsia"/>
          <w:color w:val="auto"/>
          <w:sz w:val="20"/>
          <w:szCs w:val="20"/>
        </w:rPr>
        <w:t>后，</w:t>
      </w:r>
      <w:r w:rsidR="009423CC" w:rsidRPr="00090769">
        <w:rPr>
          <w:rFonts w:ascii="Arial" w:eastAsia="楷体_GB2312" w:hAnsi="Arial" w:cs="Arial" w:hint="eastAsia"/>
          <w:color w:val="auto"/>
          <w:sz w:val="20"/>
          <w:szCs w:val="20"/>
        </w:rPr>
        <w:t>获利盘落袋</w:t>
      </w:r>
      <w:r w:rsidR="006C1831" w:rsidRPr="00090769">
        <w:rPr>
          <w:rFonts w:ascii="Arial" w:eastAsia="楷体_GB2312" w:hAnsi="Arial" w:cs="Arial" w:hint="eastAsia"/>
          <w:color w:val="auto"/>
          <w:sz w:val="20"/>
          <w:szCs w:val="20"/>
        </w:rPr>
        <w:t>意愿增强</w:t>
      </w:r>
      <w:r w:rsidR="005762C8">
        <w:rPr>
          <w:rFonts w:ascii="Arial" w:eastAsia="楷体_GB2312" w:hAnsi="Arial" w:cs="Arial" w:hint="eastAsia"/>
          <w:color w:val="auto"/>
          <w:sz w:val="20"/>
          <w:szCs w:val="20"/>
        </w:rPr>
        <w:t>，市场</w:t>
      </w:r>
      <w:r w:rsidR="00720E82">
        <w:rPr>
          <w:rFonts w:ascii="Arial" w:eastAsia="楷体_GB2312" w:hAnsi="Arial" w:cs="Arial" w:hint="eastAsia"/>
          <w:color w:val="auto"/>
          <w:sz w:val="20"/>
          <w:szCs w:val="20"/>
        </w:rPr>
        <w:t>调整于周四、周五</w:t>
      </w:r>
      <w:r w:rsidR="008766DA" w:rsidRPr="00090769">
        <w:rPr>
          <w:rFonts w:ascii="Arial" w:eastAsia="楷体_GB2312" w:hAnsi="Arial" w:cs="Arial" w:hint="eastAsia"/>
          <w:color w:val="auto"/>
          <w:sz w:val="20"/>
          <w:szCs w:val="20"/>
        </w:rPr>
        <w:t>开始。</w:t>
      </w:r>
      <w:r w:rsidR="00E45CC7" w:rsidRPr="00090769">
        <w:rPr>
          <w:rFonts w:ascii="Arial" w:eastAsia="楷体_GB2312" w:hAnsi="Arial" w:cs="Arial" w:hint="eastAsia"/>
          <w:color w:val="auto"/>
          <w:sz w:val="20"/>
          <w:szCs w:val="20"/>
        </w:rPr>
        <w:t>盘面上看，新股与次新股、电力改革、充电桩、新能源汽车</w:t>
      </w:r>
      <w:r w:rsidR="001D29AE" w:rsidRPr="00090769">
        <w:rPr>
          <w:rFonts w:ascii="Arial" w:eastAsia="楷体_GB2312" w:hAnsi="Arial" w:cs="Arial" w:hint="eastAsia"/>
          <w:color w:val="auto"/>
          <w:sz w:val="20"/>
          <w:szCs w:val="20"/>
        </w:rPr>
        <w:t>等</w:t>
      </w:r>
      <w:r w:rsidR="00E45CC7" w:rsidRPr="00090769">
        <w:rPr>
          <w:rFonts w:ascii="Arial" w:eastAsia="楷体_GB2312" w:hAnsi="Arial" w:cs="Arial" w:hint="eastAsia"/>
          <w:color w:val="auto"/>
          <w:sz w:val="20"/>
          <w:szCs w:val="20"/>
        </w:rPr>
        <w:t>皆有表现。</w:t>
      </w:r>
      <w:r w:rsidR="00720E82">
        <w:rPr>
          <w:rFonts w:ascii="Arial" w:eastAsia="楷体_GB2312" w:hAnsi="Arial" w:cs="Arial" w:hint="eastAsia"/>
          <w:color w:val="auto"/>
          <w:sz w:val="20"/>
          <w:szCs w:val="20"/>
        </w:rPr>
        <w:t>交易</w:t>
      </w:r>
      <w:r w:rsidR="00F16929" w:rsidRPr="00090769">
        <w:rPr>
          <w:rFonts w:ascii="Arial" w:eastAsia="楷体_GB2312" w:hAnsi="Arial" w:cs="Arial" w:hint="eastAsia"/>
          <w:color w:val="auto"/>
          <w:sz w:val="20"/>
          <w:szCs w:val="20"/>
        </w:rPr>
        <w:t>热度进一步上升</w:t>
      </w:r>
      <w:r w:rsidR="001D29AE" w:rsidRPr="0009076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F16929" w:rsidRPr="00090769">
        <w:rPr>
          <w:rFonts w:ascii="Arial" w:eastAsia="楷体_GB2312" w:hAnsi="Arial" w:cs="Arial" w:hint="eastAsia"/>
          <w:color w:val="auto"/>
          <w:sz w:val="20"/>
          <w:szCs w:val="20"/>
        </w:rPr>
        <w:t>上</w:t>
      </w:r>
      <w:r w:rsidR="00776998" w:rsidRPr="00090769">
        <w:rPr>
          <w:rFonts w:ascii="Arial" w:eastAsia="楷体_GB2312" w:hAnsi="Arial" w:cs="Arial" w:hint="eastAsia"/>
          <w:color w:val="auto"/>
          <w:sz w:val="20"/>
          <w:szCs w:val="20"/>
        </w:rPr>
        <w:t>周</w:t>
      </w:r>
      <w:r w:rsidR="00776998" w:rsidRPr="00090769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 w:rsidR="00776998" w:rsidRPr="00090769">
        <w:rPr>
          <w:rFonts w:ascii="Arial" w:eastAsia="楷体_GB2312" w:hAnsi="Arial" w:cs="Arial" w:hint="eastAsia"/>
          <w:color w:val="auto"/>
          <w:sz w:val="20"/>
          <w:szCs w:val="20"/>
        </w:rPr>
        <w:t>个工作日全部</w:t>
      </w:r>
      <w:r w:rsidR="00776998" w:rsidRPr="00090769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776998" w:rsidRPr="00090769">
        <w:rPr>
          <w:rFonts w:ascii="Arial" w:eastAsia="楷体_GB2312" w:hAnsi="Arial" w:cs="Arial" w:hint="eastAsia"/>
          <w:color w:val="auto"/>
          <w:sz w:val="20"/>
          <w:szCs w:val="20"/>
        </w:rPr>
        <w:t>股的日成交金额平均为</w:t>
      </w:r>
      <w:r w:rsidR="00776998" w:rsidRPr="00090769">
        <w:rPr>
          <w:rFonts w:ascii="Arial" w:eastAsia="楷体_GB2312" w:hAnsi="Arial" w:cs="Arial" w:hint="eastAsia"/>
          <w:color w:val="auto"/>
          <w:sz w:val="20"/>
          <w:szCs w:val="20"/>
        </w:rPr>
        <w:t>12256</w:t>
      </w:r>
      <w:r w:rsidR="00776998" w:rsidRPr="00090769">
        <w:rPr>
          <w:rFonts w:ascii="Arial" w:eastAsia="楷体_GB2312" w:hAnsi="Arial" w:cs="Arial" w:hint="eastAsia"/>
          <w:color w:val="auto"/>
          <w:sz w:val="20"/>
          <w:szCs w:val="20"/>
        </w:rPr>
        <w:t>亿元，较前周的</w:t>
      </w:r>
      <w:r w:rsidR="00776998" w:rsidRPr="00090769">
        <w:rPr>
          <w:rFonts w:ascii="Arial" w:eastAsia="楷体_GB2312" w:hAnsi="Arial" w:cs="Arial" w:hint="eastAsia"/>
          <w:color w:val="auto"/>
          <w:sz w:val="20"/>
          <w:szCs w:val="20"/>
        </w:rPr>
        <w:t>9811</w:t>
      </w:r>
      <w:r w:rsidR="00776998" w:rsidRPr="00090769">
        <w:rPr>
          <w:rFonts w:ascii="Arial" w:eastAsia="楷体_GB2312" w:hAnsi="Arial" w:cs="Arial" w:hint="eastAsia"/>
          <w:color w:val="auto"/>
          <w:sz w:val="20"/>
          <w:szCs w:val="20"/>
        </w:rPr>
        <w:t>亿元大增</w:t>
      </w:r>
      <w:r w:rsidR="00776998" w:rsidRPr="00090769">
        <w:rPr>
          <w:rFonts w:ascii="Arial" w:eastAsia="楷体_GB2312" w:hAnsi="Arial" w:cs="Arial" w:hint="eastAsia"/>
          <w:color w:val="auto"/>
          <w:sz w:val="20"/>
          <w:szCs w:val="20"/>
        </w:rPr>
        <w:t>25%</w:t>
      </w:r>
      <w:r w:rsidR="00C117D7" w:rsidRPr="00090769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360D72" w:rsidRPr="00090769">
        <w:rPr>
          <w:rFonts w:ascii="Arial" w:eastAsia="楷体_GB2312" w:hAnsi="Arial" w:cs="Arial" w:hint="eastAsia"/>
          <w:color w:val="auto"/>
          <w:sz w:val="20"/>
          <w:szCs w:val="20"/>
        </w:rPr>
        <w:t>全周来看，上证综指</w:t>
      </w:r>
      <w:r w:rsidR="00697CD4" w:rsidRPr="00090769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697CD4" w:rsidRPr="00090769">
        <w:rPr>
          <w:rFonts w:ascii="Arial" w:eastAsia="楷体_GB2312" w:hAnsi="Arial" w:cs="Arial" w:hint="eastAsia"/>
          <w:color w:val="auto"/>
          <w:sz w:val="20"/>
          <w:szCs w:val="20"/>
        </w:rPr>
        <w:t>0.26</w:t>
      </w:r>
      <w:r w:rsidR="00360D72" w:rsidRPr="0009076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360D72" w:rsidRPr="00090769">
        <w:rPr>
          <w:rFonts w:ascii="Arial" w:eastAsia="楷体_GB2312" w:hAnsi="Arial" w:cs="Arial" w:hint="eastAsia"/>
          <w:color w:val="auto"/>
          <w:sz w:val="20"/>
          <w:szCs w:val="20"/>
        </w:rPr>
        <w:t>，沪深</w:t>
      </w:r>
      <w:r w:rsidR="00360D72" w:rsidRPr="00090769">
        <w:rPr>
          <w:rFonts w:ascii="Arial" w:eastAsia="楷体_GB2312" w:hAnsi="Arial" w:cs="Arial" w:hint="eastAsia"/>
          <w:color w:val="auto"/>
          <w:sz w:val="20"/>
          <w:szCs w:val="20"/>
        </w:rPr>
        <w:t>300</w:t>
      </w:r>
      <w:r w:rsidR="00697CD4" w:rsidRPr="00090769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697CD4" w:rsidRPr="00090769">
        <w:rPr>
          <w:rFonts w:ascii="Arial" w:eastAsia="楷体_GB2312" w:hAnsi="Arial" w:cs="Arial" w:hint="eastAsia"/>
          <w:color w:val="auto"/>
          <w:sz w:val="20"/>
          <w:szCs w:val="20"/>
        </w:rPr>
        <w:t>1.24</w:t>
      </w:r>
      <w:r w:rsidR="00360D72" w:rsidRPr="0009076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360D72" w:rsidRPr="00090769">
        <w:rPr>
          <w:rFonts w:ascii="Arial" w:eastAsia="楷体_GB2312" w:hAnsi="Arial" w:cs="Arial" w:hint="eastAsia"/>
          <w:color w:val="auto"/>
          <w:sz w:val="20"/>
          <w:szCs w:val="20"/>
        </w:rPr>
        <w:t>，创业板指涨</w:t>
      </w:r>
      <w:r w:rsidR="00697CD4" w:rsidRPr="00090769">
        <w:rPr>
          <w:rFonts w:ascii="Arial" w:eastAsia="楷体_GB2312" w:hAnsi="Arial" w:cs="Arial" w:hint="eastAsia"/>
          <w:color w:val="auto"/>
          <w:sz w:val="20"/>
          <w:szCs w:val="20"/>
        </w:rPr>
        <w:t>1.83</w:t>
      </w:r>
      <w:r w:rsidR="00360D72" w:rsidRPr="0009076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360D72" w:rsidRPr="00090769">
        <w:rPr>
          <w:rFonts w:ascii="Arial" w:eastAsia="楷体_GB2312" w:hAnsi="Arial" w:cs="Arial" w:hint="eastAsia"/>
          <w:color w:val="auto"/>
          <w:sz w:val="20"/>
          <w:szCs w:val="20"/>
        </w:rPr>
        <w:t>，中小板指涨</w:t>
      </w:r>
      <w:r w:rsidR="00697CD4" w:rsidRPr="00090769">
        <w:rPr>
          <w:rFonts w:ascii="Arial" w:eastAsia="楷体_GB2312" w:hAnsi="Arial" w:cs="Arial" w:hint="eastAsia"/>
          <w:color w:val="auto"/>
          <w:sz w:val="20"/>
          <w:szCs w:val="20"/>
        </w:rPr>
        <w:t>0.97</w:t>
      </w:r>
      <w:r w:rsidR="00360D72" w:rsidRPr="0009076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360D72" w:rsidRPr="00090769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421C14" w:rsidRPr="00090769">
        <w:rPr>
          <w:rFonts w:ascii="Arial" w:eastAsia="楷体_GB2312" w:hAnsi="Arial" w:cs="Arial" w:hint="eastAsia"/>
          <w:color w:val="auto"/>
          <w:sz w:val="20"/>
          <w:szCs w:val="20"/>
        </w:rPr>
        <w:t>行业方面，综合（</w:t>
      </w:r>
      <w:r w:rsidR="00421C14" w:rsidRPr="00090769">
        <w:rPr>
          <w:rFonts w:ascii="Arial" w:eastAsia="楷体_GB2312" w:hAnsi="Arial" w:cs="Arial" w:hint="eastAsia"/>
          <w:color w:val="auto"/>
          <w:sz w:val="20"/>
          <w:szCs w:val="20"/>
        </w:rPr>
        <w:t>6.53%</w:t>
      </w:r>
      <w:r w:rsidR="00421C14" w:rsidRPr="00090769">
        <w:rPr>
          <w:rFonts w:ascii="Arial" w:eastAsia="楷体_GB2312" w:hAnsi="Arial" w:cs="Arial" w:hint="eastAsia"/>
          <w:color w:val="auto"/>
          <w:sz w:val="20"/>
          <w:szCs w:val="20"/>
        </w:rPr>
        <w:t>）、电力设备（</w:t>
      </w:r>
      <w:r w:rsidR="00421C14" w:rsidRPr="00090769">
        <w:rPr>
          <w:rFonts w:ascii="Arial" w:eastAsia="楷体_GB2312" w:hAnsi="Arial" w:cs="Arial" w:hint="eastAsia"/>
          <w:color w:val="auto"/>
          <w:sz w:val="20"/>
          <w:szCs w:val="20"/>
        </w:rPr>
        <w:t>5.88%</w:t>
      </w:r>
      <w:r w:rsidR="00421C14" w:rsidRPr="00090769">
        <w:rPr>
          <w:rFonts w:ascii="Arial" w:eastAsia="楷体_GB2312" w:hAnsi="Arial" w:cs="Arial" w:hint="eastAsia"/>
          <w:color w:val="auto"/>
          <w:sz w:val="20"/>
          <w:szCs w:val="20"/>
        </w:rPr>
        <w:t>）、基础化工（</w:t>
      </w:r>
      <w:r w:rsidR="00421C14" w:rsidRPr="00090769">
        <w:rPr>
          <w:rFonts w:ascii="Arial" w:eastAsia="楷体_GB2312" w:hAnsi="Arial" w:cs="Arial" w:hint="eastAsia"/>
          <w:color w:val="auto"/>
          <w:sz w:val="20"/>
          <w:szCs w:val="20"/>
        </w:rPr>
        <w:t>3.81%</w:t>
      </w:r>
      <w:r w:rsidR="00421C14" w:rsidRPr="00090769">
        <w:rPr>
          <w:rFonts w:ascii="Arial" w:eastAsia="楷体_GB2312" w:hAnsi="Arial" w:cs="Arial" w:hint="eastAsia"/>
          <w:color w:val="auto"/>
          <w:sz w:val="20"/>
          <w:szCs w:val="20"/>
        </w:rPr>
        <w:t>）</w:t>
      </w:r>
      <w:r w:rsidR="008E4823" w:rsidRPr="00090769">
        <w:rPr>
          <w:rFonts w:ascii="Arial" w:eastAsia="楷体_GB2312" w:hAnsi="Arial" w:cs="Arial" w:hint="eastAsia"/>
          <w:color w:val="auto"/>
          <w:sz w:val="20"/>
          <w:szCs w:val="20"/>
        </w:rPr>
        <w:t>涨幅靠前，建筑（</w:t>
      </w:r>
      <w:r w:rsidR="008E4823" w:rsidRPr="00090769">
        <w:rPr>
          <w:rFonts w:ascii="Arial" w:eastAsia="楷体_GB2312" w:hAnsi="Arial" w:cs="Arial" w:hint="eastAsia"/>
          <w:color w:val="auto"/>
          <w:sz w:val="20"/>
          <w:szCs w:val="20"/>
        </w:rPr>
        <w:t>-2.59%</w:t>
      </w:r>
      <w:r w:rsidR="008E4823" w:rsidRPr="00090769">
        <w:rPr>
          <w:rFonts w:ascii="Arial" w:eastAsia="楷体_GB2312" w:hAnsi="Arial" w:cs="Arial" w:hint="eastAsia"/>
          <w:color w:val="auto"/>
          <w:sz w:val="20"/>
          <w:szCs w:val="20"/>
        </w:rPr>
        <w:t>）、商贸零售（</w:t>
      </w:r>
      <w:r w:rsidR="008E4823" w:rsidRPr="00090769">
        <w:rPr>
          <w:rFonts w:ascii="Arial" w:eastAsia="楷体_GB2312" w:hAnsi="Arial" w:cs="Arial" w:hint="eastAsia"/>
          <w:color w:val="auto"/>
          <w:sz w:val="20"/>
          <w:szCs w:val="20"/>
        </w:rPr>
        <w:t>-2.18%</w:t>
      </w:r>
      <w:r w:rsidR="008E4823" w:rsidRPr="00090769">
        <w:rPr>
          <w:rFonts w:ascii="Arial" w:eastAsia="楷体_GB2312" w:hAnsi="Arial" w:cs="Arial" w:hint="eastAsia"/>
          <w:color w:val="auto"/>
          <w:sz w:val="20"/>
          <w:szCs w:val="20"/>
        </w:rPr>
        <w:t>）、国防军工（</w:t>
      </w:r>
      <w:r w:rsidR="008E4823" w:rsidRPr="00090769">
        <w:rPr>
          <w:rFonts w:ascii="Arial" w:eastAsia="楷体_GB2312" w:hAnsi="Arial" w:cs="Arial" w:hint="eastAsia"/>
          <w:color w:val="auto"/>
          <w:sz w:val="20"/>
          <w:szCs w:val="20"/>
        </w:rPr>
        <w:t>-1.63%</w:t>
      </w:r>
      <w:r w:rsidR="008E4823" w:rsidRPr="00090769">
        <w:rPr>
          <w:rFonts w:ascii="Arial" w:eastAsia="楷体_GB2312" w:hAnsi="Arial" w:cs="Arial" w:hint="eastAsia"/>
          <w:color w:val="auto"/>
          <w:sz w:val="20"/>
          <w:szCs w:val="20"/>
        </w:rPr>
        <w:t>）</w:t>
      </w:r>
      <w:r w:rsidR="00F00E86" w:rsidRPr="00090769">
        <w:rPr>
          <w:rFonts w:ascii="Arial" w:eastAsia="楷体_GB2312" w:hAnsi="Arial" w:cs="Arial" w:hint="eastAsia"/>
          <w:color w:val="auto"/>
          <w:sz w:val="20"/>
          <w:szCs w:val="20"/>
        </w:rPr>
        <w:t>回调较多。</w:t>
      </w:r>
    </w:p>
    <w:p w:rsidR="005D44EE" w:rsidRPr="004B36AE" w:rsidRDefault="001B0255" w:rsidP="004B36AE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国内</w:t>
      </w:r>
      <w:r w:rsidR="00921CE9"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债券市场</w:t>
      </w:r>
    </w:p>
    <w:p w:rsidR="00BD7005" w:rsidRPr="00763C1C" w:rsidRDefault="00FA5B05" w:rsidP="00763C1C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短期</w:t>
      </w:r>
      <w:r w:rsidR="00720E82" w:rsidRPr="002918CB">
        <w:rPr>
          <w:rFonts w:ascii="Arial" w:eastAsia="楷体_GB2312" w:hAnsi="Arial" w:cs="Arial" w:hint="eastAsia"/>
          <w:b/>
          <w:color w:val="auto"/>
          <w:sz w:val="20"/>
          <w:szCs w:val="20"/>
        </w:rPr>
        <w:t>利空</w:t>
      </w: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叠加</w:t>
      </w:r>
      <w:r w:rsidR="00BD7005" w:rsidRPr="002918CB">
        <w:rPr>
          <w:rFonts w:ascii="Arial" w:eastAsia="楷体_GB2312" w:hAnsi="Arial" w:cs="Arial" w:hint="eastAsia"/>
          <w:b/>
          <w:color w:val="auto"/>
          <w:sz w:val="20"/>
          <w:szCs w:val="20"/>
        </w:rPr>
        <w:t>，</w:t>
      </w:r>
      <w:r w:rsidR="00720E82" w:rsidRPr="002918CB">
        <w:rPr>
          <w:rFonts w:ascii="Arial" w:eastAsia="楷体_GB2312" w:hAnsi="Arial" w:cs="Arial" w:hint="eastAsia"/>
          <w:b/>
          <w:color w:val="auto"/>
          <w:sz w:val="20"/>
          <w:szCs w:val="20"/>
        </w:rPr>
        <w:t>债市震荡调整。</w:t>
      </w:r>
      <w:r w:rsidR="003814B8">
        <w:rPr>
          <w:rFonts w:ascii="Arial" w:eastAsia="楷体_GB2312" w:hAnsi="Arial" w:cs="Arial" w:hint="eastAsia"/>
          <w:color w:val="auto"/>
          <w:sz w:val="20"/>
          <w:szCs w:val="20"/>
        </w:rPr>
        <w:t>尽管经济下行压力、</w:t>
      </w:r>
      <w:r w:rsidR="008470A1">
        <w:rPr>
          <w:rFonts w:ascii="Arial" w:eastAsia="楷体_GB2312" w:hAnsi="Arial" w:cs="Arial" w:hint="eastAsia"/>
          <w:color w:val="auto"/>
          <w:sz w:val="20"/>
          <w:szCs w:val="20"/>
        </w:rPr>
        <w:t>流动性整体宽松、长期配置需求仍在等因素对债市构成支撑，但阻碍债市上行的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风险</w:t>
      </w:r>
      <w:r w:rsidR="008470A1">
        <w:rPr>
          <w:rFonts w:ascii="Arial" w:eastAsia="楷体_GB2312" w:hAnsi="Arial" w:cs="Arial" w:hint="eastAsia"/>
          <w:color w:val="auto"/>
          <w:sz w:val="20"/>
          <w:szCs w:val="20"/>
        </w:rPr>
        <w:t>正在累积。</w:t>
      </w:r>
      <w:r w:rsidR="00720E82">
        <w:rPr>
          <w:rFonts w:ascii="Arial" w:eastAsia="楷体_GB2312" w:hAnsi="Arial" w:cs="Arial" w:hint="eastAsia"/>
          <w:color w:val="auto"/>
          <w:sz w:val="20"/>
          <w:szCs w:val="20"/>
        </w:rPr>
        <w:t>除了股市回暖之外，</w:t>
      </w:r>
      <w:r w:rsidR="00BD7005" w:rsidRPr="00BD7005">
        <w:rPr>
          <w:rFonts w:ascii="Arial" w:eastAsia="楷体_GB2312" w:hAnsi="Arial" w:cs="Arial" w:hint="eastAsia"/>
          <w:color w:val="auto"/>
          <w:sz w:val="20"/>
          <w:szCs w:val="20"/>
        </w:rPr>
        <w:t>IPO</w:t>
      </w:r>
      <w:r w:rsidR="002918CB">
        <w:rPr>
          <w:rFonts w:ascii="Arial" w:eastAsia="楷体_GB2312" w:hAnsi="Arial" w:cs="Arial" w:hint="eastAsia"/>
          <w:color w:val="auto"/>
          <w:sz w:val="20"/>
          <w:szCs w:val="20"/>
        </w:rPr>
        <w:t>重启分流</w:t>
      </w:r>
      <w:r w:rsidR="00BD7005" w:rsidRPr="00BD7005">
        <w:rPr>
          <w:rFonts w:ascii="Arial" w:eastAsia="楷体_GB2312" w:hAnsi="Arial" w:cs="Arial" w:hint="eastAsia"/>
          <w:color w:val="auto"/>
          <w:sz w:val="20"/>
          <w:szCs w:val="20"/>
        </w:rPr>
        <w:t>资金</w:t>
      </w:r>
      <w:r w:rsidR="00720E82">
        <w:rPr>
          <w:rFonts w:ascii="Arial" w:eastAsia="楷体_GB2312" w:hAnsi="Arial" w:cs="Arial" w:hint="eastAsia"/>
          <w:color w:val="auto"/>
          <w:sz w:val="20"/>
          <w:szCs w:val="20"/>
        </w:rPr>
        <w:t>、美元加息预期增强导致</w:t>
      </w:r>
      <w:r w:rsidR="008470A1">
        <w:rPr>
          <w:rFonts w:ascii="Arial" w:eastAsia="楷体_GB2312" w:hAnsi="Arial" w:cs="Arial" w:hint="eastAsia"/>
          <w:color w:val="auto"/>
          <w:sz w:val="20"/>
          <w:szCs w:val="20"/>
        </w:rPr>
        <w:t>资本外流</w:t>
      </w:r>
      <w:r w:rsidR="00720E82">
        <w:rPr>
          <w:rFonts w:ascii="Arial" w:eastAsia="楷体_GB2312" w:hAnsi="Arial" w:cs="Arial" w:hint="eastAsia"/>
          <w:color w:val="auto"/>
          <w:sz w:val="20"/>
          <w:szCs w:val="20"/>
        </w:rPr>
        <w:t>、债务违约事件打击风险偏好等因素已经成为债市上行的阻力。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从债市一级市场</w:t>
      </w:r>
      <w:r w:rsidRPr="00032433">
        <w:rPr>
          <w:rFonts w:ascii="Arial" w:eastAsia="楷体_GB2312" w:hAnsi="Arial" w:cs="Arial" w:hint="eastAsia"/>
          <w:color w:val="auto"/>
          <w:sz w:val="20"/>
          <w:szCs w:val="20"/>
        </w:rPr>
        <w:t>看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27584F" w:rsidRPr="0027584F">
        <w:rPr>
          <w:rFonts w:ascii="Arial" w:eastAsia="楷体_GB2312" w:hAnsi="Arial" w:cs="Arial" w:hint="eastAsia"/>
          <w:color w:val="auto"/>
          <w:sz w:val="20"/>
          <w:szCs w:val="20"/>
        </w:rPr>
        <w:t>国</w:t>
      </w:r>
      <w:proofErr w:type="gramStart"/>
      <w:r w:rsidR="0027584F" w:rsidRPr="0027584F">
        <w:rPr>
          <w:rFonts w:ascii="Arial" w:eastAsia="楷体_GB2312" w:hAnsi="Arial" w:cs="Arial" w:hint="eastAsia"/>
          <w:color w:val="auto"/>
          <w:sz w:val="20"/>
          <w:szCs w:val="20"/>
        </w:rPr>
        <w:t>开债需求</w:t>
      </w:r>
      <w:proofErr w:type="gramEnd"/>
      <w:r w:rsidR="0027584F" w:rsidRPr="0027584F">
        <w:rPr>
          <w:rFonts w:ascii="Arial" w:eastAsia="楷体_GB2312" w:hAnsi="Arial" w:cs="Arial" w:hint="eastAsia"/>
          <w:color w:val="auto"/>
          <w:sz w:val="20"/>
          <w:szCs w:val="20"/>
        </w:rPr>
        <w:t>仍较稳定</w:t>
      </w:r>
      <w:r w:rsidR="0027584F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从二级市场</w:t>
      </w:r>
      <w:r w:rsidRPr="007D1C6F">
        <w:rPr>
          <w:rFonts w:ascii="Arial" w:eastAsia="楷体_GB2312" w:hAnsi="Arial" w:cs="Arial" w:hint="eastAsia"/>
          <w:color w:val="auto"/>
          <w:sz w:val="20"/>
          <w:szCs w:val="20"/>
        </w:rPr>
        <w:t>看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7F7D49" w:rsidRPr="007F7D49">
        <w:rPr>
          <w:rFonts w:ascii="Arial" w:eastAsia="楷体_GB2312" w:hAnsi="Arial" w:cs="Arial" w:hint="eastAsia"/>
          <w:color w:val="auto"/>
          <w:sz w:val="20"/>
          <w:szCs w:val="20"/>
        </w:rPr>
        <w:t>受地方债置换额度扩大的消息影响，国债期货市场波动较大。</w:t>
      </w:r>
      <w:r w:rsidR="007F7D49">
        <w:rPr>
          <w:rFonts w:ascii="Arial" w:eastAsia="楷体_GB2312" w:hAnsi="Arial" w:cs="Arial" w:hint="eastAsia"/>
          <w:color w:val="auto"/>
          <w:sz w:val="20"/>
          <w:szCs w:val="20"/>
        </w:rPr>
        <w:t>另外，</w:t>
      </w:r>
      <w:r w:rsidRPr="00BD7005">
        <w:rPr>
          <w:rFonts w:ascii="Arial" w:eastAsia="楷体_GB2312" w:hAnsi="Arial" w:cs="Arial" w:hint="eastAsia"/>
          <w:color w:val="auto"/>
          <w:sz w:val="20"/>
          <w:szCs w:val="20"/>
        </w:rPr>
        <w:t>IPO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重启或将带来转债发行启动的隐患，之前备受</w:t>
      </w:r>
      <w:r w:rsidRPr="00BD7005">
        <w:rPr>
          <w:rFonts w:ascii="Arial" w:eastAsia="楷体_GB2312" w:hAnsi="Arial" w:cs="Arial" w:hint="eastAsia"/>
          <w:color w:val="auto"/>
          <w:sz w:val="20"/>
          <w:szCs w:val="20"/>
        </w:rPr>
        <w:t>稀缺性支撑</w:t>
      </w:r>
      <w:r w:rsidR="008F49BD">
        <w:rPr>
          <w:rFonts w:ascii="Arial" w:eastAsia="楷体_GB2312" w:hAnsi="Arial" w:cs="Arial" w:hint="eastAsia"/>
          <w:color w:val="auto"/>
          <w:sz w:val="20"/>
          <w:szCs w:val="20"/>
        </w:rPr>
        <w:t>的转债市场目前则高处不胜寒，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中</w:t>
      </w: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证转债指数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1.25%</w:t>
      </w:r>
      <w:r w:rsidR="005E3327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CE6FFA">
        <w:rPr>
          <w:rFonts w:ascii="Arial" w:eastAsia="楷体_GB2312" w:hAnsi="Arial" w:cs="Arial" w:hint="eastAsia"/>
          <w:color w:val="auto"/>
          <w:sz w:val="20"/>
          <w:szCs w:val="20"/>
        </w:rPr>
        <w:t>信用债违约</w:t>
      </w:r>
      <w:r w:rsidR="0049580E">
        <w:rPr>
          <w:rFonts w:ascii="Arial" w:eastAsia="楷体_GB2312" w:hAnsi="Arial" w:cs="Arial" w:hint="eastAsia"/>
          <w:color w:val="auto"/>
          <w:sz w:val="20"/>
          <w:szCs w:val="20"/>
        </w:rPr>
        <w:t>接踵而至</w:t>
      </w:r>
      <w:r w:rsidR="005E3327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5E3327" w:rsidRPr="005E3327">
        <w:rPr>
          <w:rFonts w:ascii="Arial" w:eastAsia="楷体_GB2312" w:hAnsi="Arial" w:cs="Arial" w:hint="eastAsia"/>
          <w:color w:val="auto"/>
          <w:sz w:val="20"/>
          <w:szCs w:val="20"/>
        </w:rPr>
        <w:t>“</w:t>
      </w:r>
      <w:r w:rsidR="005E3327" w:rsidRPr="005E3327">
        <w:rPr>
          <w:rFonts w:ascii="Arial" w:eastAsia="楷体_GB2312" w:hAnsi="Arial" w:cs="Arial" w:hint="eastAsia"/>
          <w:color w:val="auto"/>
          <w:sz w:val="20"/>
          <w:szCs w:val="20"/>
        </w:rPr>
        <w:t>12</w:t>
      </w:r>
      <w:r w:rsidR="005E3327" w:rsidRPr="005E3327">
        <w:rPr>
          <w:rFonts w:ascii="Arial" w:eastAsia="楷体_GB2312" w:hAnsi="Arial" w:cs="Arial" w:hint="eastAsia"/>
          <w:color w:val="auto"/>
          <w:sz w:val="20"/>
          <w:szCs w:val="20"/>
        </w:rPr>
        <w:t>舜天债”面临违约、</w:t>
      </w:r>
      <w:r w:rsidR="00766F75">
        <w:rPr>
          <w:rFonts w:ascii="Arial" w:eastAsia="楷体_GB2312" w:hAnsi="Arial" w:cs="Arial" w:hint="eastAsia"/>
          <w:color w:val="auto"/>
          <w:sz w:val="20"/>
          <w:szCs w:val="20"/>
        </w:rPr>
        <w:t>中国山水水泥</w:t>
      </w:r>
      <w:r w:rsidR="005E3327">
        <w:rPr>
          <w:rFonts w:ascii="Arial" w:eastAsia="楷体_GB2312" w:hAnsi="Arial" w:cs="Arial" w:hint="eastAsia"/>
          <w:color w:val="auto"/>
          <w:sz w:val="20"/>
          <w:szCs w:val="20"/>
        </w:rPr>
        <w:t>超短融确定</w:t>
      </w:r>
      <w:r w:rsidR="00766F75">
        <w:rPr>
          <w:rFonts w:ascii="Arial" w:eastAsia="楷体_GB2312" w:hAnsi="Arial" w:cs="Arial" w:hint="eastAsia"/>
          <w:color w:val="auto"/>
          <w:sz w:val="20"/>
          <w:szCs w:val="20"/>
        </w:rPr>
        <w:t>违约、云南煤化工</w:t>
      </w:r>
      <w:r w:rsidR="005E3327">
        <w:rPr>
          <w:rFonts w:ascii="Arial" w:eastAsia="楷体_GB2312" w:hAnsi="Arial" w:cs="Arial" w:hint="eastAsia"/>
          <w:color w:val="auto"/>
          <w:sz w:val="20"/>
          <w:szCs w:val="20"/>
        </w:rPr>
        <w:t>债务逾期等消息</w:t>
      </w:r>
      <w:r w:rsidR="001A355B">
        <w:rPr>
          <w:rFonts w:ascii="Arial" w:eastAsia="楷体_GB2312" w:hAnsi="Arial" w:cs="Arial" w:hint="eastAsia"/>
          <w:color w:val="auto"/>
          <w:sz w:val="20"/>
          <w:szCs w:val="20"/>
        </w:rPr>
        <w:t>持续</w:t>
      </w:r>
      <w:r w:rsidR="005E3327">
        <w:rPr>
          <w:rFonts w:ascii="Arial" w:eastAsia="楷体_GB2312" w:hAnsi="Arial" w:cs="Arial" w:hint="eastAsia"/>
          <w:color w:val="auto"/>
          <w:sz w:val="20"/>
          <w:szCs w:val="20"/>
        </w:rPr>
        <w:t>打击债市风险偏好。</w:t>
      </w:r>
      <w:r w:rsidR="0018198C" w:rsidRPr="00032433">
        <w:rPr>
          <w:rFonts w:ascii="Arial" w:eastAsia="楷体_GB2312" w:hAnsi="Arial" w:cs="Arial" w:hint="eastAsia"/>
          <w:color w:val="auto"/>
          <w:sz w:val="20"/>
          <w:szCs w:val="20"/>
        </w:rPr>
        <w:t>全周来看，</w:t>
      </w:r>
      <w:proofErr w:type="gramStart"/>
      <w:r w:rsidR="0018198C" w:rsidRPr="00032433">
        <w:rPr>
          <w:rFonts w:ascii="Arial" w:eastAsia="楷体_GB2312" w:hAnsi="Arial" w:cs="Arial" w:hint="eastAsia"/>
          <w:color w:val="auto"/>
          <w:sz w:val="20"/>
          <w:szCs w:val="20"/>
        </w:rPr>
        <w:t>中债总净价</w:t>
      </w:r>
      <w:proofErr w:type="gramEnd"/>
      <w:r w:rsidR="0018198C" w:rsidRPr="00032433">
        <w:rPr>
          <w:rFonts w:ascii="Arial" w:eastAsia="楷体_GB2312" w:hAnsi="Arial" w:cs="Arial" w:hint="eastAsia"/>
          <w:color w:val="auto"/>
          <w:sz w:val="20"/>
          <w:szCs w:val="20"/>
        </w:rPr>
        <w:t>指数</w:t>
      </w:r>
      <w:r w:rsidR="0018198C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18198C">
        <w:rPr>
          <w:rFonts w:ascii="Arial" w:eastAsia="楷体_GB2312" w:hAnsi="Arial" w:cs="Arial" w:hint="eastAsia"/>
          <w:color w:val="auto"/>
          <w:sz w:val="20"/>
          <w:szCs w:val="20"/>
        </w:rPr>
        <w:t>0.25</w:t>
      </w:r>
      <w:r w:rsidR="0018198C" w:rsidRPr="00032433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18198C" w:rsidRPr="00032433">
        <w:rPr>
          <w:rFonts w:ascii="Arial" w:eastAsia="楷体_GB2312" w:hAnsi="Arial" w:cs="Arial" w:hint="eastAsia"/>
          <w:color w:val="auto"/>
          <w:sz w:val="20"/>
          <w:szCs w:val="20"/>
        </w:rPr>
        <w:t>，中</w:t>
      </w:r>
      <w:proofErr w:type="gramStart"/>
      <w:r w:rsidR="0018198C" w:rsidRPr="00032433">
        <w:rPr>
          <w:rFonts w:ascii="Arial" w:eastAsia="楷体_GB2312" w:hAnsi="Arial" w:cs="Arial" w:hint="eastAsia"/>
          <w:color w:val="auto"/>
          <w:sz w:val="20"/>
          <w:szCs w:val="20"/>
        </w:rPr>
        <w:t>债企业债总</w:t>
      </w:r>
      <w:proofErr w:type="gramEnd"/>
      <w:r w:rsidR="0018198C" w:rsidRPr="00032433">
        <w:rPr>
          <w:rFonts w:ascii="Arial" w:eastAsia="楷体_GB2312" w:hAnsi="Arial" w:cs="Arial" w:hint="eastAsia"/>
          <w:color w:val="auto"/>
          <w:sz w:val="20"/>
          <w:szCs w:val="20"/>
        </w:rPr>
        <w:t>净价指数</w:t>
      </w:r>
      <w:r w:rsidR="0018198C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18198C">
        <w:rPr>
          <w:rFonts w:ascii="Arial" w:eastAsia="楷体_GB2312" w:hAnsi="Arial" w:cs="Arial"/>
          <w:color w:val="auto"/>
          <w:sz w:val="20"/>
          <w:szCs w:val="20"/>
        </w:rPr>
        <w:t>0</w:t>
      </w:r>
      <w:r w:rsidR="0018198C">
        <w:rPr>
          <w:rFonts w:ascii="Arial" w:eastAsia="楷体_GB2312" w:hAnsi="Arial" w:cs="Arial" w:hint="eastAsia"/>
          <w:color w:val="auto"/>
          <w:sz w:val="20"/>
          <w:szCs w:val="20"/>
        </w:rPr>
        <w:t>.62</w:t>
      </w:r>
      <w:r w:rsidR="0018198C" w:rsidRPr="00032433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18198C">
        <w:rPr>
          <w:rFonts w:ascii="Arial" w:eastAsia="楷体_GB2312" w:hAnsi="Arial" w:cs="Arial" w:hint="eastAsia"/>
          <w:color w:val="auto"/>
          <w:sz w:val="20"/>
          <w:szCs w:val="20"/>
        </w:rPr>
        <w:t>、中债国债净价指数跌</w:t>
      </w:r>
      <w:r w:rsidR="0018198C">
        <w:rPr>
          <w:rFonts w:ascii="Arial" w:eastAsia="楷体_GB2312" w:hAnsi="Arial" w:cs="Arial"/>
          <w:color w:val="auto"/>
          <w:sz w:val="20"/>
          <w:szCs w:val="20"/>
        </w:rPr>
        <w:t>0</w:t>
      </w:r>
      <w:r w:rsidR="0018198C">
        <w:rPr>
          <w:rFonts w:ascii="Arial" w:eastAsia="楷体_GB2312" w:hAnsi="Arial" w:cs="Arial" w:hint="eastAsia"/>
          <w:color w:val="auto"/>
          <w:sz w:val="20"/>
          <w:szCs w:val="20"/>
        </w:rPr>
        <w:t>.16</w:t>
      </w:r>
      <w:r w:rsidR="0018198C" w:rsidRPr="00032433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18198C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115CD5" w:rsidRPr="00915F35" w:rsidRDefault="00921CE9" w:rsidP="00915F35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海外市场</w:t>
      </w:r>
    </w:p>
    <w:p w:rsidR="00115CD5" w:rsidRPr="00125C0D" w:rsidRDefault="00207981" w:rsidP="002677C4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美股</w:t>
      </w:r>
      <w:r w:rsidR="00115CD5">
        <w:rPr>
          <w:rFonts w:ascii="Arial" w:eastAsia="楷体_GB2312" w:hAnsi="Arial" w:cs="Arial" w:hint="eastAsia"/>
          <w:b/>
          <w:color w:val="auto"/>
          <w:sz w:val="20"/>
          <w:szCs w:val="20"/>
        </w:rPr>
        <w:t>连续下滑，就业市场强劲。</w:t>
      </w:r>
      <w:r w:rsidR="00125C0D" w:rsidRPr="00125C0D">
        <w:rPr>
          <w:rFonts w:ascii="Arial" w:eastAsia="楷体_GB2312" w:hAnsi="Arial" w:cs="Arial" w:hint="eastAsia"/>
          <w:color w:val="auto"/>
          <w:sz w:val="20"/>
          <w:szCs w:val="20"/>
        </w:rPr>
        <w:t>继</w:t>
      </w:r>
      <w:r w:rsidR="00125C0D" w:rsidRPr="00125C0D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125C0D" w:rsidRPr="00125C0D">
        <w:rPr>
          <w:rFonts w:ascii="Arial" w:eastAsia="楷体_GB2312" w:hAnsi="Arial" w:cs="Arial" w:hint="eastAsia"/>
          <w:color w:val="auto"/>
          <w:sz w:val="20"/>
          <w:szCs w:val="20"/>
        </w:rPr>
        <w:t>月非农数据吸</w:t>
      </w:r>
      <w:proofErr w:type="gramStart"/>
      <w:r w:rsidR="00125C0D" w:rsidRPr="00125C0D">
        <w:rPr>
          <w:rFonts w:ascii="Arial" w:eastAsia="楷体_GB2312" w:hAnsi="Arial" w:cs="Arial" w:hint="eastAsia"/>
          <w:color w:val="auto"/>
          <w:sz w:val="20"/>
          <w:szCs w:val="20"/>
        </w:rPr>
        <w:t>睛</w:t>
      </w:r>
      <w:proofErr w:type="gramEnd"/>
      <w:r w:rsidR="00125C0D" w:rsidRPr="00125C0D">
        <w:rPr>
          <w:rFonts w:ascii="Arial" w:eastAsia="楷体_GB2312" w:hAnsi="Arial" w:cs="Arial" w:hint="eastAsia"/>
          <w:color w:val="auto"/>
          <w:sz w:val="20"/>
          <w:szCs w:val="20"/>
        </w:rPr>
        <w:t>后，</w:t>
      </w:r>
      <w:r w:rsidR="00125C0D" w:rsidRPr="00125C0D">
        <w:rPr>
          <w:rFonts w:ascii="Arial" w:eastAsia="楷体_GB2312" w:hAnsi="Arial" w:cs="Arial" w:hint="eastAsia"/>
          <w:color w:val="auto"/>
          <w:sz w:val="20"/>
          <w:szCs w:val="20"/>
        </w:rPr>
        <w:t>11</w:t>
      </w:r>
      <w:r w:rsidR="00125C0D" w:rsidRPr="00125C0D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125C0D" w:rsidRPr="00125C0D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125C0D" w:rsidRPr="00125C0D">
        <w:rPr>
          <w:rFonts w:ascii="Arial" w:eastAsia="楷体_GB2312" w:hAnsi="Arial" w:cs="Arial" w:hint="eastAsia"/>
          <w:color w:val="auto"/>
          <w:sz w:val="20"/>
          <w:szCs w:val="20"/>
        </w:rPr>
        <w:t>日当周</w:t>
      </w:r>
      <w:r w:rsidR="00125C0D">
        <w:rPr>
          <w:rFonts w:ascii="Arial" w:eastAsia="楷体_GB2312" w:hAnsi="Arial" w:cs="Arial" w:hint="eastAsia"/>
          <w:color w:val="auto"/>
          <w:sz w:val="20"/>
          <w:szCs w:val="20"/>
        </w:rPr>
        <w:t>初请失业</w:t>
      </w:r>
      <w:proofErr w:type="gramStart"/>
      <w:r w:rsidR="00125C0D">
        <w:rPr>
          <w:rFonts w:ascii="Arial" w:eastAsia="楷体_GB2312" w:hAnsi="Arial" w:cs="Arial" w:hint="eastAsia"/>
          <w:color w:val="auto"/>
          <w:sz w:val="20"/>
          <w:szCs w:val="20"/>
        </w:rPr>
        <w:t>金人数</w:t>
      </w:r>
      <w:proofErr w:type="gramEnd"/>
      <w:r w:rsidR="00125C0D">
        <w:rPr>
          <w:rFonts w:ascii="Arial" w:eastAsia="楷体_GB2312" w:hAnsi="Arial" w:cs="Arial" w:hint="eastAsia"/>
          <w:color w:val="auto"/>
          <w:sz w:val="20"/>
          <w:szCs w:val="20"/>
        </w:rPr>
        <w:t>持平于</w:t>
      </w:r>
      <w:r w:rsidR="00125C0D" w:rsidRPr="00125C0D">
        <w:rPr>
          <w:rFonts w:ascii="Arial" w:eastAsia="楷体_GB2312" w:hAnsi="Arial" w:cs="Arial" w:hint="eastAsia"/>
          <w:color w:val="auto"/>
          <w:sz w:val="20"/>
          <w:szCs w:val="20"/>
        </w:rPr>
        <w:t>27.6</w:t>
      </w:r>
      <w:r w:rsidR="00125C0D" w:rsidRPr="00125C0D">
        <w:rPr>
          <w:rFonts w:ascii="Arial" w:eastAsia="楷体_GB2312" w:hAnsi="Arial" w:cs="Arial" w:hint="eastAsia"/>
          <w:color w:val="auto"/>
          <w:sz w:val="20"/>
          <w:szCs w:val="20"/>
        </w:rPr>
        <w:t>万</w:t>
      </w:r>
      <w:r w:rsidR="00AA365A">
        <w:rPr>
          <w:rFonts w:ascii="Arial" w:eastAsia="楷体_GB2312" w:hAnsi="Arial" w:cs="Arial" w:hint="eastAsia"/>
          <w:color w:val="auto"/>
          <w:sz w:val="20"/>
          <w:szCs w:val="20"/>
        </w:rPr>
        <w:t>，已</w:t>
      </w:r>
      <w:r w:rsidR="00125C0D">
        <w:rPr>
          <w:rFonts w:ascii="Arial" w:eastAsia="楷体_GB2312" w:hAnsi="Arial" w:cs="Arial" w:hint="eastAsia"/>
          <w:color w:val="auto"/>
          <w:sz w:val="20"/>
          <w:szCs w:val="20"/>
        </w:rPr>
        <w:t>连续</w:t>
      </w:r>
      <w:r w:rsidR="00125C0D" w:rsidRPr="00125C0D">
        <w:rPr>
          <w:rFonts w:ascii="Arial" w:eastAsia="楷体_GB2312" w:hAnsi="Arial" w:cs="Arial" w:hint="eastAsia"/>
          <w:color w:val="auto"/>
          <w:sz w:val="20"/>
          <w:szCs w:val="20"/>
        </w:rPr>
        <w:t>36</w:t>
      </w:r>
      <w:r w:rsidR="00125C0D">
        <w:rPr>
          <w:rFonts w:ascii="Arial" w:eastAsia="楷体_GB2312" w:hAnsi="Arial" w:cs="Arial" w:hint="eastAsia"/>
          <w:color w:val="auto"/>
          <w:sz w:val="20"/>
          <w:szCs w:val="20"/>
        </w:rPr>
        <w:t>周低于</w:t>
      </w:r>
      <w:r w:rsidR="00125C0D" w:rsidRPr="00125C0D">
        <w:rPr>
          <w:rFonts w:ascii="Arial" w:eastAsia="楷体_GB2312" w:hAnsi="Arial" w:cs="Arial" w:hint="eastAsia"/>
          <w:color w:val="auto"/>
          <w:sz w:val="20"/>
          <w:szCs w:val="20"/>
        </w:rPr>
        <w:t>30</w:t>
      </w:r>
      <w:r w:rsidR="00AA365A">
        <w:rPr>
          <w:rFonts w:ascii="Arial" w:eastAsia="楷体_GB2312" w:hAnsi="Arial" w:cs="Arial" w:hint="eastAsia"/>
          <w:color w:val="auto"/>
          <w:sz w:val="20"/>
          <w:szCs w:val="20"/>
        </w:rPr>
        <w:t>万，</w:t>
      </w:r>
      <w:r w:rsidR="00C436A1">
        <w:rPr>
          <w:rFonts w:ascii="Arial" w:eastAsia="楷体_GB2312" w:hAnsi="Arial" w:cs="Arial" w:hint="eastAsia"/>
          <w:color w:val="auto"/>
          <w:sz w:val="20"/>
          <w:szCs w:val="20"/>
        </w:rPr>
        <w:t>就业市场稳定复苏</w:t>
      </w:r>
      <w:r w:rsidR="00526FCB" w:rsidRPr="00526FCB">
        <w:rPr>
          <w:rFonts w:ascii="Arial" w:eastAsia="楷体_GB2312" w:hAnsi="Arial" w:cs="Arial" w:hint="eastAsia"/>
          <w:color w:val="auto"/>
          <w:sz w:val="20"/>
          <w:szCs w:val="20"/>
        </w:rPr>
        <w:t>虽然</w:t>
      </w:r>
      <w:r w:rsidR="00C436A1">
        <w:rPr>
          <w:rFonts w:ascii="Arial" w:eastAsia="楷体_GB2312" w:hAnsi="Arial" w:cs="Arial" w:hint="eastAsia"/>
          <w:color w:val="auto"/>
          <w:sz w:val="20"/>
          <w:szCs w:val="20"/>
        </w:rPr>
        <w:t>展现</w:t>
      </w:r>
      <w:r w:rsidR="00526FCB" w:rsidRPr="00526FCB">
        <w:rPr>
          <w:rFonts w:ascii="Arial" w:eastAsia="楷体_GB2312" w:hAnsi="Arial" w:cs="Arial" w:hint="eastAsia"/>
          <w:color w:val="auto"/>
          <w:sz w:val="20"/>
          <w:szCs w:val="20"/>
        </w:rPr>
        <w:t>美国经济</w:t>
      </w:r>
      <w:r w:rsidR="00C436A1">
        <w:rPr>
          <w:rFonts w:ascii="Arial" w:eastAsia="楷体_GB2312" w:hAnsi="Arial" w:cs="Arial" w:hint="eastAsia"/>
          <w:color w:val="auto"/>
          <w:sz w:val="20"/>
          <w:szCs w:val="20"/>
        </w:rPr>
        <w:t>的良好</w:t>
      </w:r>
      <w:r w:rsidR="00526FCB" w:rsidRPr="00526FCB">
        <w:rPr>
          <w:rFonts w:ascii="Arial" w:eastAsia="楷体_GB2312" w:hAnsi="Arial" w:cs="Arial" w:hint="eastAsia"/>
          <w:color w:val="auto"/>
          <w:sz w:val="20"/>
          <w:szCs w:val="20"/>
        </w:rPr>
        <w:t>前景，但也强化美元加息的预期</w:t>
      </w:r>
      <w:r w:rsidR="00125C0D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780E6B">
        <w:rPr>
          <w:rFonts w:ascii="Arial" w:eastAsia="楷体_GB2312" w:hAnsi="Arial" w:cs="Arial" w:hint="eastAsia"/>
          <w:color w:val="auto"/>
          <w:sz w:val="20"/>
          <w:szCs w:val="20"/>
        </w:rPr>
        <w:t>此外，</w:t>
      </w:r>
      <w:r w:rsidR="002677C4">
        <w:rPr>
          <w:rFonts w:ascii="Arial" w:eastAsia="楷体_GB2312" w:hAnsi="Arial" w:cs="Arial" w:hint="eastAsia"/>
          <w:color w:val="auto"/>
          <w:sz w:val="20"/>
          <w:szCs w:val="20"/>
        </w:rPr>
        <w:t>原油</w:t>
      </w:r>
      <w:r w:rsidR="002677C4" w:rsidRPr="002677C4">
        <w:rPr>
          <w:rFonts w:ascii="Arial" w:eastAsia="楷体_GB2312" w:hAnsi="Arial" w:cs="Arial" w:hint="eastAsia"/>
          <w:color w:val="auto"/>
          <w:sz w:val="20"/>
          <w:szCs w:val="20"/>
        </w:rPr>
        <w:t>供应过剩</w:t>
      </w:r>
      <w:r w:rsidR="002677C4">
        <w:rPr>
          <w:rFonts w:ascii="Arial" w:eastAsia="楷体_GB2312" w:hAnsi="Arial" w:cs="Arial" w:hint="eastAsia"/>
          <w:color w:val="auto"/>
          <w:sz w:val="20"/>
          <w:szCs w:val="20"/>
        </w:rPr>
        <w:t>，油价</w:t>
      </w:r>
      <w:r w:rsidR="00AA78AD">
        <w:rPr>
          <w:rFonts w:ascii="Arial" w:eastAsia="楷体_GB2312" w:hAnsi="Arial" w:cs="Arial" w:hint="eastAsia"/>
          <w:color w:val="auto"/>
          <w:sz w:val="20"/>
          <w:szCs w:val="20"/>
        </w:rPr>
        <w:t>暴跌，美股能源板块严重受累，市场压力较大</w:t>
      </w:r>
      <w:r w:rsidR="00033D20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033D20" w:rsidRPr="006621D0">
        <w:rPr>
          <w:rFonts w:ascii="Arial" w:eastAsia="楷体_GB2312" w:hAnsi="Arial" w:cs="Arial" w:hint="eastAsia"/>
          <w:color w:val="auto"/>
          <w:sz w:val="20"/>
          <w:szCs w:val="20"/>
        </w:rPr>
        <w:t>在</w:t>
      </w:r>
      <w:r w:rsidR="00033D20">
        <w:rPr>
          <w:rFonts w:ascii="Arial" w:eastAsia="楷体_GB2312" w:hAnsi="Arial" w:cs="Arial" w:hint="eastAsia"/>
          <w:color w:val="auto"/>
          <w:sz w:val="20"/>
          <w:szCs w:val="20"/>
        </w:rPr>
        <w:t>11</w:t>
      </w:r>
      <w:r w:rsidR="00033D20" w:rsidRPr="006621D0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033D20">
        <w:rPr>
          <w:rFonts w:ascii="Arial" w:eastAsia="楷体_GB2312" w:hAnsi="Arial" w:cs="Arial" w:hint="eastAsia"/>
          <w:color w:val="auto"/>
          <w:sz w:val="20"/>
          <w:szCs w:val="20"/>
        </w:rPr>
        <w:t>06</w:t>
      </w:r>
      <w:r w:rsidR="00033D20">
        <w:rPr>
          <w:rFonts w:ascii="Arial" w:eastAsia="楷体_GB2312" w:hAnsi="Arial" w:cs="Arial" w:hint="eastAsia"/>
          <w:color w:val="auto"/>
          <w:sz w:val="20"/>
          <w:szCs w:val="20"/>
        </w:rPr>
        <w:t>日</w:t>
      </w:r>
      <w:r w:rsidR="00033D20" w:rsidRPr="006621D0">
        <w:rPr>
          <w:rFonts w:ascii="Arial" w:eastAsia="楷体_GB2312" w:hAnsi="Arial" w:cs="Arial" w:hint="eastAsia"/>
          <w:color w:val="auto"/>
          <w:sz w:val="20"/>
          <w:szCs w:val="20"/>
        </w:rPr>
        <w:t>~11</w:t>
      </w:r>
      <w:r w:rsidR="00033D20" w:rsidRPr="006621D0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033D20">
        <w:rPr>
          <w:rFonts w:ascii="Arial" w:eastAsia="楷体_GB2312" w:hAnsi="Arial" w:cs="Arial" w:hint="eastAsia"/>
          <w:color w:val="auto"/>
          <w:sz w:val="20"/>
          <w:szCs w:val="20"/>
        </w:rPr>
        <w:t>12</w:t>
      </w:r>
      <w:r w:rsidR="00033D20" w:rsidRPr="006621D0">
        <w:rPr>
          <w:rFonts w:ascii="Arial" w:eastAsia="楷体_GB2312" w:hAnsi="Arial" w:cs="Arial" w:hint="eastAsia"/>
          <w:color w:val="auto"/>
          <w:sz w:val="20"/>
          <w:szCs w:val="20"/>
        </w:rPr>
        <w:t>日的一周内，美股三大股指</w:t>
      </w:r>
      <w:r w:rsidR="00033D20">
        <w:rPr>
          <w:rFonts w:ascii="Arial" w:eastAsia="楷体_GB2312" w:hAnsi="Arial" w:cs="Arial" w:hint="eastAsia"/>
          <w:color w:val="auto"/>
          <w:sz w:val="20"/>
          <w:szCs w:val="20"/>
        </w:rPr>
        <w:t>大幅收跌</w:t>
      </w:r>
      <w:r w:rsidR="00033D20" w:rsidRPr="006621D0">
        <w:rPr>
          <w:rFonts w:ascii="Arial" w:eastAsia="楷体_GB2312" w:hAnsi="Arial" w:cs="Arial" w:hint="eastAsia"/>
          <w:color w:val="auto"/>
          <w:sz w:val="20"/>
          <w:szCs w:val="20"/>
        </w:rPr>
        <w:t>，纳斯达克</w:t>
      </w:r>
      <w:r w:rsidR="00033D20" w:rsidRPr="006621D0">
        <w:rPr>
          <w:rFonts w:ascii="Arial" w:eastAsia="楷体_GB2312" w:hAnsi="Arial" w:cs="Arial" w:hint="eastAsia"/>
          <w:color w:val="auto"/>
          <w:sz w:val="20"/>
          <w:szCs w:val="20"/>
        </w:rPr>
        <w:t>100</w:t>
      </w:r>
      <w:r w:rsidR="00033D20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033D20">
        <w:rPr>
          <w:rFonts w:ascii="Arial" w:eastAsia="楷体_GB2312" w:hAnsi="Arial" w:cs="Arial" w:hint="eastAsia"/>
          <w:color w:val="auto"/>
          <w:sz w:val="20"/>
          <w:szCs w:val="20"/>
        </w:rPr>
        <w:t>2.42</w:t>
      </w:r>
      <w:r w:rsidR="00033D20" w:rsidRPr="006621D0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033D20" w:rsidRPr="006621D0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="00033D20" w:rsidRPr="006621D0">
        <w:rPr>
          <w:rFonts w:ascii="Arial" w:eastAsia="楷体_GB2312" w:hAnsi="Arial" w:cs="Arial" w:hint="eastAsia"/>
          <w:color w:val="auto"/>
          <w:sz w:val="20"/>
          <w:szCs w:val="20"/>
        </w:rPr>
        <w:t>标普</w:t>
      </w:r>
      <w:proofErr w:type="gramEnd"/>
      <w:r w:rsidR="00033D20" w:rsidRPr="006621D0">
        <w:rPr>
          <w:rFonts w:ascii="Arial" w:eastAsia="楷体_GB2312" w:hAnsi="Arial" w:cs="Arial" w:hint="eastAsia"/>
          <w:color w:val="auto"/>
          <w:sz w:val="20"/>
          <w:szCs w:val="20"/>
        </w:rPr>
        <w:t>500</w:t>
      </w:r>
      <w:r w:rsidR="00033D20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033D20">
        <w:rPr>
          <w:rFonts w:ascii="Arial" w:eastAsia="楷体_GB2312" w:hAnsi="Arial" w:cs="Arial" w:hint="eastAsia"/>
          <w:color w:val="auto"/>
          <w:sz w:val="20"/>
          <w:szCs w:val="20"/>
        </w:rPr>
        <w:t>2.57%</w:t>
      </w:r>
      <w:r w:rsidR="00033D20" w:rsidRPr="006621D0">
        <w:rPr>
          <w:rFonts w:ascii="Arial" w:eastAsia="楷体_GB2312" w:hAnsi="Arial" w:cs="Arial" w:hint="eastAsia"/>
          <w:color w:val="auto"/>
          <w:sz w:val="20"/>
          <w:szCs w:val="20"/>
        </w:rPr>
        <w:t>、道琼</w:t>
      </w:r>
      <w:proofErr w:type="gramStart"/>
      <w:r w:rsidR="00033D20" w:rsidRPr="006621D0">
        <w:rPr>
          <w:rFonts w:ascii="Arial" w:eastAsia="楷体_GB2312" w:hAnsi="Arial" w:cs="Arial" w:hint="eastAsia"/>
          <w:color w:val="auto"/>
          <w:sz w:val="20"/>
          <w:szCs w:val="20"/>
        </w:rPr>
        <w:t>斯工指</w:t>
      </w:r>
      <w:proofErr w:type="gramEnd"/>
      <w:r w:rsidR="00915F35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915F35">
        <w:rPr>
          <w:rFonts w:ascii="Arial" w:eastAsia="楷体_GB2312" w:hAnsi="Arial" w:cs="Arial" w:hint="eastAsia"/>
          <w:color w:val="auto"/>
          <w:sz w:val="20"/>
          <w:szCs w:val="20"/>
        </w:rPr>
        <w:t>2.33</w:t>
      </w:r>
      <w:r w:rsidR="00915F35" w:rsidRPr="006621D0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033D20" w:rsidRPr="006621D0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D92C4F" w:rsidRPr="00D92C4F" w:rsidRDefault="002677C4" w:rsidP="001A1A4B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2677C4">
        <w:rPr>
          <w:rFonts w:ascii="Arial" w:eastAsia="楷体_GB2312" w:hAnsi="Arial" w:cs="Arial" w:hint="eastAsia"/>
          <w:b/>
          <w:color w:val="auto"/>
          <w:sz w:val="20"/>
          <w:szCs w:val="20"/>
        </w:rPr>
        <w:t>能源股价下滑</w:t>
      </w: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、</w:t>
      </w:r>
      <w:r w:rsidRPr="002677C4">
        <w:rPr>
          <w:rFonts w:ascii="Arial" w:eastAsia="楷体_GB2312" w:hAnsi="Arial" w:cs="Arial" w:hint="eastAsia"/>
          <w:b/>
          <w:color w:val="auto"/>
          <w:sz w:val="20"/>
          <w:szCs w:val="20"/>
        </w:rPr>
        <w:t>公司业绩疲弱，</w:t>
      </w:r>
      <w:proofErr w:type="gramStart"/>
      <w:r w:rsidRPr="002677C4">
        <w:rPr>
          <w:rFonts w:ascii="Arial" w:eastAsia="楷体_GB2312" w:hAnsi="Arial" w:cs="Arial" w:hint="eastAsia"/>
          <w:b/>
          <w:color w:val="auto"/>
          <w:sz w:val="20"/>
          <w:szCs w:val="20"/>
        </w:rPr>
        <w:t>欧股走低</w:t>
      </w:r>
      <w:proofErr w:type="gramEnd"/>
      <w:r w:rsidRPr="002677C4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8C2505" w:rsidRPr="008C2505">
        <w:rPr>
          <w:rFonts w:ascii="Arial" w:eastAsia="楷体_GB2312" w:hAnsi="Arial" w:cs="Arial" w:hint="eastAsia"/>
          <w:color w:val="auto"/>
          <w:sz w:val="20"/>
          <w:szCs w:val="20"/>
        </w:rPr>
        <w:t>英国发动机制造商劳斯莱斯、德国公用事业公司</w:t>
      </w:r>
      <w:r w:rsidR="008C2505" w:rsidRPr="008C2505">
        <w:rPr>
          <w:rFonts w:ascii="Arial" w:eastAsia="楷体_GB2312" w:hAnsi="Arial" w:cs="Arial" w:hint="eastAsia"/>
          <w:color w:val="auto"/>
          <w:sz w:val="20"/>
          <w:szCs w:val="20"/>
        </w:rPr>
        <w:t>RWE</w:t>
      </w:r>
      <w:r w:rsidR="008C2505" w:rsidRPr="008C2505">
        <w:rPr>
          <w:rFonts w:ascii="Arial" w:eastAsia="楷体_GB2312" w:hAnsi="Arial" w:cs="Arial" w:hint="eastAsia"/>
          <w:color w:val="auto"/>
          <w:sz w:val="20"/>
          <w:szCs w:val="20"/>
        </w:rPr>
        <w:t>、荷兰保险公司</w:t>
      </w:r>
      <w:proofErr w:type="spellStart"/>
      <w:r w:rsidR="008C2505" w:rsidRPr="008C2505">
        <w:rPr>
          <w:rFonts w:ascii="Arial" w:eastAsia="楷体_GB2312" w:hAnsi="Arial" w:cs="Arial" w:hint="eastAsia"/>
          <w:color w:val="auto"/>
          <w:sz w:val="20"/>
          <w:szCs w:val="20"/>
        </w:rPr>
        <w:t>Aegon</w:t>
      </w:r>
      <w:proofErr w:type="spellEnd"/>
      <w:r w:rsidR="008C2505" w:rsidRPr="008C2505">
        <w:rPr>
          <w:rFonts w:ascii="Arial" w:eastAsia="楷体_GB2312" w:hAnsi="Arial" w:cs="Arial" w:hint="eastAsia"/>
          <w:color w:val="auto"/>
          <w:sz w:val="20"/>
          <w:szCs w:val="20"/>
        </w:rPr>
        <w:t>等公司公布的业绩均不及市场预期</w:t>
      </w:r>
      <w:r w:rsidR="008C2505">
        <w:rPr>
          <w:rFonts w:ascii="Arial" w:eastAsia="楷体_GB2312" w:hAnsi="Arial" w:cs="Arial" w:hint="eastAsia"/>
          <w:color w:val="auto"/>
          <w:sz w:val="20"/>
          <w:szCs w:val="20"/>
        </w:rPr>
        <w:t>，连累市场做多情绪</w:t>
      </w:r>
      <w:r w:rsidR="008C2505" w:rsidRPr="008C2505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8C2505" w:rsidRPr="002677C4">
        <w:rPr>
          <w:rFonts w:ascii="Arial" w:eastAsia="楷体_GB2312" w:hAnsi="Arial" w:cs="Arial" w:hint="eastAsia"/>
          <w:color w:val="auto"/>
          <w:sz w:val="20"/>
          <w:szCs w:val="20"/>
        </w:rPr>
        <w:t>原油等能源价格暴跌，美股受拖累，</w:t>
      </w:r>
      <w:proofErr w:type="gramStart"/>
      <w:r w:rsidR="008C2505" w:rsidRPr="002677C4">
        <w:rPr>
          <w:rFonts w:ascii="Arial" w:eastAsia="楷体_GB2312" w:hAnsi="Arial" w:cs="Arial" w:hint="eastAsia"/>
          <w:color w:val="auto"/>
          <w:sz w:val="20"/>
          <w:szCs w:val="20"/>
        </w:rPr>
        <w:t>欧股也</w:t>
      </w:r>
      <w:proofErr w:type="gramEnd"/>
      <w:r w:rsidR="008C2505" w:rsidRPr="002677C4">
        <w:rPr>
          <w:rFonts w:ascii="Arial" w:eastAsia="楷体_GB2312" w:hAnsi="Arial" w:cs="Arial" w:hint="eastAsia"/>
          <w:color w:val="auto"/>
          <w:sz w:val="20"/>
          <w:szCs w:val="20"/>
        </w:rPr>
        <w:t>遭波及。</w:t>
      </w:r>
      <w:r w:rsidR="008C2505">
        <w:rPr>
          <w:rFonts w:ascii="Arial" w:eastAsia="楷体_GB2312" w:hAnsi="Arial" w:cs="Arial" w:hint="eastAsia"/>
          <w:color w:val="auto"/>
          <w:sz w:val="20"/>
          <w:szCs w:val="20"/>
        </w:rPr>
        <w:t>另外，</w:t>
      </w:r>
      <w:r w:rsidR="008C2505" w:rsidRPr="008C2505">
        <w:rPr>
          <w:rFonts w:ascii="Arial" w:eastAsia="楷体_GB2312" w:hAnsi="Arial" w:cs="Arial" w:hint="eastAsia"/>
          <w:color w:val="auto"/>
          <w:sz w:val="20"/>
          <w:szCs w:val="20"/>
        </w:rPr>
        <w:t>葡萄牙</w:t>
      </w:r>
      <w:r w:rsidR="008C2505">
        <w:rPr>
          <w:rFonts w:ascii="Arial" w:eastAsia="楷体_GB2312" w:hAnsi="Arial" w:cs="Arial" w:hint="eastAsia"/>
          <w:color w:val="auto"/>
          <w:sz w:val="20"/>
          <w:szCs w:val="20"/>
        </w:rPr>
        <w:t>政治局势不稳，导致资本市场大幅受挫。</w:t>
      </w:r>
      <w:r w:rsidR="00512662" w:rsidRPr="006621D0">
        <w:rPr>
          <w:rFonts w:ascii="Arial" w:eastAsia="楷体_GB2312" w:hAnsi="Arial" w:cs="Arial" w:hint="eastAsia"/>
          <w:color w:val="auto"/>
          <w:sz w:val="20"/>
          <w:szCs w:val="20"/>
        </w:rPr>
        <w:t>在</w:t>
      </w:r>
      <w:r w:rsidR="00512662">
        <w:rPr>
          <w:rFonts w:ascii="Arial" w:eastAsia="楷体_GB2312" w:hAnsi="Arial" w:cs="Arial" w:hint="eastAsia"/>
          <w:color w:val="auto"/>
          <w:sz w:val="20"/>
          <w:szCs w:val="20"/>
        </w:rPr>
        <w:t>11</w:t>
      </w:r>
      <w:r w:rsidR="00512662" w:rsidRPr="006621D0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512662">
        <w:rPr>
          <w:rFonts w:ascii="Arial" w:eastAsia="楷体_GB2312" w:hAnsi="Arial" w:cs="Arial" w:hint="eastAsia"/>
          <w:color w:val="auto"/>
          <w:sz w:val="20"/>
          <w:szCs w:val="20"/>
        </w:rPr>
        <w:t>06</w:t>
      </w:r>
      <w:r w:rsidR="00512662" w:rsidRPr="006621D0">
        <w:rPr>
          <w:rFonts w:ascii="Arial" w:eastAsia="楷体_GB2312" w:hAnsi="Arial" w:cs="Arial" w:hint="eastAsia"/>
          <w:color w:val="auto"/>
          <w:sz w:val="20"/>
          <w:szCs w:val="20"/>
        </w:rPr>
        <w:t>~11</w:t>
      </w:r>
      <w:r w:rsidR="00512662" w:rsidRPr="006621D0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512662">
        <w:rPr>
          <w:rFonts w:ascii="Arial" w:eastAsia="楷体_GB2312" w:hAnsi="Arial" w:cs="Arial" w:hint="eastAsia"/>
          <w:color w:val="auto"/>
          <w:sz w:val="20"/>
          <w:szCs w:val="20"/>
        </w:rPr>
        <w:t>12</w:t>
      </w:r>
      <w:r w:rsidR="00512662" w:rsidRPr="006621D0">
        <w:rPr>
          <w:rFonts w:ascii="Arial" w:eastAsia="楷体_GB2312" w:hAnsi="Arial" w:cs="Arial" w:hint="eastAsia"/>
          <w:color w:val="auto"/>
          <w:sz w:val="20"/>
          <w:szCs w:val="20"/>
        </w:rPr>
        <w:t>日的一周内，</w:t>
      </w:r>
      <w:r w:rsidR="00512662" w:rsidRPr="00FD1F17">
        <w:rPr>
          <w:rFonts w:ascii="Arial" w:eastAsia="楷体_GB2312" w:hAnsi="Arial" w:cs="Arial" w:hint="eastAsia"/>
          <w:color w:val="auto"/>
          <w:sz w:val="20"/>
          <w:szCs w:val="20"/>
        </w:rPr>
        <w:t>泛欧斯托克</w:t>
      </w:r>
      <w:r w:rsidR="00512662" w:rsidRPr="00FD1F17">
        <w:rPr>
          <w:rFonts w:ascii="Arial" w:eastAsia="楷体_GB2312" w:hAnsi="Arial" w:cs="Arial" w:hint="eastAsia"/>
          <w:color w:val="auto"/>
          <w:sz w:val="20"/>
          <w:szCs w:val="20"/>
        </w:rPr>
        <w:t>600</w:t>
      </w:r>
      <w:r w:rsidR="00512662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512662">
        <w:rPr>
          <w:rFonts w:ascii="Arial" w:eastAsia="楷体_GB2312" w:hAnsi="Arial" w:cs="Arial" w:hint="eastAsia"/>
          <w:color w:val="auto"/>
          <w:sz w:val="20"/>
          <w:szCs w:val="20"/>
        </w:rPr>
        <w:t>1.64%</w:t>
      </w:r>
      <w:r w:rsidR="00512662">
        <w:rPr>
          <w:rFonts w:ascii="Arial" w:eastAsia="楷体_GB2312" w:hAnsi="Arial" w:cs="Arial" w:hint="eastAsia"/>
          <w:color w:val="auto"/>
          <w:sz w:val="20"/>
          <w:szCs w:val="20"/>
        </w:rPr>
        <w:t>，德国</w:t>
      </w:r>
      <w:r w:rsidR="00512662">
        <w:rPr>
          <w:rFonts w:ascii="Arial" w:eastAsia="楷体_GB2312" w:hAnsi="Arial" w:cs="Arial" w:hint="eastAsia"/>
          <w:color w:val="auto"/>
          <w:sz w:val="20"/>
          <w:szCs w:val="20"/>
        </w:rPr>
        <w:t>DAX</w:t>
      </w:r>
      <w:r w:rsidR="00512662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512662">
        <w:rPr>
          <w:rFonts w:ascii="Arial" w:eastAsia="楷体_GB2312" w:hAnsi="Arial" w:cs="Arial" w:hint="eastAsia"/>
          <w:color w:val="auto"/>
          <w:sz w:val="20"/>
          <w:szCs w:val="20"/>
        </w:rPr>
        <w:t>0.97%</w:t>
      </w:r>
      <w:r w:rsidR="00512662">
        <w:rPr>
          <w:rFonts w:ascii="Arial" w:eastAsia="楷体_GB2312" w:hAnsi="Arial" w:cs="Arial" w:hint="eastAsia"/>
          <w:color w:val="auto"/>
          <w:sz w:val="20"/>
          <w:szCs w:val="20"/>
        </w:rPr>
        <w:t>，法国</w:t>
      </w:r>
      <w:r w:rsidR="00512662">
        <w:rPr>
          <w:rFonts w:ascii="Arial" w:eastAsia="楷体_GB2312" w:hAnsi="Arial" w:cs="Arial" w:hint="eastAsia"/>
          <w:color w:val="auto"/>
          <w:sz w:val="20"/>
          <w:szCs w:val="20"/>
        </w:rPr>
        <w:t>CAC40</w:t>
      </w:r>
      <w:r w:rsidR="0075129E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75129E">
        <w:rPr>
          <w:rFonts w:ascii="Arial" w:eastAsia="楷体_GB2312" w:hAnsi="Arial" w:cs="Arial" w:hint="eastAsia"/>
          <w:color w:val="auto"/>
          <w:sz w:val="20"/>
          <w:szCs w:val="20"/>
        </w:rPr>
        <w:t>2.48%</w:t>
      </w:r>
      <w:r w:rsidR="00512662">
        <w:rPr>
          <w:rFonts w:ascii="Arial" w:eastAsia="楷体_GB2312" w:hAnsi="Arial" w:cs="Arial" w:hint="eastAsia"/>
          <w:color w:val="auto"/>
          <w:sz w:val="20"/>
          <w:szCs w:val="20"/>
        </w:rPr>
        <w:t>，富时</w:t>
      </w:r>
      <w:r w:rsidR="00512662">
        <w:rPr>
          <w:rFonts w:ascii="Arial" w:eastAsia="楷体_GB2312" w:hAnsi="Arial" w:cs="Arial" w:hint="eastAsia"/>
          <w:color w:val="auto"/>
          <w:sz w:val="20"/>
          <w:szCs w:val="20"/>
        </w:rPr>
        <w:t>100</w:t>
      </w:r>
      <w:r w:rsidR="00512662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75129E">
        <w:rPr>
          <w:rFonts w:ascii="Arial" w:eastAsia="楷体_GB2312" w:hAnsi="Arial" w:cs="Arial" w:hint="eastAsia"/>
          <w:color w:val="auto"/>
          <w:sz w:val="20"/>
          <w:szCs w:val="20"/>
        </w:rPr>
        <w:t>2.93</w:t>
      </w:r>
      <w:r w:rsidR="00512662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FB3D6C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C928DB" w:rsidRDefault="009F68B0" w:rsidP="009F68B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9F68B0">
        <w:rPr>
          <w:rFonts w:ascii="Arial" w:eastAsia="楷体_GB2312" w:hAnsi="Arial" w:cs="Arial" w:hint="eastAsia"/>
          <w:b/>
          <w:color w:val="auto"/>
          <w:sz w:val="20"/>
          <w:szCs w:val="20"/>
        </w:rPr>
        <w:t>港股先承压于外围</w:t>
      </w:r>
      <w:r w:rsidR="008F49BD">
        <w:rPr>
          <w:rFonts w:ascii="Arial" w:eastAsia="楷体_GB2312" w:hAnsi="Arial" w:cs="Arial" w:hint="eastAsia"/>
          <w:b/>
          <w:color w:val="auto"/>
          <w:sz w:val="20"/>
          <w:szCs w:val="20"/>
        </w:rPr>
        <w:t>波动</w:t>
      </w:r>
      <w:r w:rsidRPr="009F68B0">
        <w:rPr>
          <w:rFonts w:ascii="Arial" w:eastAsia="楷体_GB2312" w:hAnsi="Arial" w:cs="Arial" w:hint="eastAsia"/>
          <w:b/>
          <w:color w:val="auto"/>
          <w:sz w:val="20"/>
          <w:szCs w:val="20"/>
        </w:rPr>
        <w:t>，后</w:t>
      </w:r>
      <w:r w:rsidR="00336365">
        <w:rPr>
          <w:rFonts w:ascii="Arial" w:eastAsia="楷体_GB2312" w:hAnsi="Arial" w:cs="Arial" w:hint="eastAsia"/>
          <w:b/>
          <w:color w:val="auto"/>
          <w:sz w:val="20"/>
          <w:szCs w:val="20"/>
        </w:rPr>
        <w:t>受</w:t>
      </w:r>
      <w:r w:rsidRPr="009F68B0">
        <w:rPr>
          <w:rFonts w:ascii="Arial" w:eastAsia="楷体_GB2312" w:hAnsi="Arial" w:cs="Arial" w:hint="eastAsia"/>
          <w:b/>
          <w:color w:val="auto"/>
          <w:sz w:val="20"/>
          <w:szCs w:val="20"/>
        </w:rPr>
        <w:t>摩根士丹利评级提振。</w:t>
      </w:r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美元加息预期、欧美股市下滑等多重利空消息令港股承压，</w:t>
      </w:r>
      <w:r w:rsidR="00D92C4F">
        <w:rPr>
          <w:rFonts w:ascii="Arial" w:eastAsia="楷体_GB2312" w:hAnsi="Arial" w:cs="Arial" w:hint="eastAsia"/>
          <w:color w:val="auto"/>
          <w:sz w:val="20"/>
          <w:szCs w:val="20"/>
        </w:rPr>
        <w:t>同时，明</w:t>
      </w:r>
      <w:proofErr w:type="gramStart"/>
      <w:r w:rsidR="00D92C4F">
        <w:rPr>
          <w:rFonts w:ascii="Arial" w:eastAsia="楷体_GB2312" w:hAnsi="Arial" w:cs="Arial" w:hint="eastAsia"/>
          <w:color w:val="auto"/>
          <w:sz w:val="20"/>
          <w:szCs w:val="20"/>
        </w:rPr>
        <w:t>晟</w:t>
      </w:r>
      <w:proofErr w:type="gramEnd"/>
      <w:r w:rsidR="00D92C4F">
        <w:rPr>
          <w:rFonts w:ascii="Arial" w:eastAsia="楷体_GB2312" w:hAnsi="Arial" w:cs="Arial" w:hint="eastAsia"/>
          <w:color w:val="auto"/>
          <w:sz w:val="20"/>
          <w:szCs w:val="20"/>
        </w:rPr>
        <w:t>公司预计首次把于</w:t>
      </w:r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美国上市的</w:t>
      </w:r>
      <w:proofErr w:type="gramStart"/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中概股纳入</w:t>
      </w:r>
      <w:proofErr w:type="gramEnd"/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MSCI</w:t>
      </w:r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新兴市场指数和</w:t>
      </w:r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MSCI</w:t>
      </w:r>
      <w:r w:rsidR="00D92C4F">
        <w:rPr>
          <w:rFonts w:ascii="Arial" w:eastAsia="楷体_GB2312" w:hAnsi="Arial" w:cs="Arial" w:hint="eastAsia"/>
          <w:color w:val="auto"/>
          <w:sz w:val="20"/>
          <w:szCs w:val="20"/>
        </w:rPr>
        <w:t>明</w:t>
      </w:r>
      <w:proofErr w:type="gramStart"/>
      <w:r w:rsidR="00D92C4F">
        <w:rPr>
          <w:rFonts w:ascii="Arial" w:eastAsia="楷体_GB2312" w:hAnsi="Arial" w:cs="Arial" w:hint="eastAsia"/>
          <w:color w:val="auto"/>
          <w:sz w:val="20"/>
          <w:szCs w:val="20"/>
        </w:rPr>
        <w:t>晟</w:t>
      </w:r>
      <w:proofErr w:type="gramEnd"/>
      <w:r w:rsidR="00D92C4F">
        <w:rPr>
          <w:rFonts w:ascii="Arial" w:eastAsia="楷体_GB2312" w:hAnsi="Arial" w:cs="Arial" w:hint="eastAsia"/>
          <w:color w:val="auto"/>
          <w:sz w:val="20"/>
          <w:szCs w:val="20"/>
        </w:rPr>
        <w:t>中国指数的消息也</w:t>
      </w:r>
      <w:r w:rsidR="00C90DE2">
        <w:rPr>
          <w:rFonts w:ascii="Arial" w:eastAsia="楷体_GB2312" w:hAnsi="Arial" w:cs="Arial" w:hint="eastAsia"/>
          <w:color w:val="auto"/>
          <w:sz w:val="20"/>
          <w:szCs w:val="20"/>
        </w:rPr>
        <w:t>使得香港市场担忧</w:t>
      </w:r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港股比重</w:t>
      </w:r>
      <w:r w:rsidR="00D92C4F">
        <w:rPr>
          <w:rFonts w:ascii="Arial" w:eastAsia="楷体_GB2312" w:hAnsi="Arial" w:cs="Arial" w:hint="eastAsia"/>
          <w:color w:val="auto"/>
          <w:sz w:val="20"/>
          <w:szCs w:val="20"/>
        </w:rPr>
        <w:t>将遭</w:t>
      </w:r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下降。然而，</w:t>
      </w:r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11</w:t>
      </w:r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12</w:t>
      </w:r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日摩根士丹利上调了</w:t>
      </w:r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MSCI</w:t>
      </w:r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明</w:t>
      </w:r>
      <w:proofErr w:type="gramStart"/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晟</w:t>
      </w:r>
      <w:proofErr w:type="gramEnd"/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香港指数评级，港股</w:t>
      </w:r>
      <w:r w:rsidR="00D92C4F">
        <w:rPr>
          <w:rFonts w:ascii="Arial" w:eastAsia="楷体_GB2312" w:hAnsi="Arial" w:cs="Arial" w:hint="eastAsia"/>
          <w:color w:val="auto"/>
          <w:sz w:val="20"/>
          <w:szCs w:val="20"/>
        </w:rPr>
        <w:t>单日</w:t>
      </w:r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大涨</w:t>
      </w:r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2.4%</w:t>
      </w:r>
      <w:r w:rsidR="00D92C4F" w:rsidRPr="00D92C4F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C90DE2" w:rsidRPr="0013624A">
        <w:rPr>
          <w:rFonts w:ascii="Arial" w:eastAsia="楷体_GB2312" w:hAnsi="Arial" w:cs="Arial" w:hint="eastAsia"/>
          <w:color w:val="auto"/>
          <w:sz w:val="20"/>
          <w:szCs w:val="20"/>
        </w:rPr>
        <w:t>在</w:t>
      </w:r>
      <w:r w:rsidR="00C90DE2">
        <w:rPr>
          <w:rFonts w:ascii="Arial" w:eastAsia="楷体_GB2312" w:hAnsi="Arial" w:cs="Arial" w:hint="eastAsia"/>
          <w:color w:val="auto"/>
          <w:sz w:val="20"/>
          <w:szCs w:val="20"/>
        </w:rPr>
        <w:t>11</w:t>
      </w:r>
      <w:r w:rsidR="00C90DE2" w:rsidRPr="0013624A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C90DE2">
        <w:rPr>
          <w:rFonts w:ascii="Arial" w:eastAsia="楷体_GB2312" w:hAnsi="Arial" w:cs="Arial" w:hint="eastAsia"/>
          <w:color w:val="auto"/>
          <w:sz w:val="20"/>
          <w:szCs w:val="20"/>
        </w:rPr>
        <w:t>06</w:t>
      </w:r>
      <w:r w:rsidR="00C90DE2" w:rsidRPr="0013624A">
        <w:rPr>
          <w:rFonts w:ascii="Arial" w:eastAsia="楷体_GB2312" w:hAnsi="Arial" w:cs="Arial" w:hint="eastAsia"/>
          <w:color w:val="auto"/>
          <w:sz w:val="20"/>
          <w:szCs w:val="20"/>
        </w:rPr>
        <w:t>~11</w:t>
      </w:r>
      <w:r w:rsidR="00C90DE2" w:rsidRPr="0013624A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C90DE2">
        <w:rPr>
          <w:rFonts w:ascii="Arial" w:eastAsia="楷体_GB2312" w:hAnsi="Arial" w:cs="Arial" w:hint="eastAsia"/>
          <w:color w:val="auto"/>
          <w:sz w:val="20"/>
          <w:szCs w:val="20"/>
        </w:rPr>
        <w:t>12</w:t>
      </w:r>
      <w:r w:rsidR="00C90DE2">
        <w:rPr>
          <w:rFonts w:ascii="Arial" w:eastAsia="楷体_GB2312" w:hAnsi="Arial" w:cs="Arial" w:hint="eastAsia"/>
          <w:color w:val="auto"/>
          <w:sz w:val="20"/>
          <w:szCs w:val="20"/>
        </w:rPr>
        <w:t>日的一周内，恒生指数跌</w:t>
      </w:r>
      <w:r w:rsidR="00C90DE2">
        <w:rPr>
          <w:rFonts w:ascii="Arial" w:eastAsia="楷体_GB2312" w:hAnsi="Arial" w:cs="Arial" w:hint="eastAsia"/>
          <w:color w:val="auto"/>
          <w:sz w:val="20"/>
          <w:szCs w:val="20"/>
        </w:rPr>
        <w:t>0.70</w:t>
      </w:r>
      <w:r w:rsidR="00C90DE2" w:rsidRPr="0013624A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FB3D6C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8C4880" w:rsidRDefault="008C4880" w:rsidP="00C928DB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</w:p>
    <w:p w:rsidR="009F68B0" w:rsidRDefault="009F68B0" w:rsidP="00C928DB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</w:p>
    <w:p w:rsidR="009F68B0" w:rsidRDefault="009F68B0" w:rsidP="00C928DB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</w:p>
    <w:p w:rsidR="00921CE9" w:rsidRPr="00C97435" w:rsidRDefault="009F68B0" w:rsidP="00736D60">
      <w:pPr>
        <w:pStyle w:val="af7"/>
        <w:numPr>
          <w:ilvl w:val="0"/>
          <w:numId w:val="1"/>
        </w:numPr>
        <w:ind w:firstLineChars="0"/>
        <w:rPr>
          <w:rFonts w:ascii="Arial" w:hAnsi="Arial" w:cs="Arial"/>
          <w:b/>
          <w:color w:val="996600"/>
          <w:sz w:val="32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0716DF" wp14:editId="17056219">
                <wp:simplePos x="0" y="0"/>
                <wp:positionH relativeFrom="column">
                  <wp:posOffset>-91220</wp:posOffset>
                </wp:positionH>
                <wp:positionV relativeFrom="paragraph">
                  <wp:posOffset>6902</wp:posOffset>
                </wp:positionV>
                <wp:extent cx="2337435" cy="8332470"/>
                <wp:effectExtent l="0" t="0" r="5715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833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3559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83"/>
                              <w:gridCol w:w="1276"/>
                            </w:tblGrid>
                            <w:tr w:rsidR="00397F20" w:rsidRPr="00021664" w:rsidTr="00021664">
                              <w:trPr>
                                <w:trHeight w:val="285"/>
                              </w:trPr>
                              <w:tc>
                                <w:tcPr>
                                  <w:tcW w:w="3559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F79646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国内经济重要数据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345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数据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85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10月CPI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021664" w:rsidRDefault="00397F20" w:rsidP="00F718C1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同比1.3%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7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10月PPI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F718C1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同比-5.9%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7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10月工业增加值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当月同比5.6%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85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10月M2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F718C1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同比13.5%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7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10月M1增速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021664" w:rsidRDefault="00397F20" w:rsidP="00F718C1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同比14%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85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10月M0增速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F718C1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同比3.8%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85"/>
                              </w:trPr>
                              <w:tc>
                                <w:tcPr>
                                  <w:tcW w:w="3559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F79646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海外经济重要数据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85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数据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85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美国：10月进口价格指数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021664" w:rsidRDefault="00397F20" w:rsidP="00AD16E7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同比-10.5%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85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美国：10月出口物价指数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AD16E7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环比-0.2%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85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美国：当周初请失业金（季调）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021664" w:rsidRDefault="00397F20" w:rsidP="00AD16E7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27.6万人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85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美国：10月核心零售总额（季调）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AD16E7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环比0.2%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70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美国：10月核心PPI（季调）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021664" w:rsidRDefault="00397F20" w:rsidP="00AD16E7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环比-0.3%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85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美国：10月PPI（季调）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AD16E7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同比-4.1%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85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美国：10月PPI（季调）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021664" w:rsidRDefault="00397F20" w:rsidP="00AD16E7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环比-0.3%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85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欧元区:9月工业生产指数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AD16E7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环比-0.3%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85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欧元区:9月工业生产指数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021664" w:rsidRDefault="00397F20" w:rsidP="00AD16E7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同比1.7%</w:t>
                                  </w:r>
                                </w:p>
                              </w:tc>
                            </w:tr>
                            <w:tr w:rsidR="00397F20" w:rsidRPr="00021664" w:rsidTr="00021664">
                              <w:trPr>
                                <w:trHeight w:val="285"/>
                              </w:trPr>
                              <w:tc>
                                <w:tcPr>
                                  <w:tcW w:w="228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021664">
                                  <w:pPr>
                                    <w:widowControl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欧盟:9月实际GDP(预估、</w:t>
                                  </w:r>
                                  <w:proofErr w:type="gramStart"/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季调</w:t>
                                  </w:r>
                                  <w:proofErr w:type="gramEnd"/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021664" w:rsidRDefault="00397F20" w:rsidP="00AD16E7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21664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同比1.9%</w:t>
                                  </w:r>
                                </w:p>
                              </w:tc>
                            </w:tr>
                          </w:tbl>
                          <w:p w:rsidR="00397F20" w:rsidRDefault="00397F20" w:rsidP="00F104A0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397F20" w:rsidRDefault="00397F20" w:rsidP="00F104A0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  <w:tbl>
                            <w:tblPr>
                              <w:tblW w:w="3559" w:type="dxa"/>
                              <w:tblInd w:w="93" w:type="dxa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66"/>
                              <w:gridCol w:w="709"/>
                              <w:gridCol w:w="992"/>
                              <w:gridCol w:w="992"/>
                            </w:tblGrid>
                            <w:tr w:rsidR="00397F20" w:rsidRPr="00282400" w:rsidTr="003450E0">
                              <w:trPr>
                                <w:trHeight w:val="415"/>
                              </w:trPr>
                              <w:tc>
                                <w:tcPr>
                                  <w:tcW w:w="3559" w:type="dxa"/>
                                  <w:gridSpan w:val="4"/>
                                  <w:shd w:val="clear" w:color="000000" w:fill="F79646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公</w:t>
                                  </w: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募基金</w:t>
                                  </w:r>
                                  <w:proofErr w:type="gramEnd"/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区间</w:t>
                                  </w: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收益%</w:t>
                                  </w:r>
                                </w:p>
                              </w:tc>
                            </w:tr>
                            <w:tr w:rsidR="00397F20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股票基金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普通股基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1.03</w:t>
                                  </w:r>
                                </w:p>
                              </w:tc>
                            </w:tr>
                            <w:tr w:rsidR="00397F20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6D7754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指数股基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-0.03</w:t>
                                  </w:r>
                                </w:p>
                              </w:tc>
                            </w:tr>
                            <w:tr w:rsidR="00397F20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混合基金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混合偏股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1.48</w:t>
                                  </w:r>
                                </w:p>
                              </w:tc>
                            </w:tr>
                            <w:tr w:rsidR="00397F20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6D7754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混合偏债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-0.02</w:t>
                                  </w:r>
                                </w:p>
                              </w:tc>
                            </w:tr>
                            <w:tr w:rsidR="00397F20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6D7754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混合灵活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0.65</w:t>
                                  </w:r>
                                </w:p>
                              </w:tc>
                            </w:tr>
                            <w:tr w:rsidR="00397F20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6D7754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混合平衡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0.68</w:t>
                                  </w:r>
                                </w:p>
                              </w:tc>
                            </w:tr>
                            <w:tr w:rsidR="00397F20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债券基金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-0.31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纯债基金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-0.31</w:t>
                                  </w:r>
                                </w:p>
                              </w:tc>
                            </w:tr>
                            <w:tr w:rsidR="00397F20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6D7754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一级债基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-0.33</w:t>
                                  </w:r>
                                </w:p>
                              </w:tc>
                            </w:tr>
                            <w:tr w:rsidR="00397F20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6D7754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二级债基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-0.21</w:t>
                                  </w:r>
                                </w:p>
                              </w:tc>
                            </w:tr>
                            <w:tr w:rsidR="00397F20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97F20" w:rsidRPr="006D7754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-0.98</w:t>
                                  </w:r>
                                </w:p>
                              </w:tc>
                            </w:tr>
                            <w:tr w:rsidR="00397F20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商品基金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3"/>
                                      <w:szCs w:val="13"/>
                                    </w:rPr>
                                    <w:t>-1.78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股票多空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0.01</w:t>
                                  </w:r>
                                </w:p>
                              </w:tc>
                            </w:tr>
                            <w:tr w:rsidR="00397F20" w:rsidRPr="00282400" w:rsidTr="003450E0">
                              <w:trPr>
                                <w:trHeight w:val="270"/>
                              </w:trPr>
                              <w:tc>
                                <w:tcPr>
                                  <w:tcW w:w="1575" w:type="dxa"/>
                                  <w:gridSpan w:val="2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7E41EC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货币基金</w:t>
                                  </w:r>
                                </w:p>
                                <w:p w:rsidR="00397F20" w:rsidRPr="00AE4A7A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proofErr w:type="gramStart"/>
                                  <w:r w:rsidRPr="00AE4A7A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  <w:t>七日年化收益率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2.62</w:t>
                                  </w:r>
                                </w:p>
                              </w:tc>
                            </w:tr>
                            <w:tr w:rsidR="00397F20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1575" w:type="dxa"/>
                                  <w:gridSpan w:val="2"/>
                                  <w:vMerge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vMerge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97F20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-1.27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</w:t>
                                  </w: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股基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-1.31</w:t>
                                  </w:r>
                                </w:p>
                              </w:tc>
                            </w:tr>
                            <w:tr w:rsidR="00397F20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QDII混合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-0.75</w:t>
                                  </w:r>
                                </w:p>
                              </w:tc>
                            </w:tr>
                            <w:tr w:rsidR="00397F20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</w:t>
                                  </w: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-0.52</w:t>
                                  </w:r>
                                </w:p>
                              </w:tc>
                            </w:tr>
                            <w:tr w:rsidR="00397F20" w:rsidRPr="00282400" w:rsidTr="003450E0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Pr="00282400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QDII另类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397F20" w:rsidRDefault="00397F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-2.66</w:t>
                                  </w:r>
                                </w:p>
                              </w:tc>
                            </w:tr>
                          </w:tbl>
                          <w:p w:rsidR="00397F20" w:rsidRPr="00FE0D40" w:rsidRDefault="00397F20" w:rsidP="00FE0D40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" o:spid="_x0000_s1028" type="#_x0000_t202" style="position:absolute;left:0;text-align:left;margin-left:-7.2pt;margin-top:.55pt;width:184.05pt;height:656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" fillcolor="white [3201]" stroked="f" strokeweight=".5pt">
                <v:textbox>
                  <w:txbxContent>
                    <w:tbl>
                      <w:tblPr>
                        <w:tblW w:w="3559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2283"/>
                        <w:gridCol w:w="1276"/>
                      </w:tblGrid>
                      <w:tr w:rsidR="00397F20" w:rsidRPr="00021664" w:rsidTr="00021664">
                        <w:trPr>
                          <w:trHeight w:val="285"/>
                        </w:trPr>
                        <w:tc>
                          <w:tcPr>
                            <w:tcW w:w="3559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F79646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国内经济重要数据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345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数据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85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10月CPI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021664" w:rsidRDefault="00397F20" w:rsidP="00F718C1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同比1.3%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7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10月PPI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F718C1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同比-5.9%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7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10月工业增加值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当月同比5.6%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85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10月M2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F718C1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同比13.5%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7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10月M1增速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021664" w:rsidRDefault="00397F20" w:rsidP="00F718C1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同比14%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85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10月M0增速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F718C1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同比3.8%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85"/>
                        </w:trPr>
                        <w:tc>
                          <w:tcPr>
                            <w:tcW w:w="3559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F79646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海外经济重要数据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85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数据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85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美国：10月进口价格指数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021664" w:rsidRDefault="00397F20" w:rsidP="00AD16E7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同比-10.5%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85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美国：10月出口物价指数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AD16E7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环比-0.2%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85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美国：当周初请失业金（季调）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021664" w:rsidRDefault="00397F20" w:rsidP="00AD16E7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27.6万人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85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美国：10月核心零售总额（季调）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AD16E7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环比0.2%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70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美国：10月核心PPI（季调）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021664" w:rsidRDefault="00397F20" w:rsidP="00AD16E7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环比-0.3%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85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美国：10月PPI（季调）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AD16E7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同比-4.1%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85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美国：10月PPI（季调）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021664" w:rsidRDefault="00397F20" w:rsidP="00AD16E7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环比-0.3%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85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欧元区:9月工业生产指数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AD16E7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环比-0.3%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85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欧元区:9月工业生产指数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397F20" w:rsidRPr="00021664" w:rsidRDefault="00397F20" w:rsidP="00AD16E7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同比1.7%</w:t>
                            </w:r>
                          </w:p>
                        </w:tc>
                      </w:tr>
                      <w:tr w:rsidR="00397F20" w:rsidRPr="00021664" w:rsidTr="00021664">
                        <w:trPr>
                          <w:trHeight w:val="285"/>
                        </w:trPr>
                        <w:tc>
                          <w:tcPr>
                            <w:tcW w:w="228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021664">
                            <w:pPr>
                              <w:widowControl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欧盟:9月实际GDP(预估、</w:t>
                            </w:r>
                            <w:proofErr w:type="gramStart"/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季调</w:t>
                            </w:r>
                            <w:proofErr w:type="gramEnd"/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021664" w:rsidRDefault="00397F20" w:rsidP="00AD16E7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1664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同比1.9%</w:t>
                            </w:r>
                          </w:p>
                        </w:tc>
                      </w:tr>
                    </w:tbl>
                    <w:p w:rsidR="00397F20" w:rsidRDefault="00397F20" w:rsidP="00F104A0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</w:p>
                    <w:p w:rsidR="00397F20" w:rsidRDefault="00397F20" w:rsidP="00F104A0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  <w:tbl>
                      <w:tblPr>
                        <w:tblW w:w="3559" w:type="dxa"/>
                        <w:tblInd w:w="93" w:type="dxa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66"/>
                        <w:gridCol w:w="709"/>
                        <w:gridCol w:w="992"/>
                        <w:gridCol w:w="992"/>
                      </w:tblGrid>
                      <w:tr w:rsidR="00397F20" w:rsidRPr="00282400" w:rsidTr="003450E0">
                        <w:trPr>
                          <w:trHeight w:val="415"/>
                        </w:trPr>
                        <w:tc>
                          <w:tcPr>
                            <w:tcW w:w="3559" w:type="dxa"/>
                            <w:gridSpan w:val="4"/>
                            <w:shd w:val="clear" w:color="000000" w:fill="F79646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公</w:t>
                            </w: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募基金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区间</w:t>
                            </w:r>
                            <w:r w:rsidRPr="0028240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收益%</w:t>
                            </w:r>
                          </w:p>
                        </w:tc>
                      </w:tr>
                      <w:tr w:rsidR="00397F20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股票基金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普通股基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1.03</w:t>
                            </w:r>
                          </w:p>
                        </w:tc>
                      </w:tr>
                      <w:tr w:rsidR="00397F20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397F20" w:rsidRPr="006D7754" w:rsidRDefault="00397F20" w:rsidP="00B26348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指数股基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-0.03</w:t>
                            </w:r>
                          </w:p>
                        </w:tc>
                      </w:tr>
                      <w:tr w:rsidR="00397F20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混合基金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混合偏股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1.48</w:t>
                            </w:r>
                          </w:p>
                        </w:tc>
                      </w:tr>
                      <w:tr w:rsidR="00397F20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397F20" w:rsidRPr="006D7754" w:rsidRDefault="00397F20" w:rsidP="00B26348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混合偏债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-0.02</w:t>
                            </w:r>
                          </w:p>
                        </w:tc>
                      </w:tr>
                      <w:tr w:rsidR="00397F20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397F20" w:rsidRPr="006D7754" w:rsidRDefault="00397F20" w:rsidP="00B26348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混合灵活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0.65</w:t>
                            </w:r>
                          </w:p>
                        </w:tc>
                      </w:tr>
                      <w:tr w:rsidR="00397F20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397F20" w:rsidRPr="006D7754" w:rsidRDefault="00397F20" w:rsidP="00B26348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混合平衡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0.68</w:t>
                            </w:r>
                          </w:p>
                        </w:tc>
                      </w:tr>
                      <w:tr w:rsidR="00397F20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债券基金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-0.31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纯债基金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-0.31</w:t>
                            </w:r>
                          </w:p>
                        </w:tc>
                      </w:tr>
                      <w:tr w:rsidR="00397F20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397F20" w:rsidRPr="006D7754" w:rsidRDefault="00397F20" w:rsidP="00B26348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一级债基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-0.33</w:t>
                            </w:r>
                          </w:p>
                        </w:tc>
                      </w:tr>
                      <w:tr w:rsidR="00397F20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397F20" w:rsidRPr="006D7754" w:rsidRDefault="00397F20" w:rsidP="00B26348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二级债基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-0.21</w:t>
                            </w:r>
                          </w:p>
                        </w:tc>
                      </w:tr>
                      <w:tr w:rsidR="00397F20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  <w:hideMark/>
                          </w:tcPr>
                          <w:p w:rsidR="00397F20" w:rsidRPr="006D7754" w:rsidRDefault="00397F20" w:rsidP="00B26348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指数债基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-0.98</w:t>
                            </w:r>
                          </w:p>
                        </w:tc>
                      </w:tr>
                      <w:tr w:rsidR="00397F20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商品基金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3"/>
                                <w:szCs w:val="13"/>
                              </w:rPr>
                              <w:t>-1.78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股票多空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0.01</w:t>
                            </w:r>
                          </w:p>
                        </w:tc>
                      </w:tr>
                      <w:tr w:rsidR="00397F20" w:rsidRPr="00282400" w:rsidTr="003450E0">
                        <w:trPr>
                          <w:trHeight w:val="270"/>
                        </w:trPr>
                        <w:tc>
                          <w:tcPr>
                            <w:tcW w:w="1575" w:type="dxa"/>
                            <w:gridSpan w:val="2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397F20" w:rsidRPr="007E41EC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货币基金</w:t>
                            </w:r>
                          </w:p>
                          <w:p w:rsidR="00397F20" w:rsidRPr="00AE4A7A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</w:pPr>
                            <w:proofErr w:type="gramStart"/>
                            <w:r w:rsidRPr="00AE4A7A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  <w:t>七日年化收益率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gridSpan w:val="2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2.62</w:t>
                            </w:r>
                          </w:p>
                        </w:tc>
                      </w:tr>
                      <w:tr w:rsidR="00397F20" w:rsidRPr="00282400" w:rsidTr="003450E0">
                        <w:trPr>
                          <w:trHeight w:val="285"/>
                        </w:trPr>
                        <w:tc>
                          <w:tcPr>
                            <w:tcW w:w="1575" w:type="dxa"/>
                            <w:gridSpan w:val="2"/>
                            <w:vMerge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vMerge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97F20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-1.27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</w:t>
                            </w: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股基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-1.31</w:t>
                            </w:r>
                          </w:p>
                        </w:tc>
                      </w:tr>
                      <w:tr w:rsidR="00397F20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QDII混合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-0.75</w:t>
                            </w:r>
                          </w:p>
                        </w:tc>
                      </w:tr>
                      <w:tr w:rsidR="00397F20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</w:t>
                            </w: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债基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-0.52</w:t>
                            </w:r>
                          </w:p>
                        </w:tc>
                      </w:tr>
                      <w:tr w:rsidR="00397F20" w:rsidRPr="00282400" w:rsidTr="003450E0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397F20" w:rsidRPr="00282400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QDII另类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397F20" w:rsidRDefault="00397F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-2.66</w:t>
                            </w:r>
                          </w:p>
                        </w:tc>
                      </w:tr>
                    </w:tbl>
                    <w:p w:rsidR="00397F20" w:rsidRPr="00FE0D40" w:rsidRDefault="00397F20" w:rsidP="00FE0D40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</v:shape>
            </w:pict>
          </mc:Fallback>
        </mc:AlternateContent>
      </w:r>
      <w:r w:rsidR="001B0255" w:rsidRPr="00C97435">
        <w:rPr>
          <w:rFonts w:ascii="Arial" w:hAnsi="Arial" w:cs="Arial"/>
          <w:b/>
          <w:color w:val="996600"/>
          <w:sz w:val="32"/>
          <w:szCs w:val="28"/>
        </w:rPr>
        <w:t>一周基金表现回顾</w:t>
      </w:r>
      <w:r w:rsidR="00921CE9" w:rsidRPr="00C97435">
        <w:rPr>
          <w:rFonts w:ascii="Arial" w:hAnsi="Arial" w:cs="Arial"/>
          <w:b/>
          <w:color w:val="996600"/>
          <w:sz w:val="32"/>
          <w:szCs w:val="28"/>
        </w:rPr>
        <w:t xml:space="preserve"> </w:t>
      </w:r>
    </w:p>
    <w:p w:rsidR="006D0582" w:rsidRPr="00612061" w:rsidRDefault="00921CE9" w:rsidP="00612061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股票基金</w:t>
      </w:r>
    </w:p>
    <w:p w:rsidR="003C5711" w:rsidRDefault="003C5711" w:rsidP="009F68B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上周，股票基金微涨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0.24%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，主动型收正，指数型收跌。具体来看，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普通股</w:t>
      </w:r>
      <w:proofErr w:type="gramStart"/>
      <w:r w:rsidRPr="00C97435">
        <w:rPr>
          <w:rFonts w:ascii="Arial" w:eastAsia="楷体_GB2312" w:hAnsi="Arial" w:cs="Arial"/>
          <w:color w:val="auto"/>
          <w:sz w:val="20"/>
          <w:szCs w:val="20"/>
        </w:rPr>
        <w:t>基平均</w:t>
      </w:r>
      <w:proofErr w:type="gramEnd"/>
      <w:r w:rsidRPr="00C97435">
        <w:rPr>
          <w:rFonts w:ascii="Arial" w:eastAsia="楷体_GB2312" w:hAnsi="Arial" w:cs="Arial"/>
          <w:color w:val="auto"/>
          <w:sz w:val="20"/>
          <w:szCs w:val="20"/>
        </w:rPr>
        <w:t>收益</w:t>
      </w:r>
      <w:r w:rsidR="00B53D21">
        <w:rPr>
          <w:rFonts w:ascii="Arial" w:eastAsia="楷体_GB2312" w:hAnsi="Arial" w:cs="Arial" w:hint="eastAsia"/>
          <w:color w:val="auto"/>
          <w:sz w:val="20"/>
          <w:szCs w:val="20"/>
        </w:rPr>
        <w:t>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1.03%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，近七成产品上涨，</w:t>
      </w:r>
      <w:r w:rsidR="00B53D21" w:rsidRPr="00B53D21">
        <w:rPr>
          <w:rFonts w:ascii="Arial" w:eastAsia="楷体_GB2312" w:hAnsi="Arial" w:cs="Arial" w:hint="eastAsia"/>
          <w:color w:val="auto"/>
          <w:sz w:val="20"/>
          <w:szCs w:val="20"/>
        </w:rPr>
        <w:t>华安智能装备主题</w:t>
      </w:r>
      <w:r w:rsidR="00B53D21">
        <w:rPr>
          <w:rFonts w:ascii="Arial" w:eastAsia="楷体_GB2312" w:hAnsi="Arial" w:cs="Arial" w:hint="eastAsia"/>
          <w:color w:val="auto"/>
          <w:sz w:val="20"/>
          <w:szCs w:val="20"/>
        </w:rPr>
        <w:t>收益最高，涨</w:t>
      </w:r>
      <w:r w:rsidR="00B53D21">
        <w:rPr>
          <w:rFonts w:ascii="Arial" w:eastAsia="楷体_GB2312" w:hAnsi="Arial" w:cs="Arial" w:hint="eastAsia"/>
          <w:color w:val="auto"/>
          <w:sz w:val="20"/>
          <w:szCs w:val="20"/>
        </w:rPr>
        <w:t>5.85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B53D21">
        <w:rPr>
          <w:rFonts w:ascii="Arial" w:eastAsia="楷体_GB2312" w:hAnsi="Arial" w:cs="Arial" w:hint="eastAsia"/>
          <w:color w:val="auto"/>
          <w:sz w:val="20"/>
          <w:szCs w:val="20"/>
        </w:rPr>
        <w:t>指数</w:t>
      </w:r>
      <w:proofErr w:type="gramStart"/>
      <w:r w:rsidR="00B53D21">
        <w:rPr>
          <w:rFonts w:ascii="Arial" w:eastAsia="楷体_GB2312" w:hAnsi="Arial" w:cs="Arial" w:hint="eastAsia"/>
          <w:color w:val="auto"/>
          <w:sz w:val="20"/>
          <w:szCs w:val="20"/>
        </w:rPr>
        <w:t>型股基平均</w:t>
      </w:r>
      <w:proofErr w:type="gramEnd"/>
      <w:r w:rsidR="00B53D21">
        <w:rPr>
          <w:rFonts w:ascii="Arial" w:eastAsia="楷体_GB2312" w:hAnsi="Arial" w:cs="Arial" w:hint="eastAsia"/>
          <w:color w:val="auto"/>
          <w:sz w:val="20"/>
          <w:szCs w:val="20"/>
        </w:rPr>
        <w:t>收益为</w:t>
      </w:r>
      <w:r w:rsidR="00B53D21">
        <w:rPr>
          <w:rFonts w:ascii="Arial" w:eastAsia="楷体_GB2312" w:hAnsi="Arial" w:cs="Arial" w:hint="eastAsia"/>
          <w:color w:val="auto"/>
          <w:sz w:val="20"/>
          <w:szCs w:val="20"/>
        </w:rPr>
        <w:t>-0.03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B53D21">
        <w:rPr>
          <w:rFonts w:ascii="Arial" w:eastAsia="楷体_GB2312" w:hAnsi="Arial" w:cs="Arial" w:hint="eastAsia"/>
          <w:color w:val="auto"/>
          <w:sz w:val="20"/>
          <w:szCs w:val="20"/>
        </w:rPr>
        <w:t>近四成产品上涨，</w:t>
      </w:r>
      <w:r w:rsidR="00B53D21" w:rsidRPr="00B53D21">
        <w:rPr>
          <w:rFonts w:ascii="Arial" w:eastAsia="楷体_GB2312" w:hAnsi="Arial" w:cs="Arial" w:hint="eastAsia"/>
          <w:color w:val="auto"/>
          <w:sz w:val="20"/>
          <w:szCs w:val="20"/>
        </w:rPr>
        <w:t>国泰国证新能源汽车</w:t>
      </w:r>
      <w:r w:rsidR="00B53D21">
        <w:rPr>
          <w:rFonts w:ascii="Arial" w:eastAsia="楷体_GB2312" w:hAnsi="Arial" w:cs="Arial" w:hint="eastAsia"/>
          <w:color w:val="auto"/>
          <w:sz w:val="20"/>
          <w:szCs w:val="20"/>
        </w:rPr>
        <w:t>(7.48%)</w:t>
      </w:r>
      <w:r w:rsidR="00B53D21">
        <w:rPr>
          <w:rFonts w:ascii="Arial" w:eastAsia="楷体_GB2312" w:hAnsi="Arial" w:cs="Arial" w:hint="eastAsia"/>
          <w:color w:val="auto"/>
          <w:sz w:val="20"/>
          <w:szCs w:val="20"/>
        </w:rPr>
        <w:t>和</w:t>
      </w:r>
      <w:r w:rsidR="00B53D21" w:rsidRPr="00B53D21">
        <w:rPr>
          <w:rFonts w:ascii="Arial" w:eastAsia="楷体_GB2312" w:hAnsi="Arial" w:cs="Arial" w:hint="eastAsia"/>
          <w:color w:val="auto"/>
          <w:sz w:val="20"/>
          <w:szCs w:val="20"/>
        </w:rPr>
        <w:t>富国中证新能源汽车</w:t>
      </w:r>
      <w:r w:rsidR="00B53D21">
        <w:rPr>
          <w:rFonts w:ascii="Arial" w:eastAsia="楷体_GB2312" w:hAnsi="Arial" w:cs="Arial" w:hint="eastAsia"/>
          <w:color w:val="auto"/>
          <w:sz w:val="20"/>
          <w:szCs w:val="20"/>
        </w:rPr>
        <w:t>(7.37%)</w:t>
      </w:r>
      <w:r w:rsidR="00B53D21">
        <w:rPr>
          <w:rFonts w:ascii="Arial" w:eastAsia="楷体_GB2312" w:hAnsi="Arial" w:cs="Arial" w:hint="eastAsia"/>
          <w:color w:val="auto"/>
          <w:sz w:val="20"/>
          <w:szCs w:val="20"/>
        </w:rPr>
        <w:t>涨幅居前。</w:t>
      </w:r>
    </w:p>
    <w:p w:rsidR="00612061" w:rsidRPr="00C97435" w:rsidRDefault="00612061" w:rsidP="00921CE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从基金投资风格来看，成长风格略好于价值风格。</w:t>
      </w:r>
      <w:r w:rsidR="00C11C3F">
        <w:rPr>
          <w:rFonts w:ascii="Arial" w:eastAsia="楷体_GB2312" w:hAnsi="Arial" w:cs="Arial" w:hint="eastAsia"/>
          <w:color w:val="auto"/>
          <w:sz w:val="20"/>
          <w:szCs w:val="20"/>
        </w:rPr>
        <w:t>从投资范围来看，新能源主题基金异军突起，</w:t>
      </w:r>
      <w:r w:rsidR="00B678BD">
        <w:rPr>
          <w:rFonts w:ascii="Arial" w:eastAsia="楷体_GB2312" w:hAnsi="Arial" w:cs="Arial" w:hint="eastAsia"/>
          <w:color w:val="auto"/>
          <w:sz w:val="20"/>
          <w:szCs w:val="20"/>
        </w:rPr>
        <w:t>新能源汽车主题基金收益领先。总体看，</w:t>
      </w:r>
      <w:r w:rsidR="00C11C3F" w:rsidRPr="00C11C3F">
        <w:rPr>
          <w:rFonts w:ascii="Arial" w:eastAsia="楷体_GB2312" w:hAnsi="Arial" w:cs="Arial" w:hint="eastAsia"/>
          <w:color w:val="auto"/>
          <w:sz w:val="20"/>
          <w:szCs w:val="20"/>
        </w:rPr>
        <w:t>国泰国证新能源汽车</w:t>
      </w:r>
      <w:r w:rsidR="00C11C3F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C11C3F">
        <w:rPr>
          <w:rFonts w:ascii="Arial" w:eastAsia="楷体_GB2312" w:hAnsi="Arial" w:cs="Arial" w:hint="eastAsia"/>
          <w:color w:val="auto"/>
          <w:sz w:val="20"/>
          <w:szCs w:val="20"/>
        </w:rPr>
        <w:t>7.48%</w:t>
      </w:r>
      <w:r w:rsidR="00C11C3F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C11C3F" w:rsidRPr="00C11C3F">
        <w:rPr>
          <w:rFonts w:ascii="Arial" w:eastAsia="楷体_GB2312" w:hAnsi="Arial" w:cs="Arial" w:hint="eastAsia"/>
          <w:color w:val="auto"/>
          <w:sz w:val="20"/>
          <w:szCs w:val="20"/>
        </w:rPr>
        <w:t>富国中证新能源汽车</w:t>
      </w:r>
      <w:r w:rsidR="00C11C3F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C11C3F">
        <w:rPr>
          <w:rFonts w:ascii="Arial" w:eastAsia="楷体_GB2312" w:hAnsi="Arial" w:cs="Arial" w:hint="eastAsia"/>
          <w:color w:val="auto"/>
          <w:sz w:val="20"/>
          <w:szCs w:val="20"/>
        </w:rPr>
        <w:t>7.37%</w:t>
      </w:r>
      <w:r w:rsidR="00C11C3F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C11C3F" w:rsidRPr="00C11C3F">
        <w:rPr>
          <w:rFonts w:ascii="Arial" w:eastAsia="楷体_GB2312" w:hAnsi="Arial" w:cs="Arial" w:hint="eastAsia"/>
          <w:color w:val="auto"/>
          <w:sz w:val="20"/>
          <w:szCs w:val="20"/>
        </w:rPr>
        <w:t>交</w:t>
      </w:r>
      <w:proofErr w:type="gramStart"/>
      <w:r w:rsidR="00C11C3F" w:rsidRPr="00C11C3F">
        <w:rPr>
          <w:rFonts w:ascii="Arial" w:eastAsia="楷体_GB2312" w:hAnsi="Arial" w:cs="Arial" w:hint="eastAsia"/>
          <w:color w:val="auto"/>
          <w:sz w:val="20"/>
          <w:szCs w:val="20"/>
        </w:rPr>
        <w:t>银国证新能源</w:t>
      </w:r>
      <w:proofErr w:type="gramEnd"/>
      <w:r w:rsidR="00C11C3F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C11C3F">
        <w:rPr>
          <w:rFonts w:ascii="Arial" w:eastAsia="楷体_GB2312" w:hAnsi="Arial" w:cs="Arial" w:hint="eastAsia"/>
          <w:color w:val="auto"/>
          <w:sz w:val="20"/>
          <w:szCs w:val="20"/>
        </w:rPr>
        <w:t>6.50%</w:t>
      </w:r>
      <w:r w:rsidR="00C11C3F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proofErr w:type="gramStart"/>
      <w:r w:rsidR="00C11C3F" w:rsidRPr="00C11C3F">
        <w:rPr>
          <w:rFonts w:ascii="Arial" w:eastAsia="楷体_GB2312" w:hAnsi="Arial" w:cs="Arial" w:hint="eastAsia"/>
          <w:color w:val="auto"/>
          <w:sz w:val="20"/>
          <w:szCs w:val="20"/>
        </w:rPr>
        <w:t>工银瑞信</w:t>
      </w:r>
      <w:proofErr w:type="gramEnd"/>
      <w:r w:rsidR="00C11C3F" w:rsidRPr="00C11C3F">
        <w:rPr>
          <w:rFonts w:ascii="Arial" w:eastAsia="楷体_GB2312" w:hAnsi="Arial" w:cs="Arial" w:hint="eastAsia"/>
          <w:color w:val="auto"/>
          <w:sz w:val="20"/>
          <w:szCs w:val="20"/>
        </w:rPr>
        <w:t>新材料新能源行业</w:t>
      </w:r>
      <w:r w:rsidR="00C11C3F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C11C3F">
        <w:rPr>
          <w:rFonts w:ascii="Arial" w:eastAsia="楷体_GB2312" w:hAnsi="Arial" w:cs="Arial" w:hint="eastAsia"/>
          <w:color w:val="auto"/>
          <w:sz w:val="20"/>
          <w:szCs w:val="20"/>
        </w:rPr>
        <w:t>5.80%</w:t>
      </w:r>
      <w:r w:rsidR="00C11C3F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proofErr w:type="gramStart"/>
      <w:r w:rsidR="00C11C3F" w:rsidRPr="00C11C3F">
        <w:rPr>
          <w:rFonts w:ascii="Arial" w:eastAsia="楷体_GB2312" w:hAnsi="Arial" w:cs="Arial" w:hint="eastAsia"/>
          <w:color w:val="auto"/>
          <w:sz w:val="20"/>
          <w:szCs w:val="20"/>
        </w:rPr>
        <w:t>工银瑞信中</w:t>
      </w:r>
      <w:proofErr w:type="gramEnd"/>
      <w:r w:rsidR="00C11C3F" w:rsidRPr="00C11C3F">
        <w:rPr>
          <w:rFonts w:ascii="Arial" w:eastAsia="楷体_GB2312" w:hAnsi="Arial" w:cs="Arial" w:hint="eastAsia"/>
          <w:color w:val="auto"/>
          <w:sz w:val="20"/>
          <w:szCs w:val="20"/>
        </w:rPr>
        <w:t>证新能源</w:t>
      </w:r>
      <w:r w:rsidR="00C11C3F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C11C3F">
        <w:rPr>
          <w:rFonts w:ascii="Arial" w:eastAsia="楷体_GB2312" w:hAnsi="Arial" w:cs="Arial" w:hint="eastAsia"/>
          <w:color w:val="auto"/>
          <w:sz w:val="20"/>
          <w:szCs w:val="20"/>
        </w:rPr>
        <w:t>5.38%</w:t>
      </w:r>
      <w:r w:rsidR="00C11C3F">
        <w:rPr>
          <w:rFonts w:ascii="Arial" w:eastAsia="楷体_GB2312" w:hAnsi="Arial" w:cs="Arial" w:hint="eastAsia"/>
          <w:color w:val="auto"/>
          <w:sz w:val="20"/>
          <w:szCs w:val="20"/>
        </w:rPr>
        <w:t>）等较同类其他产品收益突出。</w:t>
      </w:r>
    </w:p>
    <w:p w:rsidR="00921CE9" w:rsidRPr="001447E9" w:rsidRDefault="00921CE9" w:rsidP="001447E9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混合基金</w:t>
      </w:r>
    </w:p>
    <w:p w:rsidR="00BA2C27" w:rsidRPr="0072643D" w:rsidRDefault="00BA2C27" w:rsidP="00C3099C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混合基金平均涨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0.93%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，反超股票基金涨幅。</w:t>
      </w:r>
      <w:proofErr w:type="gramStart"/>
      <w:r>
        <w:rPr>
          <w:rFonts w:ascii="Arial" w:eastAsia="楷体_GB2312" w:hAnsi="Arial" w:cs="Arial"/>
          <w:color w:val="auto"/>
          <w:sz w:val="20"/>
          <w:szCs w:val="20"/>
        </w:rPr>
        <w:t>偏股型</w:t>
      </w:r>
      <w:proofErr w:type="gramEnd"/>
      <w:r>
        <w:rPr>
          <w:rFonts w:ascii="Arial" w:eastAsia="楷体_GB2312" w:hAnsi="Arial" w:cs="Arial"/>
          <w:color w:val="auto"/>
          <w:sz w:val="20"/>
          <w:szCs w:val="20"/>
        </w:rPr>
        <w:t>产品收益最高，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平均涨幅为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1.48%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平衡型产品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和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灵活型产品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收益相近，分别涨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0.68%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0.65%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偏债型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产品则微跌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0.02%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9B79D2">
        <w:rPr>
          <w:rFonts w:ascii="Arial" w:eastAsia="楷体_GB2312" w:hAnsi="Arial" w:cs="Arial" w:hint="eastAsia"/>
          <w:color w:val="auto"/>
          <w:sz w:val="20"/>
          <w:szCs w:val="20"/>
        </w:rPr>
        <w:t>具体来看</w:t>
      </w:r>
      <w:r w:rsidR="003A43D8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="003A43D8">
        <w:rPr>
          <w:rFonts w:ascii="Arial" w:eastAsia="楷体_GB2312" w:hAnsi="Arial" w:cs="Arial" w:hint="eastAsia"/>
          <w:color w:val="auto"/>
          <w:sz w:val="20"/>
          <w:szCs w:val="20"/>
        </w:rPr>
        <w:t>混合</w:t>
      </w:r>
      <w:r w:rsidR="003A43D8">
        <w:rPr>
          <w:rFonts w:ascii="Arial" w:eastAsia="楷体_GB2312" w:hAnsi="Arial" w:cs="Arial"/>
          <w:color w:val="auto"/>
          <w:sz w:val="20"/>
          <w:szCs w:val="20"/>
        </w:rPr>
        <w:t>偏股</w:t>
      </w:r>
      <w:r w:rsidR="003A43D8"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proofErr w:type="gramEnd"/>
      <w:r w:rsidR="003A43D8">
        <w:rPr>
          <w:rFonts w:ascii="Arial" w:eastAsia="楷体_GB2312" w:hAnsi="Arial" w:cs="Arial" w:hint="eastAsia"/>
          <w:color w:val="auto"/>
          <w:sz w:val="20"/>
          <w:szCs w:val="20"/>
        </w:rPr>
        <w:t>有近八成产品上涨，收益差距明显，</w:t>
      </w:r>
      <w:r w:rsidR="003A43D8" w:rsidRPr="003A43D8">
        <w:rPr>
          <w:rFonts w:ascii="Arial" w:eastAsia="楷体_GB2312" w:hAnsi="Arial" w:cs="Arial" w:hint="eastAsia"/>
          <w:color w:val="auto"/>
          <w:sz w:val="20"/>
          <w:szCs w:val="20"/>
        </w:rPr>
        <w:t>国联</w:t>
      </w:r>
      <w:proofErr w:type="gramStart"/>
      <w:r w:rsidR="003A43D8" w:rsidRPr="003A43D8">
        <w:rPr>
          <w:rFonts w:ascii="Arial" w:eastAsia="楷体_GB2312" w:hAnsi="Arial" w:cs="Arial" w:hint="eastAsia"/>
          <w:color w:val="auto"/>
          <w:sz w:val="20"/>
          <w:szCs w:val="20"/>
        </w:rPr>
        <w:t>安主题</w:t>
      </w:r>
      <w:proofErr w:type="gramEnd"/>
      <w:r w:rsidR="003A43D8" w:rsidRPr="003A43D8">
        <w:rPr>
          <w:rFonts w:ascii="Arial" w:eastAsia="楷体_GB2312" w:hAnsi="Arial" w:cs="Arial" w:hint="eastAsia"/>
          <w:color w:val="auto"/>
          <w:sz w:val="20"/>
          <w:szCs w:val="20"/>
        </w:rPr>
        <w:t>驱动</w:t>
      </w:r>
      <w:r w:rsidR="003A43D8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3A43D8">
        <w:rPr>
          <w:rFonts w:ascii="Arial" w:eastAsia="楷体_GB2312" w:hAnsi="Arial" w:cs="Arial" w:hint="eastAsia"/>
          <w:color w:val="auto"/>
          <w:sz w:val="20"/>
          <w:szCs w:val="20"/>
        </w:rPr>
        <w:t>9.19%</w:t>
      </w:r>
      <w:r w:rsidR="003A43D8">
        <w:rPr>
          <w:rFonts w:ascii="Arial" w:eastAsia="楷体_GB2312" w:hAnsi="Arial" w:cs="Arial" w:hint="eastAsia"/>
          <w:color w:val="auto"/>
          <w:sz w:val="20"/>
          <w:szCs w:val="20"/>
        </w:rPr>
        <w:t>）和</w:t>
      </w:r>
      <w:r w:rsidR="003A43D8" w:rsidRPr="003A43D8">
        <w:rPr>
          <w:rFonts w:ascii="Arial" w:eastAsia="楷体_GB2312" w:hAnsi="Arial" w:cs="Arial" w:hint="eastAsia"/>
          <w:color w:val="auto"/>
          <w:sz w:val="20"/>
          <w:szCs w:val="20"/>
        </w:rPr>
        <w:t>中</w:t>
      </w:r>
      <w:proofErr w:type="gramStart"/>
      <w:r w:rsidR="003A43D8" w:rsidRPr="003A43D8">
        <w:rPr>
          <w:rFonts w:ascii="Arial" w:eastAsia="楷体_GB2312" w:hAnsi="Arial" w:cs="Arial" w:hint="eastAsia"/>
          <w:color w:val="auto"/>
          <w:sz w:val="20"/>
          <w:szCs w:val="20"/>
        </w:rPr>
        <w:t>邮</w:t>
      </w:r>
      <w:proofErr w:type="gramEnd"/>
      <w:r w:rsidR="003A43D8" w:rsidRPr="003A43D8">
        <w:rPr>
          <w:rFonts w:ascii="Arial" w:eastAsia="楷体_GB2312" w:hAnsi="Arial" w:cs="Arial" w:hint="eastAsia"/>
          <w:color w:val="auto"/>
          <w:sz w:val="20"/>
          <w:szCs w:val="20"/>
        </w:rPr>
        <w:t>核心主题</w:t>
      </w:r>
      <w:r w:rsidR="003A43D8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3A43D8">
        <w:rPr>
          <w:rFonts w:ascii="Arial" w:eastAsia="楷体_GB2312" w:hAnsi="Arial" w:cs="Arial" w:hint="eastAsia"/>
          <w:color w:val="auto"/>
          <w:sz w:val="20"/>
          <w:szCs w:val="20"/>
        </w:rPr>
        <w:t>9.03%</w:t>
      </w:r>
      <w:r w:rsidR="003A43D8">
        <w:rPr>
          <w:rFonts w:ascii="Arial" w:eastAsia="楷体_GB2312" w:hAnsi="Arial" w:cs="Arial" w:hint="eastAsia"/>
          <w:color w:val="auto"/>
          <w:sz w:val="20"/>
          <w:szCs w:val="20"/>
        </w:rPr>
        <w:t>）收益突出。</w:t>
      </w:r>
      <w:r w:rsidR="009472B5">
        <w:rPr>
          <w:rFonts w:ascii="Arial" w:eastAsia="楷体_GB2312" w:hAnsi="Arial" w:cs="Arial"/>
          <w:color w:val="auto"/>
          <w:sz w:val="20"/>
          <w:szCs w:val="20"/>
        </w:rPr>
        <w:t>平衡型</w:t>
      </w:r>
      <w:r w:rsidR="009472B5">
        <w:rPr>
          <w:rFonts w:ascii="Arial" w:eastAsia="楷体_GB2312" w:hAnsi="Arial" w:cs="Arial" w:hint="eastAsia"/>
          <w:color w:val="auto"/>
          <w:sz w:val="20"/>
          <w:szCs w:val="20"/>
        </w:rPr>
        <w:t>基金有近六成产品上涨，</w:t>
      </w:r>
      <w:r w:rsidR="009472B5" w:rsidRPr="009472B5">
        <w:rPr>
          <w:rFonts w:ascii="Arial" w:eastAsia="楷体_GB2312" w:hAnsi="Arial" w:cs="Arial" w:hint="eastAsia"/>
          <w:color w:val="auto"/>
          <w:sz w:val="20"/>
          <w:szCs w:val="20"/>
        </w:rPr>
        <w:t>交银定期支付双息平衡</w:t>
      </w:r>
      <w:r w:rsidR="009472B5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9472B5">
        <w:rPr>
          <w:rFonts w:ascii="Arial" w:eastAsia="楷体_GB2312" w:hAnsi="Arial" w:cs="Arial" w:hint="eastAsia"/>
          <w:color w:val="auto"/>
          <w:sz w:val="20"/>
          <w:szCs w:val="20"/>
        </w:rPr>
        <w:t>4.87%</w:t>
      </w:r>
      <w:r w:rsidR="009472B5">
        <w:rPr>
          <w:rFonts w:ascii="Arial" w:eastAsia="楷体_GB2312" w:hAnsi="Arial" w:cs="Arial" w:hint="eastAsia"/>
          <w:color w:val="auto"/>
          <w:sz w:val="20"/>
          <w:szCs w:val="20"/>
        </w:rPr>
        <w:t>）收益最高</w:t>
      </w:r>
      <w:r w:rsidR="00162E88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9472B5">
        <w:rPr>
          <w:rFonts w:ascii="Arial" w:eastAsia="楷体_GB2312" w:hAnsi="Arial" w:cs="Arial"/>
          <w:color w:val="auto"/>
          <w:sz w:val="20"/>
          <w:szCs w:val="20"/>
        </w:rPr>
        <w:t>灵活型</w:t>
      </w:r>
      <w:r w:rsidR="009472B5">
        <w:rPr>
          <w:rFonts w:ascii="Arial" w:eastAsia="楷体_GB2312" w:hAnsi="Arial" w:cs="Arial" w:hint="eastAsia"/>
          <w:color w:val="auto"/>
          <w:sz w:val="20"/>
          <w:szCs w:val="20"/>
        </w:rPr>
        <w:t>基金有近五成产品上涨，</w:t>
      </w:r>
      <w:proofErr w:type="gramStart"/>
      <w:r w:rsidR="009472B5" w:rsidRPr="009472B5">
        <w:rPr>
          <w:rFonts w:ascii="Arial" w:eastAsia="楷体_GB2312" w:hAnsi="Arial" w:cs="Arial" w:hint="eastAsia"/>
          <w:color w:val="auto"/>
          <w:sz w:val="20"/>
          <w:szCs w:val="20"/>
        </w:rPr>
        <w:t>中邮多策略</w:t>
      </w:r>
      <w:proofErr w:type="gramEnd"/>
      <w:r w:rsidR="009472B5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9472B5">
        <w:rPr>
          <w:rFonts w:ascii="Arial" w:eastAsia="楷体_GB2312" w:hAnsi="Arial" w:cs="Arial" w:hint="eastAsia"/>
          <w:color w:val="auto"/>
          <w:sz w:val="20"/>
          <w:szCs w:val="20"/>
        </w:rPr>
        <w:t>8.57%</w:t>
      </w:r>
      <w:r w:rsidR="009472B5">
        <w:rPr>
          <w:rFonts w:ascii="Arial" w:eastAsia="楷体_GB2312" w:hAnsi="Arial" w:cs="Arial" w:hint="eastAsia"/>
          <w:color w:val="auto"/>
          <w:sz w:val="20"/>
          <w:szCs w:val="20"/>
        </w:rPr>
        <w:t>）涨幅最大。</w:t>
      </w:r>
      <w:proofErr w:type="gramStart"/>
      <w:r w:rsidR="00F658FD">
        <w:rPr>
          <w:rFonts w:ascii="Arial" w:eastAsia="楷体_GB2312" w:hAnsi="Arial" w:cs="Arial" w:hint="eastAsia"/>
          <w:color w:val="auto"/>
          <w:sz w:val="20"/>
          <w:szCs w:val="20"/>
        </w:rPr>
        <w:t>偏债型</w:t>
      </w:r>
      <w:proofErr w:type="gramEnd"/>
      <w:r w:rsidR="00F658FD">
        <w:rPr>
          <w:rFonts w:ascii="Arial" w:eastAsia="楷体_GB2312" w:hAnsi="Arial" w:cs="Arial" w:hint="eastAsia"/>
          <w:color w:val="auto"/>
          <w:sz w:val="20"/>
          <w:szCs w:val="20"/>
        </w:rPr>
        <w:t>基金仅约三成产品上涨，最高收益为</w:t>
      </w:r>
      <w:r w:rsidR="00F658FD" w:rsidRPr="00F658FD">
        <w:rPr>
          <w:rFonts w:ascii="Arial" w:eastAsia="楷体_GB2312" w:hAnsi="Arial" w:cs="Arial" w:hint="eastAsia"/>
          <w:color w:val="auto"/>
          <w:sz w:val="20"/>
          <w:szCs w:val="20"/>
        </w:rPr>
        <w:t>招商安泰平衡</w:t>
      </w:r>
      <w:r w:rsidR="00F658FD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F658FD">
        <w:rPr>
          <w:rFonts w:ascii="Arial" w:eastAsia="楷体_GB2312" w:hAnsi="Arial" w:cs="Arial" w:hint="eastAsia"/>
          <w:color w:val="auto"/>
          <w:sz w:val="20"/>
          <w:szCs w:val="20"/>
        </w:rPr>
        <w:t>1.62%</w:t>
      </w:r>
      <w:r w:rsidR="00F658FD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107C7B" w:rsidRPr="00612D49" w:rsidRDefault="00921CE9" w:rsidP="00612D49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债券基金</w:t>
      </w:r>
    </w:p>
    <w:p w:rsidR="00162E88" w:rsidRPr="004E6F5B" w:rsidRDefault="00162E88" w:rsidP="00107C7B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各</w:t>
      </w: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类债基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普跌，</w:t>
      </w: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指数债基跌幅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最大。</w:t>
      </w:r>
      <w:proofErr w:type="gramStart"/>
      <w:r w:rsidR="00F97204">
        <w:rPr>
          <w:rFonts w:ascii="Arial" w:eastAsia="楷体_GB2312" w:hAnsi="Arial" w:cs="Arial" w:hint="eastAsia"/>
          <w:color w:val="auto"/>
          <w:sz w:val="20"/>
          <w:szCs w:val="20"/>
        </w:rPr>
        <w:t>纯债基金</w:t>
      </w:r>
      <w:proofErr w:type="gramEnd"/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平均下跌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0.31%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，仅仅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4%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的产品收正，最高收益为</w:t>
      </w:r>
      <w:r w:rsidR="001C600E" w:rsidRPr="001C600E">
        <w:rPr>
          <w:rFonts w:ascii="Arial" w:eastAsia="楷体_GB2312" w:hAnsi="Arial" w:cs="Arial" w:hint="eastAsia"/>
          <w:color w:val="auto"/>
          <w:sz w:val="20"/>
          <w:szCs w:val="20"/>
        </w:rPr>
        <w:t>长信富</w:t>
      </w:r>
      <w:proofErr w:type="gramStart"/>
      <w:r w:rsidR="001C600E" w:rsidRPr="001C600E">
        <w:rPr>
          <w:rFonts w:ascii="Arial" w:eastAsia="楷体_GB2312" w:hAnsi="Arial" w:cs="Arial" w:hint="eastAsia"/>
          <w:color w:val="auto"/>
          <w:sz w:val="20"/>
          <w:szCs w:val="20"/>
        </w:rPr>
        <w:t>海纯债</w:t>
      </w:r>
      <w:proofErr w:type="gramEnd"/>
      <w:r w:rsidR="001C600E" w:rsidRPr="001C600E">
        <w:rPr>
          <w:rFonts w:ascii="Arial" w:eastAsia="楷体_GB2312" w:hAnsi="Arial" w:cs="Arial" w:hint="eastAsia"/>
          <w:color w:val="auto"/>
          <w:sz w:val="20"/>
          <w:szCs w:val="20"/>
        </w:rPr>
        <w:t>一年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0.93%</w:t>
      </w:r>
      <w:r w:rsidR="00F97204">
        <w:rPr>
          <w:rFonts w:ascii="Arial" w:eastAsia="楷体_GB2312" w:hAnsi="Arial" w:cs="Arial" w:hint="eastAsia"/>
          <w:color w:val="auto"/>
          <w:sz w:val="20"/>
          <w:szCs w:val="20"/>
        </w:rPr>
        <w:t>。一级债基、二级</w:t>
      </w:r>
      <w:proofErr w:type="gramStart"/>
      <w:r w:rsidR="00F97204">
        <w:rPr>
          <w:rFonts w:ascii="Arial" w:eastAsia="楷体_GB2312" w:hAnsi="Arial" w:cs="Arial" w:hint="eastAsia"/>
          <w:color w:val="auto"/>
          <w:sz w:val="20"/>
          <w:szCs w:val="20"/>
        </w:rPr>
        <w:t>债</w:t>
      </w:r>
      <w:r w:rsidR="00F97204" w:rsidRPr="004E6F5B">
        <w:rPr>
          <w:rFonts w:ascii="Arial" w:eastAsia="楷体_GB2312" w:hAnsi="Arial" w:cs="Arial"/>
          <w:color w:val="auto"/>
          <w:sz w:val="20"/>
          <w:szCs w:val="20"/>
        </w:rPr>
        <w:t>基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平均</w:t>
      </w:r>
      <w:proofErr w:type="gramEnd"/>
      <w:r w:rsidR="001C600E" w:rsidRPr="004E6F5B">
        <w:rPr>
          <w:rFonts w:ascii="Arial" w:eastAsia="楷体_GB2312" w:hAnsi="Arial" w:cs="Arial"/>
          <w:color w:val="auto"/>
          <w:sz w:val="20"/>
          <w:szCs w:val="20"/>
        </w:rPr>
        <w:t>收益分别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为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-0.33%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-0.21%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，分别有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2%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27%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的产品收正</w:t>
      </w:r>
      <w:r w:rsidR="00F97204">
        <w:rPr>
          <w:rFonts w:ascii="Arial" w:eastAsia="楷体_GB2312" w:hAnsi="Arial" w:cs="Arial" w:hint="eastAsia"/>
          <w:color w:val="auto"/>
          <w:sz w:val="20"/>
          <w:szCs w:val="20"/>
        </w:rPr>
        <w:t>。指数</w:t>
      </w:r>
      <w:proofErr w:type="gramStart"/>
      <w:r w:rsidR="00F97204">
        <w:rPr>
          <w:rFonts w:ascii="Arial" w:eastAsia="楷体_GB2312" w:hAnsi="Arial" w:cs="Arial" w:hint="eastAsia"/>
          <w:color w:val="auto"/>
          <w:sz w:val="20"/>
          <w:szCs w:val="20"/>
        </w:rPr>
        <w:t>债基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平均</w:t>
      </w:r>
      <w:proofErr w:type="gramEnd"/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收益为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-0.98%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，仅</w:t>
      </w:r>
      <w:r w:rsidR="001C600E" w:rsidRPr="001C600E">
        <w:rPr>
          <w:rFonts w:ascii="Arial" w:eastAsia="楷体_GB2312" w:hAnsi="Arial" w:cs="Arial" w:hint="eastAsia"/>
          <w:color w:val="auto"/>
          <w:sz w:val="20"/>
          <w:szCs w:val="20"/>
        </w:rPr>
        <w:t>长盛中</w:t>
      </w:r>
      <w:proofErr w:type="gramStart"/>
      <w:r w:rsidR="001C600E" w:rsidRPr="001C600E">
        <w:rPr>
          <w:rFonts w:ascii="Arial" w:eastAsia="楷体_GB2312" w:hAnsi="Arial" w:cs="Arial" w:hint="eastAsia"/>
          <w:color w:val="auto"/>
          <w:sz w:val="20"/>
          <w:szCs w:val="20"/>
        </w:rPr>
        <w:t>信全债</w:t>
      </w:r>
      <w:proofErr w:type="gramEnd"/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一只产品</w:t>
      </w:r>
      <w:r w:rsidR="00563856">
        <w:rPr>
          <w:rFonts w:ascii="Arial" w:eastAsia="楷体_GB2312" w:hAnsi="Arial" w:cs="Arial" w:hint="eastAsia"/>
          <w:color w:val="auto"/>
          <w:sz w:val="20"/>
          <w:szCs w:val="20"/>
        </w:rPr>
        <w:t>上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1C600E">
        <w:rPr>
          <w:rFonts w:ascii="Arial" w:eastAsia="楷体_GB2312" w:hAnsi="Arial" w:cs="Arial" w:hint="eastAsia"/>
          <w:color w:val="auto"/>
          <w:sz w:val="20"/>
          <w:szCs w:val="20"/>
        </w:rPr>
        <w:t>0.09%</w:t>
      </w:r>
      <w:r w:rsidR="00563856">
        <w:rPr>
          <w:rFonts w:ascii="Arial" w:eastAsia="楷体_GB2312" w:hAnsi="Arial" w:cs="Arial" w:hint="eastAsia"/>
          <w:color w:val="auto"/>
          <w:sz w:val="20"/>
          <w:szCs w:val="20"/>
        </w:rPr>
        <w:t>，最低收益为</w:t>
      </w:r>
      <w:r w:rsidR="00563856">
        <w:rPr>
          <w:rFonts w:ascii="Arial" w:eastAsia="楷体_GB2312" w:hAnsi="Arial" w:cs="Arial" w:hint="eastAsia"/>
          <w:color w:val="auto"/>
          <w:sz w:val="20"/>
          <w:szCs w:val="20"/>
        </w:rPr>
        <w:t>-9.77%</w:t>
      </w:r>
      <w:r w:rsidR="00563856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921CE9" w:rsidRPr="00C97435" w:rsidRDefault="00921CE9" w:rsidP="00736D6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商品基金及对冲基金</w:t>
      </w:r>
    </w:p>
    <w:p w:rsidR="0072643D" w:rsidRPr="000775EC" w:rsidRDefault="00A7399A" w:rsidP="0072643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商品基金</w:t>
      </w:r>
      <w:r w:rsidR="002A7EB2">
        <w:rPr>
          <w:rFonts w:ascii="Arial" w:eastAsia="楷体_GB2312" w:hAnsi="Arial" w:cs="Arial" w:hint="eastAsia"/>
          <w:color w:val="auto"/>
          <w:sz w:val="20"/>
          <w:szCs w:val="20"/>
        </w:rPr>
        <w:t>普跌</w:t>
      </w:r>
      <w:r w:rsidR="00293DCD">
        <w:rPr>
          <w:rFonts w:ascii="Arial" w:eastAsia="楷体_GB2312" w:hAnsi="Arial" w:cs="Arial" w:hint="eastAsia"/>
          <w:color w:val="auto"/>
          <w:sz w:val="20"/>
          <w:szCs w:val="20"/>
        </w:rPr>
        <w:t>，对冲基金勉强收正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72643D" w:rsidRPr="0072643D">
        <w:rPr>
          <w:rFonts w:ascii="Arial" w:eastAsia="楷体_GB2312" w:hAnsi="Arial" w:cs="Arial" w:hint="eastAsia"/>
          <w:color w:val="auto"/>
          <w:sz w:val="20"/>
          <w:szCs w:val="20"/>
        </w:rPr>
        <w:t>上周，</w:t>
      </w:r>
      <w:r w:rsidR="0072643D" w:rsidRPr="0072643D">
        <w:rPr>
          <w:rFonts w:ascii="Arial" w:eastAsia="楷体_GB2312" w:hAnsi="Arial" w:cs="Arial" w:hint="eastAsia"/>
          <w:color w:val="auto"/>
          <w:sz w:val="20"/>
          <w:szCs w:val="20"/>
        </w:rPr>
        <w:t>COMEX</w:t>
      </w:r>
      <w:r w:rsidR="0072643D" w:rsidRPr="0072643D">
        <w:rPr>
          <w:rFonts w:ascii="Arial" w:eastAsia="楷体_GB2312" w:hAnsi="Arial" w:cs="Arial" w:hint="eastAsia"/>
          <w:color w:val="auto"/>
          <w:sz w:val="20"/>
          <w:szCs w:val="20"/>
        </w:rPr>
        <w:t>黄金指数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下</w:t>
      </w:r>
      <w:r w:rsidR="0072643D" w:rsidRPr="0072643D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2D2C89">
        <w:rPr>
          <w:rFonts w:ascii="Arial" w:eastAsia="楷体_GB2312" w:hAnsi="Arial" w:cs="Arial" w:hint="eastAsia"/>
          <w:color w:val="auto"/>
          <w:sz w:val="20"/>
          <w:szCs w:val="20"/>
        </w:rPr>
        <w:t>0.51%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，商品基金平均收益为</w:t>
      </w:r>
      <w:r w:rsidR="00FE2C6A">
        <w:rPr>
          <w:rFonts w:ascii="Arial" w:eastAsia="楷体_GB2312" w:hAnsi="Arial" w:cs="Arial" w:hint="eastAsia"/>
          <w:color w:val="auto"/>
          <w:sz w:val="20"/>
          <w:szCs w:val="20"/>
        </w:rPr>
        <w:t>-1.78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，跌幅最小的是</w:t>
      </w:r>
      <w:r w:rsidR="00293DCD" w:rsidRPr="00293DCD">
        <w:rPr>
          <w:rFonts w:ascii="Arial" w:eastAsia="楷体_GB2312" w:hAnsi="Arial" w:cs="Arial" w:hint="eastAsia"/>
          <w:color w:val="auto"/>
          <w:sz w:val="20"/>
          <w:szCs w:val="20"/>
        </w:rPr>
        <w:t>易方达黄金</w:t>
      </w:r>
      <w:r w:rsidR="00293DCD" w:rsidRPr="00293DCD">
        <w:rPr>
          <w:rFonts w:ascii="Arial" w:eastAsia="楷体_GB2312" w:hAnsi="Arial" w:cs="Arial" w:hint="eastAsia"/>
          <w:color w:val="auto"/>
          <w:sz w:val="20"/>
          <w:szCs w:val="20"/>
        </w:rPr>
        <w:t>ETF</w:t>
      </w:r>
      <w:r w:rsidR="00293DCD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293DCD">
        <w:rPr>
          <w:rFonts w:ascii="Arial" w:eastAsia="楷体_GB2312" w:hAnsi="Arial" w:cs="Arial" w:hint="eastAsia"/>
          <w:color w:val="auto"/>
          <w:sz w:val="20"/>
          <w:szCs w:val="20"/>
        </w:rPr>
        <w:t>-1.74</w:t>
      </w:r>
      <w:r w:rsidR="006D7A11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6D7A11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72643D" w:rsidRPr="000775EC">
        <w:rPr>
          <w:rFonts w:ascii="Arial" w:eastAsia="楷体_GB2312" w:hAnsi="Arial" w:cs="Arial"/>
          <w:color w:val="auto"/>
          <w:sz w:val="20"/>
          <w:szCs w:val="20"/>
        </w:rPr>
        <w:t>以绝对收益为投资目标的股票多空类产品平均收益为</w:t>
      </w:r>
      <w:r w:rsidR="00293DCD">
        <w:rPr>
          <w:rFonts w:ascii="Arial" w:eastAsia="楷体_GB2312" w:hAnsi="Arial" w:cs="Arial" w:hint="eastAsia"/>
          <w:color w:val="auto"/>
          <w:sz w:val="20"/>
          <w:szCs w:val="20"/>
        </w:rPr>
        <w:t>0.01</w:t>
      </w:r>
      <w:r w:rsidR="0072643D" w:rsidRPr="000775EC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，最高收益</w:t>
      </w:r>
      <w:proofErr w:type="gramStart"/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为</w:t>
      </w:r>
      <w:r w:rsidR="00293DCD" w:rsidRPr="00293DCD">
        <w:rPr>
          <w:rFonts w:ascii="Arial" w:eastAsia="楷体_GB2312" w:hAnsi="Arial" w:cs="Arial" w:hint="eastAsia"/>
          <w:color w:val="auto"/>
          <w:sz w:val="20"/>
          <w:szCs w:val="20"/>
        </w:rPr>
        <w:t>工银瑞信</w:t>
      </w:r>
      <w:proofErr w:type="gramEnd"/>
      <w:r w:rsidR="00293DCD" w:rsidRPr="00293DCD">
        <w:rPr>
          <w:rFonts w:ascii="Arial" w:eastAsia="楷体_GB2312" w:hAnsi="Arial" w:cs="Arial" w:hint="eastAsia"/>
          <w:color w:val="auto"/>
          <w:sz w:val="20"/>
          <w:szCs w:val="20"/>
        </w:rPr>
        <w:t>绝对收益</w:t>
      </w:r>
      <w:r w:rsidR="00293DCD" w:rsidRPr="00293DCD">
        <w:rPr>
          <w:rFonts w:ascii="Arial" w:eastAsia="楷体_GB2312" w:hAnsi="Arial" w:cs="Arial" w:hint="eastAsia"/>
          <w:color w:val="auto"/>
          <w:sz w:val="20"/>
          <w:szCs w:val="20"/>
        </w:rPr>
        <w:t>B</w:t>
      </w:r>
      <w:r w:rsidR="00293DCD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293DCD">
        <w:rPr>
          <w:rFonts w:ascii="Arial" w:eastAsia="楷体_GB2312" w:hAnsi="Arial" w:cs="Arial" w:hint="eastAsia"/>
          <w:color w:val="auto"/>
          <w:sz w:val="20"/>
          <w:szCs w:val="20"/>
        </w:rPr>
        <w:t>0.09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72643D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921CE9" w:rsidRPr="00C97435" w:rsidRDefault="00921CE9" w:rsidP="00736D6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货币基金</w:t>
      </w:r>
    </w:p>
    <w:p w:rsidR="008038D8" w:rsidRPr="00151CEB" w:rsidRDefault="00A353F6" w:rsidP="00BD535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货币基金</w:t>
      </w: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年化收益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再度下行</w:t>
      </w:r>
      <w:r w:rsidR="00DF693C">
        <w:rPr>
          <w:rFonts w:ascii="Arial" w:eastAsia="楷体_GB2312" w:hAnsi="Arial" w:cs="Arial" w:hint="eastAsia"/>
          <w:color w:val="auto"/>
          <w:sz w:val="20"/>
          <w:szCs w:val="20"/>
        </w:rPr>
        <w:t>，半数产品在</w:t>
      </w:r>
      <w:r w:rsidR="00DF693C">
        <w:rPr>
          <w:rFonts w:ascii="Arial" w:eastAsia="楷体_GB2312" w:hAnsi="Arial" w:cs="Arial" w:hint="eastAsia"/>
          <w:color w:val="auto"/>
          <w:sz w:val="20"/>
          <w:szCs w:val="20"/>
        </w:rPr>
        <w:t>2%~3%</w:t>
      </w:r>
      <w:r w:rsidR="00DF693C">
        <w:rPr>
          <w:rFonts w:ascii="Arial" w:eastAsia="楷体_GB2312" w:hAnsi="Arial" w:cs="Arial" w:hint="eastAsia"/>
          <w:color w:val="auto"/>
          <w:sz w:val="20"/>
          <w:szCs w:val="20"/>
        </w:rPr>
        <w:t>之间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CC62CB">
        <w:rPr>
          <w:rFonts w:ascii="Arial" w:eastAsia="楷体_GB2312" w:hAnsi="Arial" w:cs="Arial" w:hint="eastAsia"/>
          <w:color w:val="auto"/>
          <w:sz w:val="20"/>
          <w:szCs w:val="20"/>
        </w:rPr>
        <w:t>上周五，</w:t>
      </w:r>
      <w:r w:rsidR="00CC62CB" w:rsidRPr="00151CEB">
        <w:rPr>
          <w:rFonts w:ascii="Arial" w:eastAsia="楷体_GB2312" w:hAnsi="Arial" w:cs="Arial"/>
          <w:color w:val="auto"/>
          <w:sz w:val="20"/>
          <w:szCs w:val="20"/>
        </w:rPr>
        <w:t>货币基金</w:t>
      </w:r>
      <w:proofErr w:type="gramStart"/>
      <w:r w:rsidR="00CC62CB" w:rsidRPr="00151CEB">
        <w:rPr>
          <w:rFonts w:ascii="Arial" w:eastAsia="楷体_GB2312" w:hAnsi="Arial" w:cs="Arial"/>
          <w:color w:val="auto"/>
          <w:sz w:val="20"/>
          <w:szCs w:val="20"/>
        </w:rPr>
        <w:t>七日年化收益率</w:t>
      </w:r>
      <w:proofErr w:type="gramEnd"/>
      <w:r w:rsidR="00CC62CB" w:rsidRPr="00151CEB">
        <w:rPr>
          <w:rFonts w:ascii="Arial" w:eastAsia="楷体_GB2312" w:hAnsi="Arial" w:cs="Arial"/>
          <w:color w:val="auto"/>
          <w:sz w:val="20"/>
          <w:szCs w:val="20"/>
        </w:rPr>
        <w:t>均值</w:t>
      </w:r>
      <w:r w:rsidR="00CC62CB">
        <w:rPr>
          <w:rFonts w:ascii="Arial" w:eastAsia="楷体_GB2312" w:hAnsi="Arial" w:cs="Arial" w:hint="eastAsia"/>
          <w:color w:val="auto"/>
          <w:sz w:val="20"/>
          <w:szCs w:val="20"/>
        </w:rPr>
        <w:t>为</w:t>
      </w:r>
      <w:r w:rsidR="00CC62CB">
        <w:rPr>
          <w:rFonts w:ascii="Arial" w:eastAsia="楷体_GB2312" w:hAnsi="Arial" w:cs="Arial" w:hint="eastAsia"/>
          <w:color w:val="auto"/>
          <w:sz w:val="20"/>
          <w:szCs w:val="20"/>
        </w:rPr>
        <w:t>2.62%</w:t>
      </w:r>
      <w:r w:rsidR="00CC62CB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CC62CB" w:rsidRPr="00CC62CB">
        <w:rPr>
          <w:rFonts w:ascii="Arial" w:eastAsia="楷体_GB2312" w:hAnsi="Arial" w:cs="Arial" w:hint="eastAsia"/>
          <w:color w:val="auto"/>
          <w:sz w:val="20"/>
          <w:szCs w:val="20"/>
        </w:rPr>
        <w:t>国开泰</w:t>
      </w:r>
      <w:proofErr w:type="gramStart"/>
      <w:r w:rsidR="00CC62CB" w:rsidRPr="00CC62CB">
        <w:rPr>
          <w:rFonts w:ascii="Arial" w:eastAsia="楷体_GB2312" w:hAnsi="Arial" w:cs="Arial" w:hint="eastAsia"/>
          <w:color w:val="auto"/>
          <w:sz w:val="20"/>
          <w:szCs w:val="20"/>
        </w:rPr>
        <w:t>富货币</w:t>
      </w:r>
      <w:proofErr w:type="gramEnd"/>
      <w:r w:rsidR="00CC62CB" w:rsidRPr="00CC62CB">
        <w:rPr>
          <w:rFonts w:ascii="Arial" w:eastAsia="楷体_GB2312" w:hAnsi="Arial" w:cs="Arial" w:hint="eastAsia"/>
          <w:color w:val="auto"/>
          <w:sz w:val="20"/>
          <w:szCs w:val="20"/>
        </w:rPr>
        <w:t>B</w:t>
      </w:r>
      <w:r w:rsidR="00CC62CB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CC62CB">
        <w:rPr>
          <w:rFonts w:ascii="Arial" w:eastAsia="楷体_GB2312" w:hAnsi="Arial" w:cs="Arial" w:hint="eastAsia"/>
          <w:color w:val="auto"/>
          <w:sz w:val="20"/>
          <w:szCs w:val="20"/>
        </w:rPr>
        <w:t>11.26%</w:t>
      </w:r>
      <w:r w:rsidR="00CC62CB">
        <w:rPr>
          <w:rFonts w:ascii="Arial" w:eastAsia="楷体_GB2312" w:hAnsi="Arial" w:cs="Arial" w:hint="eastAsia"/>
          <w:color w:val="auto"/>
          <w:sz w:val="20"/>
          <w:szCs w:val="20"/>
        </w:rPr>
        <w:t>）和</w:t>
      </w:r>
      <w:r w:rsidR="00CC62CB" w:rsidRPr="00CC62CB">
        <w:rPr>
          <w:rFonts w:ascii="Arial" w:eastAsia="楷体_GB2312" w:hAnsi="Arial" w:cs="Arial" w:hint="eastAsia"/>
          <w:color w:val="auto"/>
          <w:sz w:val="20"/>
          <w:szCs w:val="20"/>
        </w:rPr>
        <w:t>国开泰</w:t>
      </w:r>
      <w:proofErr w:type="gramStart"/>
      <w:r w:rsidR="00CC62CB" w:rsidRPr="00CC62CB">
        <w:rPr>
          <w:rFonts w:ascii="Arial" w:eastAsia="楷体_GB2312" w:hAnsi="Arial" w:cs="Arial" w:hint="eastAsia"/>
          <w:color w:val="auto"/>
          <w:sz w:val="20"/>
          <w:szCs w:val="20"/>
        </w:rPr>
        <w:t>富货币</w:t>
      </w:r>
      <w:proofErr w:type="gramEnd"/>
      <w:r w:rsidR="00CC62CB" w:rsidRPr="00CC62CB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CC62CB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CC62CB">
        <w:rPr>
          <w:rFonts w:ascii="Arial" w:eastAsia="楷体_GB2312" w:hAnsi="Arial" w:cs="Arial" w:hint="eastAsia"/>
          <w:color w:val="auto"/>
          <w:sz w:val="20"/>
          <w:szCs w:val="20"/>
        </w:rPr>
        <w:t>10.99%</w:t>
      </w:r>
      <w:r w:rsidR="00CC62CB">
        <w:rPr>
          <w:rFonts w:ascii="Arial" w:eastAsia="楷体_GB2312" w:hAnsi="Arial" w:cs="Arial" w:hint="eastAsia"/>
          <w:color w:val="auto"/>
          <w:sz w:val="20"/>
          <w:szCs w:val="20"/>
        </w:rPr>
        <w:t>）收益居首。</w:t>
      </w:r>
      <w:r w:rsidR="000202B5">
        <w:rPr>
          <w:rFonts w:ascii="Arial" w:eastAsia="楷体_GB2312" w:hAnsi="Arial" w:cs="Arial" w:hint="eastAsia"/>
          <w:color w:val="auto"/>
          <w:sz w:val="20"/>
          <w:szCs w:val="20"/>
        </w:rPr>
        <w:t>从收益区间来看，</w:t>
      </w:r>
      <w:r w:rsidR="00992DC9">
        <w:rPr>
          <w:rFonts w:ascii="Arial" w:eastAsia="楷体_GB2312" w:hAnsi="Arial" w:cs="Arial" w:hint="eastAsia"/>
          <w:color w:val="auto"/>
          <w:sz w:val="20"/>
          <w:szCs w:val="20"/>
        </w:rPr>
        <w:t>半数产品</w:t>
      </w:r>
      <w:proofErr w:type="gramStart"/>
      <w:r w:rsidR="00992DC9" w:rsidRPr="00151CEB">
        <w:rPr>
          <w:rFonts w:ascii="Arial" w:eastAsia="楷体_GB2312" w:hAnsi="Arial" w:cs="Arial"/>
          <w:color w:val="auto"/>
          <w:sz w:val="20"/>
          <w:szCs w:val="20"/>
        </w:rPr>
        <w:t>七日年化收益率</w:t>
      </w:r>
      <w:proofErr w:type="gramEnd"/>
      <w:r w:rsidR="00992DC9">
        <w:rPr>
          <w:rFonts w:ascii="Arial" w:eastAsia="楷体_GB2312" w:hAnsi="Arial" w:cs="Arial" w:hint="eastAsia"/>
          <w:color w:val="auto"/>
          <w:sz w:val="20"/>
          <w:szCs w:val="20"/>
        </w:rPr>
        <w:t>在</w:t>
      </w:r>
      <w:r w:rsidR="00992DC9">
        <w:rPr>
          <w:rFonts w:ascii="Arial" w:eastAsia="楷体_GB2312" w:hAnsi="Arial" w:cs="Arial" w:hint="eastAsia"/>
          <w:color w:val="auto"/>
          <w:sz w:val="20"/>
          <w:szCs w:val="20"/>
        </w:rPr>
        <w:t>2%~3%</w:t>
      </w:r>
      <w:r w:rsidR="00992DC9">
        <w:rPr>
          <w:rFonts w:ascii="Arial" w:eastAsia="楷体_GB2312" w:hAnsi="Arial" w:cs="Arial" w:hint="eastAsia"/>
          <w:color w:val="auto"/>
          <w:sz w:val="20"/>
          <w:szCs w:val="20"/>
        </w:rPr>
        <w:t>之间</w:t>
      </w:r>
      <w:r w:rsidR="00937FDB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0202B5">
        <w:rPr>
          <w:rFonts w:ascii="Arial" w:eastAsia="楷体_GB2312" w:hAnsi="Arial" w:cs="Arial" w:hint="eastAsia"/>
          <w:color w:val="auto"/>
          <w:sz w:val="20"/>
          <w:szCs w:val="20"/>
        </w:rPr>
        <w:t>仅仅</w:t>
      </w:r>
      <w:r w:rsidR="000202B5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 w:rsidR="000202B5" w:rsidRPr="00151CEB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0202B5" w:rsidRPr="00151CEB">
        <w:rPr>
          <w:rFonts w:ascii="Arial" w:eastAsia="楷体_GB2312" w:hAnsi="Arial" w:cs="Arial"/>
          <w:color w:val="auto"/>
          <w:sz w:val="20"/>
          <w:szCs w:val="20"/>
        </w:rPr>
        <w:t>的产品七日</w:t>
      </w:r>
      <w:proofErr w:type="gramStart"/>
      <w:r w:rsidR="000202B5" w:rsidRPr="00151CEB"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 w:rsidR="000202B5" w:rsidRPr="00151CEB">
        <w:rPr>
          <w:rFonts w:ascii="Arial" w:eastAsia="楷体_GB2312" w:hAnsi="Arial" w:cs="Arial"/>
          <w:color w:val="auto"/>
          <w:sz w:val="20"/>
          <w:szCs w:val="20"/>
        </w:rPr>
        <w:t>超</w:t>
      </w:r>
      <w:r w:rsidR="000202B5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0202B5" w:rsidRPr="00151CEB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0202B5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AD177A">
        <w:rPr>
          <w:rFonts w:ascii="Arial" w:eastAsia="楷体_GB2312" w:hAnsi="Arial" w:cs="Arial" w:hint="eastAsia"/>
          <w:color w:val="auto"/>
          <w:sz w:val="20"/>
          <w:szCs w:val="20"/>
        </w:rPr>
        <w:t>27</w:t>
      </w:r>
      <w:r w:rsidR="000202B5" w:rsidRPr="00151CEB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0202B5" w:rsidRPr="00151CEB">
        <w:rPr>
          <w:rFonts w:ascii="Arial" w:eastAsia="楷体_GB2312" w:hAnsi="Arial" w:cs="Arial"/>
          <w:color w:val="auto"/>
          <w:sz w:val="20"/>
          <w:szCs w:val="20"/>
        </w:rPr>
        <w:t>的产品在</w:t>
      </w:r>
      <w:r w:rsidR="000202B5" w:rsidRPr="00151CEB">
        <w:rPr>
          <w:rFonts w:ascii="Arial" w:eastAsia="楷体_GB2312" w:hAnsi="Arial" w:cs="Arial"/>
          <w:color w:val="auto"/>
          <w:sz w:val="20"/>
          <w:szCs w:val="20"/>
        </w:rPr>
        <w:t>3%~4%</w:t>
      </w:r>
      <w:r w:rsidR="000202B5" w:rsidRPr="00151CEB">
        <w:rPr>
          <w:rFonts w:ascii="Arial" w:eastAsia="楷体_GB2312" w:hAnsi="Arial" w:cs="Arial"/>
          <w:color w:val="auto"/>
          <w:sz w:val="20"/>
          <w:szCs w:val="20"/>
        </w:rPr>
        <w:t>之间，</w:t>
      </w:r>
      <w:r w:rsidR="00AD177A">
        <w:rPr>
          <w:rFonts w:ascii="Arial" w:eastAsia="楷体_GB2312" w:hAnsi="Arial" w:cs="Arial" w:hint="eastAsia"/>
          <w:color w:val="auto"/>
          <w:sz w:val="20"/>
          <w:szCs w:val="20"/>
        </w:rPr>
        <w:t>51</w:t>
      </w:r>
      <w:r w:rsidR="000202B5" w:rsidRPr="00151CEB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0202B5" w:rsidRPr="00151CEB">
        <w:rPr>
          <w:rFonts w:ascii="Arial" w:eastAsia="楷体_GB2312" w:hAnsi="Arial" w:cs="Arial"/>
          <w:color w:val="auto"/>
          <w:sz w:val="20"/>
          <w:szCs w:val="20"/>
        </w:rPr>
        <w:t>的产品在</w:t>
      </w:r>
      <w:r w:rsidR="000202B5" w:rsidRPr="00151CEB">
        <w:rPr>
          <w:rFonts w:ascii="Arial" w:eastAsia="楷体_GB2312" w:hAnsi="Arial" w:cs="Arial"/>
          <w:color w:val="auto"/>
          <w:sz w:val="20"/>
          <w:szCs w:val="20"/>
        </w:rPr>
        <w:t>2%~3%</w:t>
      </w:r>
      <w:r w:rsidR="000202B5" w:rsidRPr="00151CEB">
        <w:rPr>
          <w:rFonts w:ascii="Arial" w:eastAsia="楷体_GB2312" w:hAnsi="Arial" w:cs="Arial"/>
          <w:color w:val="auto"/>
          <w:sz w:val="20"/>
          <w:szCs w:val="20"/>
        </w:rPr>
        <w:t>之间</w:t>
      </w:r>
      <w:r w:rsidR="00AD177A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83053A" w:rsidRPr="00B04B21" w:rsidRDefault="00921CE9" w:rsidP="00B04B21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QDII</w:t>
      </w:r>
      <w:r w:rsidR="00D233CA">
        <w:rPr>
          <w:rFonts w:ascii="Arial" w:eastAsia="楷体_GB2312" w:hAnsi="Arial" w:cs="Arial" w:hint="eastAsia"/>
          <w:b/>
          <w:bCs/>
          <w:color w:val="002060"/>
          <w:kern w:val="0"/>
          <w:sz w:val="24"/>
          <w:szCs w:val="13"/>
        </w:rPr>
        <w:t>基金</w:t>
      </w:r>
    </w:p>
    <w:p w:rsidR="00922696" w:rsidRPr="008A67E2" w:rsidRDefault="00922696" w:rsidP="00351793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C97435">
        <w:rPr>
          <w:rFonts w:ascii="Arial" w:eastAsia="楷体_GB2312" w:hAnsi="Arial" w:cs="Arial"/>
          <w:color w:val="auto"/>
          <w:sz w:val="20"/>
          <w:szCs w:val="20"/>
        </w:rPr>
        <w:t>QDII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基金平均收益为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-1.27%</w:t>
      </w:r>
      <w:r w:rsidR="004F376A">
        <w:rPr>
          <w:rFonts w:ascii="Arial" w:eastAsia="楷体_GB2312" w:hAnsi="Arial" w:cs="Arial" w:hint="eastAsia"/>
          <w:color w:val="auto"/>
          <w:sz w:val="20"/>
          <w:szCs w:val="20"/>
        </w:rPr>
        <w:t>，仅仅</w:t>
      </w:r>
      <w:r w:rsidR="004F376A">
        <w:rPr>
          <w:rFonts w:ascii="Arial" w:eastAsia="楷体_GB2312" w:hAnsi="Arial" w:cs="Arial" w:hint="eastAsia"/>
          <w:color w:val="auto"/>
          <w:sz w:val="20"/>
          <w:szCs w:val="20"/>
        </w:rPr>
        <w:t>13%</w:t>
      </w:r>
      <w:r w:rsidR="004F376A">
        <w:rPr>
          <w:rFonts w:ascii="Arial" w:eastAsia="楷体_GB2312" w:hAnsi="Arial" w:cs="Arial" w:hint="eastAsia"/>
          <w:color w:val="auto"/>
          <w:sz w:val="20"/>
          <w:szCs w:val="20"/>
        </w:rPr>
        <w:t>的产品上涨，其中互联网行业基金</w:t>
      </w:r>
      <w:r w:rsidR="004F376A" w:rsidRPr="008A67E2">
        <w:rPr>
          <w:rFonts w:ascii="Arial" w:eastAsia="楷体_GB2312" w:hAnsi="Arial" w:cs="Arial" w:hint="eastAsia"/>
          <w:color w:val="auto"/>
          <w:sz w:val="20"/>
          <w:szCs w:val="20"/>
        </w:rPr>
        <w:t>涨幅仍然居前</w:t>
      </w:r>
      <w:r w:rsidR="004F376A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4F376A" w:rsidRPr="004F376A">
        <w:rPr>
          <w:rFonts w:ascii="Arial" w:eastAsia="楷体_GB2312" w:hAnsi="Arial" w:cs="Arial" w:hint="eastAsia"/>
          <w:color w:val="auto"/>
          <w:sz w:val="20"/>
          <w:szCs w:val="20"/>
        </w:rPr>
        <w:t>华宝兴业中国互联网人民币</w:t>
      </w:r>
      <w:r w:rsidR="004F376A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4F376A">
        <w:rPr>
          <w:rFonts w:ascii="Arial" w:eastAsia="楷体_GB2312" w:hAnsi="Arial" w:cs="Arial" w:hint="eastAsia"/>
          <w:color w:val="auto"/>
          <w:sz w:val="20"/>
          <w:szCs w:val="20"/>
        </w:rPr>
        <w:t>6.29%</w:t>
      </w:r>
      <w:r w:rsidR="004F376A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4F376A" w:rsidRPr="004F376A">
        <w:rPr>
          <w:rFonts w:ascii="Arial" w:eastAsia="楷体_GB2312" w:hAnsi="Arial" w:cs="Arial" w:hint="eastAsia"/>
          <w:color w:val="auto"/>
          <w:sz w:val="20"/>
          <w:szCs w:val="20"/>
        </w:rPr>
        <w:t>嘉</w:t>
      </w:r>
      <w:proofErr w:type="gramStart"/>
      <w:r w:rsidR="004F376A" w:rsidRPr="004F376A">
        <w:rPr>
          <w:rFonts w:ascii="Arial" w:eastAsia="楷体_GB2312" w:hAnsi="Arial" w:cs="Arial" w:hint="eastAsia"/>
          <w:color w:val="auto"/>
          <w:sz w:val="20"/>
          <w:szCs w:val="20"/>
        </w:rPr>
        <w:t>实全球</w:t>
      </w:r>
      <w:proofErr w:type="gramEnd"/>
      <w:r w:rsidR="004F376A" w:rsidRPr="004F376A">
        <w:rPr>
          <w:rFonts w:ascii="Arial" w:eastAsia="楷体_GB2312" w:hAnsi="Arial" w:cs="Arial" w:hint="eastAsia"/>
          <w:color w:val="auto"/>
          <w:sz w:val="20"/>
          <w:szCs w:val="20"/>
        </w:rPr>
        <w:t>互联网人民币</w:t>
      </w:r>
      <w:r w:rsidR="004F376A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4F376A">
        <w:rPr>
          <w:rFonts w:ascii="Arial" w:eastAsia="楷体_GB2312" w:hAnsi="Arial" w:cs="Arial" w:hint="eastAsia"/>
          <w:color w:val="auto"/>
          <w:sz w:val="20"/>
          <w:szCs w:val="20"/>
        </w:rPr>
        <w:t>5.88%</w:t>
      </w:r>
      <w:r w:rsidR="008370D4">
        <w:rPr>
          <w:rFonts w:ascii="Arial" w:eastAsia="楷体_GB2312" w:hAnsi="Arial" w:cs="Arial" w:hint="eastAsia"/>
          <w:color w:val="auto"/>
          <w:sz w:val="20"/>
          <w:szCs w:val="20"/>
        </w:rPr>
        <w:t>。资源油气类产品跌幅较大，房地产行业基金表现亦不佳。从市场表现来看，</w:t>
      </w:r>
      <w:r w:rsidR="00B04B21">
        <w:rPr>
          <w:rFonts w:ascii="Arial" w:eastAsia="楷体_GB2312" w:hAnsi="Arial" w:cs="Arial" w:hint="eastAsia"/>
          <w:color w:val="auto"/>
          <w:sz w:val="20"/>
          <w:szCs w:val="20"/>
        </w:rPr>
        <w:t>香港市场表现好于欧洲市场，好于美国市场。</w:t>
      </w:r>
      <w:r w:rsidR="00B04B21" w:rsidRPr="008A67E2">
        <w:rPr>
          <w:rFonts w:ascii="Arial" w:eastAsia="楷体_GB2312" w:hAnsi="Arial" w:cs="Arial"/>
          <w:color w:val="auto"/>
          <w:sz w:val="20"/>
          <w:szCs w:val="20"/>
        </w:rPr>
        <w:t xml:space="preserve"> </w:t>
      </w:r>
    </w:p>
    <w:p w:rsidR="00A1602E" w:rsidRPr="00A1602E" w:rsidRDefault="00F24DDB" w:rsidP="00A1602E">
      <w:pPr>
        <w:pStyle w:val="af7"/>
        <w:numPr>
          <w:ilvl w:val="0"/>
          <w:numId w:val="1"/>
        </w:numPr>
        <w:ind w:firstLineChars="0"/>
        <w:rPr>
          <w:rFonts w:ascii="Arial" w:hAnsi="Arial" w:cs="Arial"/>
          <w:b/>
          <w:color w:val="996600"/>
          <w:sz w:val="32"/>
          <w:szCs w:val="28"/>
        </w:rPr>
      </w:pPr>
      <w:r w:rsidRPr="00C97435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86912" behindDoc="0" locked="0" layoutInCell="1" allowOverlap="0" wp14:anchorId="11F5D725" wp14:editId="1F4B5054">
                <wp:simplePos x="0" y="0"/>
                <wp:positionH relativeFrom="page">
                  <wp:posOffset>174708</wp:posOffset>
                </wp:positionH>
                <wp:positionV relativeFrom="paragraph">
                  <wp:posOffset>635</wp:posOffset>
                </wp:positionV>
                <wp:extent cx="2480807" cy="8014915"/>
                <wp:effectExtent l="0" t="0" r="0" b="5715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807" cy="8014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970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53"/>
                              <w:gridCol w:w="696"/>
                              <w:gridCol w:w="1770"/>
                              <w:gridCol w:w="851"/>
                            </w:tblGrid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Arial" w:hint="eastAsia"/>
                                      <w:b/>
                                      <w:sz w:val="20"/>
                                      <w:szCs w:val="20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Arial" w:hint="eastAsia"/>
                                      <w:b/>
                                      <w:sz w:val="20"/>
                                      <w:szCs w:val="20"/>
                                    </w:rPr>
                                    <w:t>代码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Arial" w:hint="eastAsia"/>
                                      <w:b/>
                                      <w:sz w:val="20"/>
                                      <w:szCs w:val="20"/>
                                    </w:rPr>
                                    <w:t>简称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Arial" w:hint="eastAsia"/>
                                      <w:b/>
                                      <w:sz w:val="20"/>
                                      <w:szCs w:val="20"/>
                                    </w:rPr>
                                    <w:t>涨跌%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普通股基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001072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华安智能装备主题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5.85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001158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工银瑞信</w:t>
                                  </w:r>
                                  <w:proofErr w:type="gramEnd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新材料新能源行业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5.80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000925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汇添富</w:t>
                                  </w:r>
                                  <w:proofErr w:type="gramEnd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外延增长主题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4.89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指数股基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160225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国泰国证新能源汽车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7.48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161028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富国中证新能源汽车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7.37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164905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交</w:t>
                                  </w: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银国证新能源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6.50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混合偏股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257050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国联</w:t>
                                  </w: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安主题</w:t>
                                  </w:r>
                                  <w:proofErr w:type="gramEnd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驱动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9.19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590005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中</w:t>
                                  </w: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邮核心</w:t>
                                  </w:r>
                                  <w:proofErr w:type="gramEnd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主题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9.03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257070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国联安优选行业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7.79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混合偏债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217002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招商安泰平衡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1.62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001115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广</w:t>
                                  </w: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发聚安</w:t>
                                  </w:r>
                                  <w:proofErr w:type="gramEnd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1.30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001116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广</w:t>
                                  </w: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发聚安</w:t>
                                  </w:r>
                                  <w:proofErr w:type="gramEnd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1.26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混合灵活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000706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中邮多策略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8.57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000433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安信鑫发优选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7.14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519126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浦银安</w:t>
                                  </w:r>
                                  <w:proofErr w:type="gramEnd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盛新经济结构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5.96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混合平衡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519732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F14E63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F14E63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交银定期支付双</w:t>
                                  </w:r>
                                  <w:proofErr w:type="gramStart"/>
                                  <w:r w:rsidRPr="00F14E63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息平衡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4.87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270001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广</w:t>
                                  </w: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发聚富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2.75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090001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大成价值增长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2.32</w:t>
                                  </w:r>
                                </w:p>
                              </w:tc>
                            </w:tr>
                            <w:tr w:rsidR="00397F20" w:rsidRPr="000B6959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纯债基金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519953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长信富</w:t>
                                  </w: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海纯债</w:t>
                                  </w:r>
                                  <w:proofErr w:type="gramEnd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一年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0.93</w:t>
                                  </w:r>
                                </w:p>
                              </w:tc>
                            </w:tr>
                            <w:tr w:rsidR="00397F20" w:rsidRPr="000B6959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000281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博时</w:t>
                                  </w: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双债增强</w:t>
                                  </w:r>
                                  <w:proofErr w:type="gramEnd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0.69</w:t>
                                  </w:r>
                                </w:p>
                              </w:tc>
                            </w:tr>
                            <w:tr w:rsidR="00397F20" w:rsidRPr="000B6959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000280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博时</w:t>
                                  </w: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双债增强</w:t>
                                  </w:r>
                                  <w:proofErr w:type="gramEnd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0.68</w:t>
                                  </w:r>
                                </w:p>
                              </w:tc>
                            </w:tr>
                            <w:tr w:rsidR="00397F20" w:rsidRPr="000B6959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一级债基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040019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华安稳固收益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0.28</w:t>
                                  </w:r>
                                </w:p>
                              </w:tc>
                            </w:tr>
                            <w:tr w:rsidR="00397F20" w:rsidRPr="000B6959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165705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诺德双翼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0.21</w:t>
                                  </w:r>
                                </w:p>
                              </w:tc>
                            </w:tr>
                            <w:tr w:rsidR="00397F20" w:rsidRPr="000B6959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519055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海</w:t>
                                  </w: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富通双</w:t>
                                  </w:r>
                                  <w:proofErr w:type="gramEnd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利分级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0.09</w:t>
                                  </w:r>
                                </w:p>
                              </w:tc>
                            </w:tr>
                            <w:tr w:rsidR="00397F20" w:rsidRPr="000B6959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二级债基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400029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东方双债添利</w:t>
                                  </w:r>
                                  <w:proofErr w:type="gramEnd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1.27</w:t>
                                  </w:r>
                                </w:p>
                              </w:tc>
                            </w:tr>
                            <w:tr w:rsidR="00397F20" w:rsidRPr="000B6959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400027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东方双债添利</w:t>
                                  </w:r>
                                  <w:proofErr w:type="gramEnd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1.26</w:t>
                                  </w:r>
                                </w:p>
                              </w:tc>
                            </w:tr>
                            <w:tr w:rsidR="00397F20" w:rsidRPr="000B6959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519977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长信可转债A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0.68</w:t>
                                  </w:r>
                                </w:p>
                              </w:tc>
                            </w:tr>
                            <w:tr w:rsidR="00397F20" w:rsidRPr="000B6959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指数债基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510080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长盛中</w:t>
                                  </w: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信全债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0.09</w:t>
                                  </w:r>
                                </w:p>
                              </w:tc>
                            </w:tr>
                            <w:tr w:rsidR="00397F20" w:rsidRPr="000B6959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000348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广发中</w:t>
                                  </w: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债金融</w:t>
                                  </w:r>
                                  <w:proofErr w:type="gramEnd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债A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97F20" w:rsidRPr="000B6959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000349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广发中</w:t>
                                  </w:r>
                                  <w:proofErr w:type="gramStart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债金融</w:t>
                                  </w:r>
                                  <w:proofErr w:type="gramEnd"/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债C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0B6959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6959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货币基金</w:t>
                                  </w:r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  <w:t>（七日年化</w:t>
                                  </w:r>
                                  <w:r w:rsidRPr="00320418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000902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国开泰</w:t>
                                  </w:r>
                                  <w:proofErr w:type="gramStart"/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富货币</w:t>
                                  </w:r>
                                  <w:proofErr w:type="gramEnd"/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11.26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000901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国开泰</w:t>
                                  </w:r>
                                  <w:proofErr w:type="gramStart"/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富货币</w:t>
                                  </w:r>
                                  <w:proofErr w:type="gramEnd"/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10.99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091023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大成月月盈B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6.50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商品基金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159934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易方达黄金ETF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-1.74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20418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QDII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001767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F14E63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F14E63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华宝兴业中国互联网人民币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6.29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000988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F14E63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F14E63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嘉</w:t>
                                  </w:r>
                                  <w:proofErr w:type="gramStart"/>
                                  <w:r w:rsidRPr="00F14E63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实全球</w:t>
                                  </w:r>
                                  <w:proofErr w:type="gramEnd"/>
                                  <w:r w:rsidRPr="00F14E63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互联网人民币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5.88</w:t>
                                  </w:r>
                                </w:p>
                              </w:tc>
                            </w:tr>
                            <w:tr w:rsidR="00397F20" w:rsidRPr="00320418" w:rsidTr="00F14E63">
                              <w:trPr>
                                <w:trHeight w:val="284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20418" w:rsidRDefault="00397F20" w:rsidP="00B26348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118001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易方达亚洲精选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397F20" w:rsidRPr="003B00FA" w:rsidRDefault="00397F20" w:rsidP="001C21C7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B00FA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2.72</w:t>
                                  </w:r>
                                </w:p>
                              </w:tc>
                            </w:tr>
                          </w:tbl>
                          <w:p w:rsidR="00397F20" w:rsidRPr="00593057" w:rsidRDefault="00397F20" w:rsidP="00F8704A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3.75pt;margin-top:.05pt;width:195.35pt;height:631.1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" o:allowoverlap="f" filled="f" stroked="f">
                <v:textbox>
                  <w:txbxContent>
                    <w:tbl>
                      <w:tblPr>
                        <w:tblW w:w="3970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653"/>
                        <w:gridCol w:w="696"/>
                        <w:gridCol w:w="1770"/>
                        <w:gridCol w:w="851"/>
                      </w:tblGrid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20418">
                              <w:rPr>
                                <w:rFonts w:ascii="楷体" w:eastAsia="楷体" w:hAnsi="楷体" w:cs="Arial" w:hint="eastAsia"/>
                                <w:b/>
                                <w:sz w:val="20"/>
                                <w:szCs w:val="20"/>
                              </w:rPr>
                              <w:t>类型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20418">
                              <w:rPr>
                                <w:rFonts w:ascii="楷体" w:eastAsia="楷体" w:hAnsi="楷体" w:cs="Arial" w:hint="eastAsia"/>
                                <w:b/>
                                <w:sz w:val="20"/>
                                <w:szCs w:val="20"/>
                              </w:rPr>
                              <w:t>代码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20418">
                              <w:rPr>
                                <w:rFonts w:ascii="楷体" w:eastAsia="楷体" w:hAnsi="楷体" w:cs="Arial" w:hint="eastAsia"/>
                                <w:b/>
                                <w:sz w:val="20"/>
                                <w:szCs w:val="20"/>
                              </w:rPr>
                              <w:t>简称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20418">
                              <w:rPr>
                                <w:rFonts w:ascii="楷体" w:eastAsia="楷体" w:hAnsi="楷体" w:cs="Arial" w:hint="eastAsia"/>
                                <w:b/>
                                <w:sz w:val="20"/>
                                <w:szCs w:val="20"/>
                              </w:rPr>
                              <w:t>涨跌%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普通股基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001072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华安智能装备主题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5.85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lef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001158</w:t>
                            </w:r>
                          </w:p>
                        </w:tc>
                        <w:tc>
                          <w:tcPr>
                            <w:tcW w:w="1770" w:type="dxa"/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工银瑞信</w:t>
                            </w:r>
                            <w:proofErr w:type="gramEnd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新材料新能源行业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5.80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000925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汇添富</w:t>
                            </w:r>
                            <w:proofErr w:type="gramEnd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外延增长主题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4.89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指数股基</w:t>
                            </w:r>
                            <w:proofErr w:type="gramEnd"/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160225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国泰国证新能源汽车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7.48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161028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富国中证新能源汽车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7.37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164905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交</w:t>
                            </w: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银国证新能源</w:t>
                            </w:r>
                            <w:proofErr w:type="gramEnd"/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6.50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混合偏股</w:t>
                            </w:r>
                            <w:proofErr w:type="gramEnd"/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257050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国联</w:t>
                            </w: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安主题</w:t>
                            </w:r>
                            <w:proofErr w:type="gramEnd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驱动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9.19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590005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中</w:t>
                            </w: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邮核心</w:t>
                            </w:r>
                            <w:proofErr w:type="gramEnd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主题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9.03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257070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国联安优选行业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7.79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混合偏债</w:t>
                            </w:r>
                            <w:proofErr w:type="gramEnd"/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217002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招商安泰平衡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1.62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001115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广</w:t>
                            </w: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发聚安</w:t>
                            </w:r>
                            <w:proofErr w:type="gramEnd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1.30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001116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广</w:t>
                            </w: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发聚安</w:t>
                            </w:r>
                            <w:proofErr w:type="gramEnd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1.26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混合灵活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000706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中邮多策略</w:t>
                            </w:r>
                            <w:proofErr w:type="gramEnd"/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8.57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000433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安信鑫发优选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7.14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519126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浦银安</w:t>
                            </w:r>
                            <w:proofErr w:type="gramEnd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盛新经济结构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5.96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混合平衡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519732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F14E63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F14E63"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交银定期支付双</w:t>
                            </w:r>
                            <w:proofErr w:type="gramStart"/>
                            <w:r w:rsidRPr="00F14E63"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息平衡</w:t>
                            </w:r>
                            <w:proofErr w:type="gramEnd"/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4.87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270001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广</w:t>
                            </w: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发聚富</w:t>
                            </w:r>
                            <w:proofErr w:type="gramEnd"/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2.75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090001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大成价值增长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2.32</w:t>
                            </w:r>
                          </w:p>
                        </w:tc>
                      </w:tr>
                      <w:tr w:rsidR="00397F20" w:rsidRPr="000B6959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纯债基金</w:t>
                            </w:r>
                            <w:proofErr w:type="gramEnd"/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519953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长信富</w:t>
                            </w: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海纯债</w:t>
                            </w:r>
                            <w:proofErr w:type="gramEnd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一年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0.93</w:t>
                            </w:r>
                          </w:p>
                        </w:tc>
                      </w:tr>
                      <w:tr w:rsidR="00397F20" w:rsidRPr="000B6959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000281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博时</w:t>
                            </w: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双债增强</w:t>
                            </w:r>
                            <w:proofErr w:type="gramEnd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0.69</w:t>
                            </w:r>
                          </w:p>
                        </w:tc>
                      </w:tr>
                      <w:tr w:rsidR="00397F20" w:rsidRPr="000B6959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000280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博时</w:t>
                            </w: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双债增强</w:t>
                            </w:r>
                            <w:proofErr w:type="gramEnd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0.68</w:t>
                            </w:r>
                          </w:p>
                        </w:tc>
                      </w:tr>
                      <w:tr w:rsidR="00397F20" w:rsidRPr="000B6959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一级债基</w:t>
                            </w:r>
                            <w:proofErr w:type="gramEnd"/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040019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华安稳固收益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0.28</w:t>
                            </w:r>
                          </w:p>
                        </w:tc>
                      </w:tr>
                      <w:tr w:rsidR="00397F20" w:rsidRPr="000B6959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165705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诺德双翼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0.21</w:t>
                            </w:r>
                          </w:p>
                        </w:tc>
                      </w:tr>
                      <w:tr w:rsidR="00397F20" w:rsidRPr="000B6959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519055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海</w:t>
                            </w: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富通双</w:t>
                            </w:r>
                            <w:proofErr w:type="gramEnd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利分级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0.09</w:t>
                            </w:r>
                          </w:p>
                        </w:tc>
                      </w:tr>
                      <w:tr w:rsidR="00397F20" w:rsidRPr="000B6959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二级债基</w:t>
                            </w:r>
                            <w:proofErr w:type="gramEnd"/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400029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东方双债添利</w:t>
                            </w:r>
                            <w:proofErr w:type="gramEnd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1.27</w:t>
                            </w:r>
                          </w:p>
                        </w:tc>
                      </w:tr>
                      <w:tr w:rsidR="00397F20" w:rsidRPr="000B6959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400027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东方双债添利</w:t>
                            </w:r>
                            <w:proofErr w:type="gramEnd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1.26</w:t>
                            </w:r>
                          </w:p>
                        </w:tc>
                      </w:tr>
                      <w:tr w:rsidR="00397F20" w:rsidRPr="000B6959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519977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长信可转债A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0.68</w:t>
                            </w:r>
                          </w:p>
                        </w:tc>
                      </w:tr>
                      <w:tr w:rsidR="00397F20" w:rsidRPr="000B6959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指数债基</w:t>
                            </w:r>
                            <w:proofErr w:type="gramEnd"/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510080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长盛中</w:t>
                            </w: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信全债</w:t>
                            </w:r>
                            <w:proofErr w:type="gramEnd"/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0.09</w:t>
                            </w:r>
                          </w:p>
                        </w:tc>
                      </w:tr>
                      <w:tr w:rsidR="00397F20" w:rsidRPr="000B6959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000348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广发中</w:t>
                            </w: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债金融</w:t>
                            </w:r>
                            <w:proofErr w:type="gramEnd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债A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0.00</w:t>
                            </w:r>
                          </w:p>
                        </w:tc>
                      </w:tr>
                      <w:tr w:rsidR="00397F20" w:rsidRPr="000B6959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000349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广发中</w:t>
                            </w:r>
                            <w:proofErr w:type="gramStart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债金融</w:t>
                            </w:r>
                            <w:proofErr w:type="gramEnd"/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债C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0B6959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6959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0.00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货币基金</w:t>
                            </w:r>
                            <w:r w:rsidRPr="00320418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  <w:t>（七日年化</w:t>
                            </w:r>
                            <w:r w:rsidRPr="00320418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000902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国开泰</w:t>
                            </w:r>
                            <w:proofErr w:type="gramStart"/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富货币</w:t>
                            </w:r>
                            <w:proofErr w:type="gramEnd"/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11.26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000901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国开泰</w:t>
                            </w:r>
                            <w:proofErr w:type="gramStart"/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富货币</w:t>
                            </w:r>
                            <w:proofErr w:type="gramEnd"/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10.99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091023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大成月月盈B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6.50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商品基金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159934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易方达黄金ETF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-1.74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20418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QDII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001767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F14E63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F14E63"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华宝兴业中国互联网人民币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6.29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000988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F14E63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F14E63"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嘉</w:t>
                            </w:r>
                            <w:proofErr w:type="gramStart"/>
                            <w:r w:rsidRPr="00F14E63"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实全球</w:t>
                            </w:r>
                            <w:proofErr w:type="gramEnd"/>
                            <w:r w:rsidRPr="00F14E63"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互联网人民币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5.88</w:t>
                            </w:r>
                          </w:p>
                        </w:tc>
                      </w:tr>
                      <w:tr w:rsidR="00397F20" w:rsidRPr="00320418" w:rsidTr="00F14E63">
                        <w:trPr>
                          <w:trHeight w:val="284"/>
                        </w:trPr>
                        <w:tc>
                          <w:tcPr>
                            <w:tcW w:w="653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20418" w:rsidRDefault="00397F20" w:rsidP="00B26348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118001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易方达亚洲精选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397F20" w:rsidRPr="003B00FA" w:rsidRDefault="00397F20" w:rsidP="001C21C7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0FA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2.72</w:t>
                            </w:r>
                          </w:p>
                        </w:tc>
                      </w:tr>
                    </w:tbl>
                    <w:p w:rsidR="00397F20" w:rsidRPr="00593057" w:rsidRDefault="00397F20" w:rsidP="00F8704A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602E" w:rsidRPr="00C97435">
        <w:rPr>
          <w:rFonts w:ascii="Arial" w:hAnsi="Arial" w:cs="Arial"/>
          <w:b/>
          <w:color w:val="996600"/>
          <w:sz w:val="32"/>
          <w:szCs w:val="28"/>
        </w:rPr>
        <w:t>未来基金投资策略</w:t>
      </w:r>
    </w:p>
    <w:p w:rsidR="008C025C" w:rsidRDefault="00A1602E" w:rsidP="003657C2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楷体" w:eastAsia="楷体" w:hAnsi="楷体" w:cs="Arial"/>
          <w:color w:val="auto"/>
          <w:sz w:val="20"/>
          <w:szCs w:val="20"/>
        </w:rPr>
      </w:pPr>
      <w:proofErr w:type="gramStart"/>
      <w:r w:rsidRPr="00115AAB">
        <w:rPr>
          <w:rFonts w:ascii="楷体" w:eastAsia="楷体" w:hAnsi="楷体" w:cs="Arial" w:hint="eastAsia"/>
          <w:b/>
          <w:color w:val="auto"/>
          <w:sz w:val="20"/>
          <w:szCs w:val="20"/>
        </w:rPr>
        <w:t>股混基金</w:t>
      </w:r>
      <w:proofErr w:type="gramEnd"/>
      <w:r w:rsidRPr="00115AAB">
        <w:rPr>
          <w:rFonts w:ascii="楷体" w:eastAsia="楷体" w:hAnsi="楷体" w:cs="Arial" w:hint="eastAsia"/>
          <w:b/>
          <w:color w:val="auto"/>
          <w:sz w:val="20"/>
          <w:szCs w:val="20"/>
        </w:rPr>
        <w:t>投资方面，</w:t>
      </w:r>
      <w:r w:rsidR="000B594D" w:rsidRPr="00115AAB">
        <w:rPr>
          <w:rFonts w:ascii="楷体" w:eastAsia="楷体" w:hAnsi="楷体" w:cs="Arial" w:hint="eastAsia"/>
          <w:color w:val="auto"/>
          <w:sz w:val="20"/>
          <w:szCs w:val="20"/>
        </w:rPr>
        <w:t>上周</w:t>
      </w:r>
      <w:r w:rsidR="00873AB5" w:rsidRPr="00115AAB">
        <w:rPr>
          <w:rFonts w:ascii="楷体" w:eastAsia="楷体" w:hAnsi="楷体" w:cs="Arial" w:hint="eastAsia"/>
          <w:color w:val="auto"/>
          <w:sz w:val="20"/>
          <w:szCs w:val="20"/>
        </w:rPr>
        <w:t>，</w:t>
      </w:r>
      <w:r w:rsidR="00C36A8C" w:rsidRPr="00115AAB">
        <w:rPr>
          <w:rFonts w:ascii="楷体" w:eastAsia="楷体" w:hAnsi="楷体" w:cs="Arial" w:hint="eastAsia"/>
          <w:color w:val="auto"/>
          <w:sz w:val="20"/>
          <w:szCs w:val="20"/>
        </w:rPr>
        <w:t>市场先扬后抑，</w:t>
      </w:r>
      <w:r w:rsidR="006B002A" w:rsidRPr="00115AAB">
        <w:rPr>
          <w:rFonts w:ascii="楷体" w:eastAsia="楷体" w:hAnsi="楷体" w:cs="Arial" w:hint="eastAsia"/>
          <w:color w:val="auto"/>
          <w:sz w:val="20"/>
          <w:szCs w:val="20"/>
        </w:rPr>
        <w:t>连涨后具有</w:t>
      </w:r>
      <w:r w:rsidR="00C36A8C" w:rsidRPr="00115AAB">
        <w:rPr>
          <w:rFonts w:ascii="楷体" w:eastAsia="楷体" w:hAnsi="楷体" w:cs="Arial" w:hint="eastAsia"/>
          <w:color w:val="auto"/>
          <w:sz w:val="20"/>
          <w:szCs w:val="20"/>
        </w:rPr>
        <w:t>技术调整需求。</w:t>
      </w:r>
      <w:r w:rsidR="00F025DF" w:rsidRPr="00115AAB">
        <w:rPr>
          <w:rFonts w:ascii="楷体" w:eastAsia="楷体" w:hAnsi="楷体" w:cs="Arial" w:hint="eastAsia"/>
          <w:color w:val="auto"/>
          <w:sz w:val="20"/>
          <w:szCs w:val="20"/>
        </w:rPr>
        <w:t>从</w:t>
      </w:r>
      <w:proofErr w:type="gramStart"/>
      <w:r w:rsidR="00F025DF" w:rsidRPr="00115AAB">
        <w:rPr>
          <w:rFonts w:ascii="楷体" w:eastAsia="楷体" w:hAnsi="楷体" w:cs="Arial" w:hint="eastAsia"/>
          <w:color w:val="auto"/>
          <w:sz w:val="20"/>
          <w:szCs w:val="20"/>
        </w:rPr>
        <w:t>凯石非常</w:t>
      </w:r>
      <w:proofErr w:type="gramEnd"/>
      <w:r w:rsidR="00F025DF" w:rsidRPr="00115AAB">
        <w:rPr>
          <w:rFonts w:ascii="楷体" w:eastAsia="楷体" w:hAnsi="楷体" w:cs="Arial" w:hint="eastAsia"/>
          <w:color w:val="auto"/>
          <w:sz w:val="20"/>
          <w:szCs w:val="20"/>
        </w:rPr>
        <w:t>6+1</w:t>
      </w:r>
      <w:r w:rsidR="006123DC" w:rsidRPr="00115AAB">
        <w:rPr>
          <w:rFonts w:ascii="楷体" w:eastAsia="楷体" w:hAnsi="楷体" w:cs="Arial" w:hint="eastAsia"/>
          <w:color w:val="auto"/>
          <w:sz w:val="20"/>
          <w:szCs w:val="20"/>
        </w:rPr>
        <w:t>的投资环境分析来看</w:t>
      </w:r>
      <w:r w:rsidR="006C4EBD" w:rsidRPr="00115AAB">
        <w:rPr>
          <w:rFonts w:ascii="楷体" w:eastAsia="楷体" w:hAnsi="楷体" w:cs="Arial" w:hint="eastAsia"/>
          <w:color w:val="auto"/>
          <w:sz w:val="20"/>
          <w:szCs w:val="20"/>
        </w:rPr>
        <w:t>，</w:t>
      </w:r>
      <w:r w:rsidR="00F802F1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除经济</w:t>
      </w:r>
      <w:r w:rsidR="00481AF4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基本面</w:t>
      </w:r>
      <w:r w:rsidR="003C30B0">
        <w:rPr>
          <w:rFonts w:ascii="Arial" w:eastAsia="楷体_GB2312" w:hAnsi="Arial" w:cs="Arial" w:hint="eastAsia"/>
          <w:color w:val="000000" w:themeColor="text1"/>
          <w:sz w:val="20"/>
          <w:szCs w:val="20"/>
        </w:rPr>
        <w:t>依然低迷</w:t>
      </w:r>
      <w:r w:rsidR="00544967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没</w:t>
      </w:r>
      <w:r w:rsidR="006C4EBD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有改变外，其他五</w:t>
      </w:r>
      <w:r w:rsidR="00544967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大因素均发生部分</w:t>
      </w:r>
      <w:r w:rsidR="006C4EBD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改变。</w:t>
      </w:r>
      <w:r w:rsidR="003C30B0">
        <w:rPr>
          <w:rFonts w:ascii="Arial" w:eastAsia="楷体_GB2312" w:hAnsi="Arial" w:cs="Arial" w:hint="eastAsia"/>
          <w:color w:val="000000" w:themeColor="text1"/>
          <w:sz w:val="20"/>
          <w:szCs w:val="20"/>
        </w:rPr>
        <w:t>政策面供给</w:t>
      </w:r>
      <w:proofErr w:type="gramStart"/>
      <w:r w:rsidR="003C30B0">
        <w:rPr>
          <w:rFonts w:ascii="Arial" w:eastAsia="楷体_GB2312" w:hAnsi="Arial" w:cs="Arial" w:hint="eastAsia"/>
          <w:color w:val="000000" w:themeColor="text1"/>
          <w:sz w:val="20"/>
          <w:szCs w:val="20"/>
        </w:rPr>
        <w:t>侧改革</w:t>
      </w:r>
      <w:proofErr w:type="gramEnd"/>
      <w:r w:rsidR="003C30B0">
        <w:rPr>
          <w:rFonts w:ascii="Arial" w:eastAsia="楷体_GB2312" w:hAnsi="Arial" w:cs="Arial" w:hint="eastAsia"/>
          <w:color w:val="000000" w:themeColor="text1"/>
          <w:sz w:val="20"/>
          <w:szCs w:val="20"/>
        </w:rPr>
        <w:t>长期利好，</w:t>
      </w:r>
      <w:r w:rsidR="003C30B0" w:rsidRPr="00D250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但短期保增长力度或减弱，对市场影响有待观察</w:t>
      </w:r>
      <w:r w:rsidR="003C30B0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，股市资金面、国际面、市场面和汇率则产生不利变化。</w:t>
      </w:r>
      <w:r w:rsidR="006C4EBD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房地产和固定资产投资低迷，通</w:t>
      </w:r>
      <w:proofErr w:type="gramStart"/>
      <w:r w:rsidR="006C4EBD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缩风险</w:t>
      </w:r>
      <w:proofErr w:type="gramEnd"/>
      <w:r w:rsidR="006C4EBD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加剧，但政策上政府托底意图明显，</w:t>
      </w:r>
      <w:r w:rsidR="00544967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目前</w:t>
      </w:r>
      <w:r w:rsidR="00E475C3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对市场尚不构成重大影响。资金面仍然宽松，货币政策保持相对中性。</w:t>
      </w:r>
      <w:r w:rsidR="006C4EBD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中央首</w:t>
      </w:r>
      <w:proofErr w:type="gramStart"/>
      <w:r w:rsidR="006C4EBD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提供给侧改革</w:t>
      </w:r>
      <w:proofErr w:type="gramEnd"/>
      <w:r w:rsidR="006C4EBD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，管理从总需求转向总供给，</w:t>
      </w:r>
      <w:r w:rsidR="003C30B0">
        <w:rPr>
          <w:rFonts w:ascii="Arial" w:eastAsia="楷体_GB2312" w:hAnsi="Arial" w:cs="Arial" w:hint="eastAsia"/>
          <w:color w:val="000000" w:themeColor="text1"/>
          <w:sz w:val="20"/>
          <w:szCs w:val="20"/>
        </w:rPr>
        <w:t>改革成效有待验证</w:t>
      </w:r>
      <w:r w:rsidR="003C30B0">
        <w:rPr>
          <w:rFonts w:ascii="楷体" w:eastAsia="楷体" w:hAnsi="楷体" w:cs="Arial" w:hint="eastAsia"/>
          <w:color w:val="000000" w:themeColor="text1"/>
          <w:sz w:val="20"/>
          <w:szCs w:val="20"/>
        </w:rPr>
        <w:t>。</w:t>
      </w:r>
      <w:r w:rsidR="00F574B0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对</w:t>
      </w:r>
      <w:r w:rsidR="005F408F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A 股</w:t>
      </w:r>
      <w:r w:rsidR="004B7E13">
        <w:rPr>
          <w:rFonts w:ascii="楷体" w:eastAsia="楷体" w:hAnsi="楷体" w:cs="Arial" w:hint="eastAsia"/>
          <w:color w:val="000000" w:themeColor="text1"/>
          <w:sz w:val="20"/>
          <w:szCs w:val="20"/>
        </w:rPr>
        <w:t>有负面</w:t>
      </w:r>
      <w:r w:rsidR="00F574B0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影响的</w:t>
      </w:r>
      <w:r w:rsidR="005F408F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因素方面，</w:t>
      </w:r>
      <w:r w:rsidR="00544967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融资保证金比例提升会</w:t>
      </w:r>
      <w:r w:rsidR="0018616E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降低股市杠杆，限制资金流入</w:t>
      </w:r>
      <w:r w:rsidR="006C4EBD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；美国加息预期不断增强，巴黎惨案危机袭来，</w:t>
      </w:r>
      <w:r w:rsidR="004B7E13">
        <w:rPr>
          <w:rFonts w:ascii="楷体" w:eastAsia="楷体" w:hAnsi="楷体" w:cs="Arial" w:hint="eastAsia"/>
          <w:color w:val="000000" w:themeColor="text1"/>
          <w:sz w:val="20"/>
          <w:szCs w:val="20"/>
        </w:rPr>
        <w:t>国际</w:t>
      </w:r>
      <w:r w:rsidR="005407CC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局势动荡</w:t>
      </w:r>
      <w:r w:rsidR="004B7E13">
        <w:rPr>
          <w:rFonts w:ascii="楷体" w:eastAsia="楷体" w:hAnsi="楷体" w:cs="Arial" w:hint="eastAsia"/>
          <w:color w:val="000000" w:themeColor="text1"/>
          <w:sz w:val="20"/>
          <w:szCs w:val="20"/>
        </w:rPr>
        <w:t>会对全球市场造成冲击</w:t>
      </w:r>
      <w:r w:rsidR="005407CC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；</w:t>
      </w:r>
      <w:r w:rsidR="004B7E13">
        <w:rPr>
          <w:rFonts w:ascii="Arial" w:eastAsia="楷体_GB2312" w:hAnsi="Arial" w:cs="Arial"/>
          <w:color w:val="000000" w:themeColor="text1"/>
          <w:sz w:val="20"/>
          <w:szCs w:val="20"/>
        </w:rPr>
        <w:t>强势美元打压人民币汇率</w:t>
      </w:r>
      <w:r w:rsidR="00B56D28" w:rsidRPr="00115AAB">
        <w:rPr>
          <w:rFonts w:ascii="楷体" w:eastAsia="楷体" w:hAnsi="楷体" w:cs="Arial" w:hint="eastAsia"/>
          <w:color w:val="000000" w:themeColor="text1"/>
          <w:sz w:val="20"/>
          <w:szCs w:val="20"/>
        </w:rPr>
        <w:t>，资本外流风险加剧</w:t>
      </w:r>
      <w:r w:rsidR="00693279">
        <w:rPr>
          <w:rFonts w:ascii="楷体" w:eastAsia="楷体" w:hAnsi="楷体" w:cs="Arial" w:hint="eastAsia"/>
          <w:color w:val="000000" w:themeColor="text1"/>
          <w:sz w:val="20"/>
          <w:szCs w:val="20"/>
        </w:rPr>
        <w:t>；上周</w:t>
      </w:r>
      <w:r w:rsidR="00693279">
        <w:rPr>
          <w:rFonts w:ascii="Arial" w:eastAsia="楷体_GB2312" w:hAnsi="Arial" w:cs="Arial" w:hint="eastAsia"/>
          <w:color w:val="000000" w:themeColor="text1"/>
          <w:sz w:val="20"/>
          <w:szCs w:val="20"/>
        </w:rPr>
        <w:t>沪深两市成交量放大，年线附近调整，向下回调压力较大。</w:t>
      </w:r>
      <w:r w:rsidR="00A80ADD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综上所述</w:t>
      </w:r>
      <w:r w:rsidR="00AD56EB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，</w:t>
      </w:r>
      <w:proofErr w:type="gramStart"/>
      <w:r w:rsidR="00AD56EB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凯石</w:t>
      </w:r>
      <w:r w:rsidR="00A52150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认为</w:t>
      </w:r>
      <w:proofErr w:type="gramEnd"/>
      <w:r w:rsidR="00A52150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股市长期投资环境趋向改善，但</w:t>
      </w:r>
      <w:r w:rsidR="00C92404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短期内</w:t>
      </w:r>
      <w:r w:rsidR="00AB3D17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多种</w:t>
      </w:r>
      <w:r w:rsidR="00F86D9F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风险交织，调整或将加速</w:t>
      </w:r>
      <w:r w:rsidR="00AB3D17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，建议</w:t>
      </w:r>
      <w:r w:rsidR="00C92404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长期投资者</w:t>
      </w:r>
      <w:r w:rsidR="00AB3D17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守住</w:t>
      </w:r>
      <w:proofErr w:type="gramStart"/>
      <w:r w:rsidR="00AB3D17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仓位</w:t>
      </w:r>
      <w:proofErr w:type="gramEnd"/>
      <w:r w:rsidR="00AB3D17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，短期投资者逢高落袋为安，</w:t>
      </w:r>
      <w:r w:rsidR="004C7050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积极</w:t>
      </w:r>
      <w:r w:rsidR="00AB3D17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关注消息面风险，对</w:t>
      </w:r>
      <w:proofErr w:type="gramStart"/>
      <w:r w:rsidR="00AB3D17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仓位</w:t>
      </w:r>
      <w:proofErr w:type="gramEnd"/>
      <w:r w:rsidR="004C7050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做</w:t>
      </w:r>
      <w:r w:rsidR="00AB3D17" w:rsidRPr="004946D4">
        <w:rPr>
          <w:rFonts w:ascii="楷体" w:eastAsia="楷体" w:hAnsi="楷体" w:cs="Arial" w:hint="eastAsia"/>
          <w:b/>
          <w:color w:val="auto"/>
          <w:sz w:val="20"/>
          <w:szCs w:val="20"/>
        </w:rPr>
        <w:t>进一步调整</w:t>
      </w:r>
      <w:r w:rsidR="00BC7175" w:rsidRPr="00115AAB">
        <w:rPr>
          <w:rFonts w:ascii="楷体" w:eastAsia="楷体" w:hAnsi="楷体" w:cs="Arial" w:hint="eastAsia"/>
          <w:color w:val="auto"/>
          <w:sz w:val="20"/>
          <w:szCs w:val="20"/>
        </w:rPr>
        <w:t>。</w:t>
      </w:r>
    </w:p>
    <w:p w:rsidR="00A1602E" w:rsidRPr="0083749F" w:rsidRDefault="00065AAC" w:rsidP="0083749F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83749F">
        <w:rPr>
          <w:rFonts w:ascii="Arial" w:eastAsia="楷体_GB2312" w:hAnsi="Arial" w:cs="Arial" w:hint="eastAsia"/>
          <w:color w:val="auto"/>
          <w:sz w:val="20"/>
          <w:szCs w:val="20"/>
        </w:rPr>
        <w:t>在</w:t>
      </w:r>
      <w:proofErr w:type="gramStart"/>
      <w:r w:rsidRPr="0083749F">
        <w:rPr>
          <w:rFonts w:ascii="Arial" w:eastAsia="楷体_GB2312" w:hAnsi="Arial" w:cs="Arial" w:hint="eastAsia"/>
          <w:color w:val="auto"/>
          <w:sz w:val="20"/>
          <w:szCs w:val="20"/>
        </w:rPr>
        <w:t>股混基金</w:t>
      </w:r>
      <w:proofErr w:type="gramEnd"/>
      <w:r w:rsidRPr="0083749F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3D2C68" w:rsidRPr="0083749F">
        <w:rPr>
          <w:rFonts w:ascii="Arial" w:eastAsia="楷体_GB2312" w:hAnsi="Arial" w:cs="Arial" w:hint="eastAsia"/>
          <w:color w:val="auto"/>
          <w:sz w:val="20"/>
          <w:szCs w:val="20"/>
        </w:rPr>
        <w:t>选择</w:t>
      </w:r>
      <w:r w:rsidR="00703ECD" w:rsidRPr="0083749F">
        <w:rPr>
          <w:rFonts w:ascii="Arial" w:eastAsia="楷体_GB2312" w:hAnsi="Arial" w:cs="Arial" w:hint="eastAsia"/>
          <w:color w:val="auto"/>
          <w:sz w:val="20"/>
          <w:szCs w:val="20"/>
        </w:rPr>
        <w:t>上</w:t>
      </w:r>
      <w:r w:rsidR="006C05D6" w:rsidRPr="0083749F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703ECD" w:rsidRPr="0083749F">
        <w:rPr>
          <w:rFonts w:ascii="Arial" w:eastAsia="楷体_GB2312" w:hAnsi="Arial" w:cs="Arial" w:hint="eastAsia"/>
          <w:color w:val="auto"/>
          <w:sz w:val="20"/>
          <w:szCs w:val="20"/>
        </w:rPr>
        <w:t>建议优选</w:t>
      </w:r>
      <w:r w:rsidR="008B4C2B">
        <w:rPr>
          <w:rFonts w:ascii="Arial" w:eastAsia="楷体_GB2312" w:hAnsi="Arial" w:cs="Arial" w:hint="eastAsia"/>
          <w:color w:val="auto"/>
          <w:sz w:val="20"/>
          <w:szCs w:val="20"/>
        </w:rPr>
        <w:t>主动型</w:t>
      </w:r>
      <w:proofErr w:type="gramStart"/>
      <w:r w:rsidR="008B4C2B">
        <w:rPr>
          <w:rFonts w:ascii="Arial" w:eastAsia="楷体_GB2312" w:hAnsi="Arial" w:cs="Arial" w:hint="eastAsia"/>
          <w:color w:val="auto"/>
          <w:sz w:val="20"/>
          <w:szCs w:val="20"/>
        </w:rPr>
        <w:t>股基</w:t>
      </w:r>
      <w:r w:rsidR="00703ECD" w:rsidRPr="0083749F">
        <w:rPr>
          <w:rFonts w:ascii="Arial" w:eastAsia="楷体_GB2312" w:hAnsi="Arial" w:cs="Arial" w:hint="eastAsia"/>
          <w:color w:val="auto"/>
          <w:sz w:val="20"/>
          <w:szCs w:val="20"/>
        </w:rPr>
        <w:t>和偏股</w:t>
      </w:r>
      <w:proofErr w:type="gramEnd"/>
      <w:r w:rsidR="00EC2A9A">
        <w:rPr>
          <w:rFonts w:ascii="Arial" w:eastAsia="楷体_GB2312" w:hAnsi="Arial" w:cs="Arial" w:hint="eastAsia"/>
          <w:color w:val="auto"/>
          <w:sz w:val="20"/>
          <w:szCs w:val="20"/>
        </w:rPr>
        <w:t>就</w:t>
      </w:r>
      <w:r w:rsidR="00703ECD" w:rsidRPr="0083749F">
        <w:rPr>
          <w:rFonts w:ascii="Arial" w:eastAsia="楷体_GB2312" w:hAnsi="Arial" w:cs="Arial" w:hint="eastAsia"/>
          <w:color w:val="auto"/>
          <w:sz w:val="20"/>
          <w:szCs w:val="20"/>
        </w:rPr>
        <w:t>混合型产品，</w:t>
      </w:r>
      <w:r w:rsidR="004C3F29">
        <w:rPr>
          <w:rFonts w:ascii="Arial" w:eastAsia="楷体_GB2312" w:hAnsi="Arial" w:cs="Arial" w:hint="eastAsia"/>
          <w:color w:val="auto"/>
          <w:sz w:val="20"/>
          <w:szCs w:val="20"/>
        </w:rPr>
        <w:t>风格上</w:t>
      </w:r>
      <w:r w:rsidR="00BF6AAE" w:rsidRPr="0083749F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4C3F29">
        <w:rPr>
          <w:rFonts w:ascii="Arial" w:eastAsia="楷体_GB2312" w:hAnsi="Arial" w:cs="Arial" w:hint="eastAsia"/>
          <w:color w:val="auto"/>
          <w:sz w:val="20"/>
          <w:szCs w:val="20"/>
        </w:rPr>
        <w:t>成长与价值均衡</w:t>
      </w:r>
      <w:r w:rsidR="0024739D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4C3F29">
        <w:rPr>
          <w:rFonts w:ascii="Arial" w:eastAsia="楷体_GB2312" w:hAnsi="Arial" w:cs="Arial" w:hint="eastAsia"/>
          <w:color w:val="auto"/>
          <w:sz w:val="20"/>
          <w:szCs w:val="20"/>
        </w:rPr>
        <w:t>在情绪趋于谨慎的市场中，具有业绩和政策支持的优质成长题材或有较好表现，建议继续关注新能源、高端制造，计算机、网络安全等板块。另外，</w:t>
      </w:r>
      <w:r w:rsidR="00393DF2">
        <w:rPr>
          <w:rFonts w:ascii="Arial" w:eastAsia="楷体_GB2312" w:hAnsi="Arial" w:cs="Arial" w:hint="eastAsia"/>
          <w:color w:val="auto"/>
          <w:sz w:val="20"/>
          <w:szCs w:val="20"/>
        </w:rPr>
        <w:t>大金融等蓝筹攻守兼备，</w:t>
      </w:r>
      <w:r w:rsidR="004C3F29">
        <w:rPr>
          <w:rFonts w:ascii="Arial" w:eastAsia="楷体_GB2312" w:hAnsi="Arial" w:cs="Arial" w:hint="eastAsia"/>
          <w:color w:val="auto"/>
          <w:sz w:val="20"/>
          <w:szCs w:val="20"/>
        </w:rPr>
        <w:t>股市成交量持续回升利好券商</w:t>
      </w:r>
      <w:r w:rsidR="00393DF2">
        <w:rPr>
          <w:rFonts w:ascii="Arial" w:eastAsia="楷体_GB2312" w:hAnsi="Arial" w:cs="Arial" w:hint="eastAsia"/>
          <w:color w:val="auto"/>
          <w:sz w:val="20"/>
          <w:szCs w:val="20"/>
        </w:rPr>
        <w:t>业绩</w:t>
      </w:r>
      <w:r w:rsidR="004C3F29">
        <w:rPr>
          <w:rFonts w:ascii="Arial" w:eastAsia="楷体_GB2312" w:hAnsi="Arial" w:cs="Arial" w:hint="eastAsia"/>
          <w:color w:val="auto"/>
          <w:sz w:val="20"/>
          <w:szCs w:val="20"/>
        </w:rPr>
        <w:t>，具备估值优势的银行板块亦有补涨需求</w:t>
      </w:r>
      <w:r w:rsidR="00393DF2">
        <w:rPr>
          <w:rFonts w:ascii="Arial" w:eastAsia="楷体_GB2312" w:hAnsi="Arial" w:cs="Arial" w:hint="eastAsia"/>
          <w:color w:val="auto"/>
          <w:sz w:val="20"/>
          <w:szCs w:val="20"/>
        </w:rPr>
        <w:t>，建议关注</w:t>
      </w:r>
      <w:r w:rsidR="00F025DF" w:rsidRPr="0083749F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551395" w:rsidRPr="0083749F" w:rsidRDefault="00A1602E" w:rsidP="00047E14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83749F">
        <w:rPr>
          <w:rFonts w:ascii="Arial" w:eastAsia="楷体_GB2312" w:hAnsi="Arial" w:cs="Arial" w:hint="eastAsia"/>
          <w:b/>
          <w:color w:val="auto"/>
          <w:sz w:val="20"/>
          <w:szCs w:val="20"/>
        </w:rPr>
        <w:t>固定收益基金投资方面，</w:t>
      </w:r>
      <w:r w:rsidR="00B661FB">
        <w:rPr>
          <w:rFonts w:ascii="Arial" w:eastAsia="楷体_GB2312" w:hAnsi="Arial" w:cs="Arial" w:hint="eastAsia"/>
          <w:color w:val="auto"/>
          <w:sz w:val="20"/>
          <w:szCs w:val="20"/>
        </w:rPr>
        <w:t>尽管经济低迷、宏观资金</w:t>
      </w:r>
      <w:proofErr w:type="gramStart"/>
      <w:r w:rsidR="00B661FB">
        <w:rPr>
          <w:rFonts w:ascii="Arial" w:eastAsia="楷体_GB2312" w:hAnsi="Arial" w:cs="Arial" w:hint="eastAsia"/>
          <w:color w:val="auto"/>
          <w:sz w:val="20"/>
          <w:szCs w:val="20"/>
        </w:rPr>
        <w:t>面</w:t>
      </w:r>
      <w:r w:rsidR="00261B3E">
        <w:rPr>
          <w:rFonts w:ascii="Arial" w:eastAsia="楷体_GB2312" w:hAnsi="Arial" w:cs="Arial" w:hint="eastAsia"/>
          <w:color w:val="auto"/>
          <w:sz w:val="20"/>
          <w:szCs w:val="20"/>
        </w:rPr>
        <w:t>整体</w:t>
      </w:r>
      <w:proofErr w:type="gramEnd"/>
      <w:r w:rsidR="00261B3E">
        <w:rPr>
          <w:rFonts w:ascii="Arial" w:eastAsia="楷体_GB2312" w:hAnsi="Arial" w:cs="Arial" w:hint="eastAsia"/>
          <w:color w:val="auto"/>
          <w:sz w:val="20"/>
          <w:szCs w:val="20"/>
        </w:rPr>
        <w:t>宽松、</w:t>
      </w:r>
      <w:r w:rsidR="00B661FB">
        <w:rPr>
          <w:rFonts w:ascii="Arial" w:eastAsia="楷体_GB2312" w:hAnsi="Arial" w:cs="Arial" w:hint="eastAsia"/>
          <w:color w:val="auto"/>
          <w:sz w:val="20"/>
          <w:szCs w:val="20"/>
        </w:rPr>
        <w:t>债券长期价值仍在等不至于使债市严重受挫，</w:t>
      </w:r>
      <w:r w:rsidR="00261B3E">
        <w:rPr>
          <w:rFonts w:ascii="Arial" w:eastAsia="楷体_GB2312" w:hAnsi="Arial" w:cs="Arial" w:hint="eastAsia"/>
          <w:color w:val="auto"/>
          <w:sz w:val="20"/>
          <w:szCs w:val="20"/>
        </w:rPr>
        <w:t>但</w:t>
      </w:r>
      <w:r w:rsidR="00B661FB">
        <w:rPr>
          <w:rFonts w:ascii="Arial" w:eastAsia="楷体_GB2312" w:hAnsi="Arial" w:cs="Arial" w:hint="eastAsia"/>
          <w:color w:val="auto"/>
          <w:sz w:val="20"/>
          <w:szCs w:val="20"/>
        </w:rPr>
        <w:t>股市回暖、</w:t>
      </w:r>
      <w:r w:rsidR="00261B3E" w:rsidRPr="00BD7005">
        <w:rPr>
          <w:rFonts w:ascii="Arial" w:eastAsia="楷体_GB2312" w:hAnsi="Arial" w:cs="Arial" w:hint="eastAsia"/>
          <w:color w:val="auto"/>
          <w:sz w:val="20"/>
          <w:szCs w:val="20"/>
        </w:rPr>
        <w:t>IPO</w:t>
      </w:r>
      <w:r w:rsidR="00261B3E">
        <w:rPr>
          <w:rFonts w:ascii="Arial" w:eastAsia="楷体_GB2312" w:hAnsi="Arial" w:cs="Arial" w:hint="eastAsia"/>
          <w:color w:val="auto"/>
          <w:sz w:val="20"/>
          <w:szCs w:val="20"/>
        </w:rPr>
        <w:t>重启分流</w:t>
      </w:r>
      <w:r w:rsidR="00261B3E" w:rsidRPr="00BD7005">
        <w:rPr>
          <w:rFonts w:ascii="Arial" w:eastAsia="楷体_GB2312" w:hAnsi="Arial" w:cs="Arial" w:hint="eastAsia"/>
          <w:color w:val="auto"/>
          <w:sz w:val="20"/>
          <w:szCs w:val="20"/>
        </w:rPr>
        <w:t>资金</w:t>
      </w:r>
      <w:r w:rsidR="00261B3E">
        <w:rPr>
          <w:rFonts w:ascii="Arial" w:eastAsia="楷体_GB2312" w:hAnsi="Arial" w:cs="Arial" w:hint="eastAsia"/>
          <w:color w:val="auto"/>
          <w:sz w:val="20"/>
          <w:szCs w:val="20"/>
        </w:rPr>
        <w:t>、美元加息预期增强导致资本外流</w:t>
      </w:r>
      <w:r w:rsidR="00B661FB">
        <w:rPr>
          <w:rFonts w:ascii="Arial" w:eastAsia="楷体_GB2312" w:hAnsi="Arial" w:cs="Arial" w:hint="eastAsia"/>
          <w:color w:val="auto"/>
          <w:sz w:val="20"/>
          <w:szCs w:val="20"/>
        </w:rPr>
        <w:t>、债务违约事件打击风险偏好等已经开始撼动债券牛市地位，未来债市震荡整理的概率较大，</w:t>
      </w:r>
      <w:proofErr w:type="gramStart"/>
      <w:r w:rsidR="00B661FB">
        <w:rPr>
          <w:rFonts w:ascii="Arial" w:eastAsia="楷体_GB2312" w:hAnsi="Arial" w:cs="Arial" w:hint="eastAsia"/>
          <w:color w:val="auto"/>
          <w:sz w:val="20"/>
          <w:szCs w:val="20"/>
        </w:rPr>
        <w:t>凯石建议调低债基</w:t>
      </w:r>
      <w:proofErr w:type="gramEnd"/>
      <w:r w:rsidR="00B661FB">
        <w:rPr>
          <w:rFonts w:ascii="Arial" w:eastAsia="楷体_GB2312" w:hAnsi="Arial" w:cs="Arial" w:hint="eastAsia"/>
          <w:color w:val="auto"/>
          <w:sz w:val="20"/>
          <w:szCs w:val="20"/>
        </w:rPr>
        <w:t>配置比例。</w:t>
      </w:r>
    </w:p>
    <w:p w:rsidR="00B25D00" w:rsidRPr="0083749F" w:rsidRDefault="000542A5" w:rsidP="0083749F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在债券基金的选择上，可适度</w:t>
      </w:r>
      <w:r w:rsidR="00F472A4" w:rsidRPr="0083749F">
        <w:rPr>
          <w:rFonts w:ascii="Arial" w:eastAsia="楷体_GB2312" w:hAnsi="Arial" w:cs="Arial" w:hint="eastAsia"/>
          <w:color w:val="auto"/>
          <w:sz w:val="20"/>
          <w:szCs w:val="20"/>
        </w:rPr>
        <w:t>配置利率</w:t>
      </w:r>
      <w:proofErr w:type="gramStart"/>
      <w:r w:rsidR="00F472A4" w:rsidRPr="0083749F">
        <w:rPr>
          <w:rFonts w:ascii="Arial" w:eastAsia="楷体_GB2312" w:hAnsi="Arial" w:cs="Arial" w:hint="eastAsia"/>
          <w:color w:val="auto"/>
          <w:sz w:val="20"/>
          <w:szCs w:val="20"/>
        </w:rPr>
        <w:t>债比例</w:t>
      </w:r>
      <w:proofErr w:type="gramEnd"/>
      <w:r w:rsidR="00F472A4" w:rsidRPr="0083749F">
        <w:rPr>
          <w:rFonts w:ascii="Arial" w:eastAsia="楷体_GB2312" w:hAnsi="Arial" w:cs="Arial" w:hint="eastAsia"/>
          <w:color w:val="auto"/>
          <w:sz w:val="20"/>
          <w:szCs w:val="20"/>
        </w:rPr>
        <w:t>较高的</w:t>
      </w:r>
      <w:proofErr w:type="gramStart"/>
      <w:r w:rsidR="00F472A4" w:rsidRPr="0083749F">
        <w:rPr>
          <w:rFonts w:ascii="Arial" w:eastAsia="楷体_GB2312" w:hAnsi="Arial" w:cs="Arial" w:hint="eastAsia"/>
          <w:color w:val="auto"/>
          <w:sz w:val="20"/>
          <w:szCs w:val="20"/>
        </w:rPr>
        <w:t>纯债型</w:t>
      </w:r>
      <w:proofErr w:type="gramEnd"/>
      <w:r w:rsidR="00F472A4" w:rsidRPr="0083749F">
        <w:rPr>
          <w:rFonts w:ascii="Arial" w:eastAsia="楷体_GB2312" w:hAnsi="Arial" w:cs="Arial" w:hint="eastAsia"/>
          <w:color w:val="auto"/>
          <w:sz w:val="20"/>
          <w:szCs w:val="20"/>
        </w:rPr>
        <w:t>产品</w:t>
      </w:r>
      <w:r w:rsidR="00B25D00" w:rsidRPr="0083749F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在股市向好</w:t>
      </w:r>
      <w:r w:rsidR="0025641B">
        <w:rPr>
          <w:rFonts w:ascii="Arial" w:eastAsia="楷体_GB2312" w:hAnsi="Arial" w:cs="Arial" w:hint="eastAsia"/>
          <w:color w:val="auto"/>
          <w:sz w:val="20"/>
          <w:szCs w:val="20"/>
        </w:rPr>
        <w:t>趋势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确定之后，</w:t>
      </w:r>
      <w:r w:rsidR="0025641B">
        <w:rPr>
          <w:rFonts w:ascii="Arial" w:eastAsia="楷体_GB2312" w:hAnsi="Arial" w:cs="Arial" w:hint="eastAsia"/>
          <w:color w:val="auto"/>
          <w:sz w:val="20"/>
          <w:szCs w:val="20"/>
        </w:rPr>
        <w:t>可适度配置</w:t>
      </w:r>
      <w:r w:rsidR="0025641B" w:rsidRPr="0083749F">
        <w:rPr>
          <w:rFonts w:ascii="Arial" w:eastAsia="楷体_GB2312" w:hAnsi="Arial" w:cs="Arial" w:hint="eastAsia"/>
          <w:color w:val="auto"/>
          <w:sz w:val="20"/>
          <w:szCs w:val="20"/>
        </w:rPr>
        <w:t>可持有权益头寸</w:t>
      </w:r>
      <w:r w:rsidR="0025641B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426AC1">
        <w:rPr>
          <w:rFonts w:ascii="Arial" w:eastAsia="楷体_GB2312" w:hAnsi="Arial" w:cs="Arial" w:hint="eastAsia"/>
          <w:color w:val="auto"/>
          <w:sz w:val="20"/>
          <w:szCs w:val="20"/>
        </w:rPr>
        <w:t>一级债基、二级债基</w:t>
      </w:r>
      <w:r w:rsidR="0025641B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8A6B34" w:rsidRPr="00094CF8" w:rsidRDefault="008A6B34" w:rsidP="008A6B34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Q</w:t>
      </w:r>
      <w:r w:rsidRPr="0083749F">
        <w:rPr>
          <w:rFonts w:ascii="Arial" w:eastAsia="楷体_GB2312" w:hAnsi="Arial" w:cs="Arial" w:hint="eastAsia"/>
          <w:b/>
          <w:color w:val="auto"/>
          <w:sz w:val="20"/>
          <w:szCs w:val="20"/>
        </w:rPr>
        <w:t>DII</w:t>
      </w:r>
      <w:r w:rsidRPr="0083749F">
        <w:rPr>
          <w:rFonts w:ascii="Arial" w:eastAsia="楷体_GB2312" w:hAnsi="Arial" w:cs="Arial" w:hint="eastAsia"/>
          <w:b/>
          <w:color w:val="auto"/>
          <w:sz w:val="20"/>
          <w:szCs w:val="20"/>
        </w:rPr>
        <w:t>及商品基金等</w:t>
      </w: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投资</w:t>
      </w:r>
      <w:r w:rsidRPr="0083749F">
        <w:rPr>
          <w:rFonts w:ascii="Arial" w:eastAsia="楷体_GB2312" w:hAnsi="Arial" w:cs="Arial" w:hint="eastAsia"/>
          <w:b/>
          <w:color w:val="auto"/>
          <w:sz w:val="20"/>
          <w:szCs w:val="20"/>
        </w:rPr>
        <w:t>方面，</w:t>
      </w:r>
      <w:r w:rsidR="00F652DE" w:rsidRPr="00094CF8">
        <w:rPr>
          <w:rFonts w:ascii="Arial" w:eastAsia="楷体_GB2312" w:hAnsi="Arial" w:cs="Arial" w:hint="eastAsia"/>
          <w:color w:val="auto"/>
          <w:sz w:val="20"/>
          <w:szCs w:val="20"/>
        </w:rPr>
        <w:t>市场对美联储加息预期逐渐</w:t>
      </w:r>
      <w:r w:rsidR="00094CF8">
        <w:rPr>
          <w:rFonts w:ascii="Arial" w:eastAsia="楷体_GB2312" w:hAnsi="Arial" w:cs="Arial" w:hint="eastAsia"/>
          <w:color w:val="auto"/>
          <w:sz w:val="20"/>
          <w:szCs w:val="20"/>
        </w:rPr>
        <w:t>增</w:t>
      </w:r>
      <w:r w:rsidR="00F652DE" w:rsidRPr="00094CF8">
        <w:rPr>
          <w:rFonts w:ascii="Arial" w:eastAsia="楷体_GB2312" w:hAnsi="Arial" w:cs="Arial" w:hint="eastAsia"/>
          <w:color w:val="auto"/>
          <w:sz w:val="20"/>
          <w:szCs w:val="20"/>
        </w:rPr>
        <w:t>强，紧张情绪被绷紧，海外市场或有</w:t>
      </w:r>
      <w:r w:rsidR="00265EF7">
        <w:rPr>
          <w:rFonts w:ascii="Arial" w:eastAsia="楷体_GB2312" w:hAnsi="Arial" w:cs="Arial" w:hint="eastAsia"/>
          <w:color w:val="auto"/>
          <w:sz w:val="20"/>
          <w:szCs w:val="20"/>
        </w:rPr>
        <w:t>短暂</w:t>
      </w:r>
      <w:r w:rsidR="00F652DE" w:rsidRPr="00094CF8">
        <w:rPr>
          <w:rFonts w:ascii="Arial" w:eastAsia="楷体_GB2312" w:hAnsi="Arial" w:cs="Arial" w:hint="eastAsia"/>
          <w:color w:val="auto"/>
          <w:sz w:val="20"/>
          <w:szCs w:val="20"/>
        </w:rPr>
        <w:t>性反弹，但无论新兴股市还是欧美股市皆无趋势性机会，另外</w:t>
      </w:r>
      <w:r w:rsidR="00B47471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F652DE" w:rsidRPr="00094CF8">
        <w:rPr>
          <w:rFonts w:ascii="Arial" w:eastAsia="楷体_GB2312" w:hAnsi="Arial" w:cs="Arial" w:hint="eastAsia"/>
          <w:color w:val="auto"/>
          <w:sz w:val="20"/>
          <w:szCs w:val="20"/>
        </w:rPr>
        <w:t>大宗商品无明显反弹</w:t>
      </w:r>
      <w:r w:rsidR="00B47471">
        <w:rPr>
          <w:rFonts w:ascii="Arial" w:eastAsia="楷体_GB2312" w:hAnsi="Arial" w:cs="Arial" w:hint="eastAsia"/>
          <w:color w:val="auto"/>
          <w:sz w:val="20"/>
          <w:szCs w:val="20"/>
        </w:rPr>
        <w:t>机会</w:t>
      </w:r>
      <w:r w:rsidR="00F652DE" w:rsidRPr="00094CF8">
        <w:rPr>
          <w:rFonts w:ascii="Arial" w:eastAsia="楷体_GB2312" w:hAnsi="Arial" w:cs="Arial" w:hint="eastAsia"/>
          <w:color w:val="auto"/>
          <w:sz w:val="20"/>
          <w:szCs w:val="20"/>
        </w:rPr>
        <w:t>，操作上建议回避。</w:t>
      </w:r>
      <w:r w:rsidR="00F652DE" w:rsidRPr="00094CF8">
        <w:rPr>
          <w:rFonts w:ascii="Arial" w:eastAsia="楷体_GB2312" w:hAnsi="Arial" w:cs="Arial"/>
          <w:color w:val="auto"/>
          <w:sz w:val="20"/>
          <w:szCs w:val="20"/>
        </w:rPr>
        <w:t xml:space="preserve"> </w:t>
      </w:r>
      <w:r w:rsidR="00B47471">
        <w:rPr>
          <w:rFonts w:ascii="Arial" w:eastAsia="楷体_GB2312" w:hAnsi="Arial" w:cs="Arial" w:hint="eastAsia"/>
          <w:color w:val="auto"/>
          <w:sz w:val="20"/>
          <w:szCs w:val="20"/>
        </w:rPr>
        <w:t>美元走强大势明朗，</w:t>
      </w:r>
      <w:r w:rsidR="00B47471" w:rsidRPr="0083749F">
        <w:rPr>
          <w:rFonts w:ascii="Arial" w:eastAsia="楷体_GB2312" w:hAnsi="Arial" w:cs="Arial" w:hint="eastAsia"/>
          <w:color w:val="auto"/>
          <w:sz w:val="20"/>
          <w:szCs w:val="20"/>
        </w:rPr>
        <w:t>投资者可适当</w:t>
      </w:r>
      <w:proofErr w:type="gramStart"/>
      <w:r w:rsidR="00B47471" w:rsidRPr="0083749F">
        <w:rPr>
          <w:rFonts w:ascii="Arial" w:eastAsia="楷体_GB2312" w:hAnsi="Arial" w:cs="Arial" w:hint="eastAsia"/>
          <w:color w:val="auto"/>
          <w:sz w:val="20"/>
          <w:szCs w:val="20"/>
        </w:rPr>
        <w:t>配置美</w:t>
      </w:r>
      <w:proofErr w:type="gramEnd"/>
      <w:r w:rsidR="00B47471" w:rsidRPr="0083749F">
        <w:rPr>
          <w:rFonts w:ascii="Arial" w:eastAsia="楷体_GB2312" w:hAnsi="Arial" w:cs="Arial" w:hint="eastAsia"/>
          <w:color w:val="auto"/>
          <w:sz w:val="20"/>
          <w:szCs w:val="20"/>
        </w:rPr>
        <w:t>债</w:t>
      </w:r>
      <w:r w:rsidR="00B47471">
        <w:rPr>
          <w:rFonts w:ascii="Arial" w:eastAsia="楷体_GB2312" w:hAnsi="Arial" w:cs="Arial" w:hint="eastAsia"/>
          <w:color w:val="auto"/>
          <w:sz w:val="20"/>
          <w:szCs w:val="20"/>
        </w:rPr>
        <w:t>资产，</w:t>
      </w:r>
      <w:r w:rsidR="00B47471" w:rsidRPr="0083749F">
        <w:rPr>
          <w:rFonts w:ascii="Arial" w:eastAsia="楷体_GB2312" w:hAnsi="Arial" w:cs="Arial" w:hint="eastAsia"/>
          <w:color w:val="auto"/>
          <w:sz w:val="20"/>
          <w:szCs w:val="20"/>
        </w:rPr>
        <w:t>以分享美元升值的收益</w:t>
      </w:r>
      <w:r w:rsidR="00B47471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F104A0" w:rsidRDefault="004718C2" w:rsidP="00230961">
      <w:pPr>
        <w:widowControl/>
        <w:jc w:val="left"/>
        <w:rPr>
          <w:rFonts w:ascii="Arial" w:hAnsi="Arial" w:cs="Arial"/>
          <w:sz w:val="36"/>
          <w:szCs w:val="34"/>
        </w:rPr>
      </w:pPr>
      <w:r w:rsidRPr="00DE1137">
        <w:rPr>
          <w:rFonts w:ascii="Arial" w:hAnsi="Arial" w:cs="Arial"/>
          <w:sz w:val="36"/>
          <w:szCs w:val="34"/>
        </w:rPr>
        <w:br w:type="page"/>
      </w:r>
    </w:p>
    <w:p w:rsidR="00D52111" w:rsidRPr="001805EA" w:rsidRDefault="00D52111" w:rsidP="00230961">
      <w:pPr>
        <w:widowControl/>
        <w:jc w:val="left"/>
        <w:rPr>
          <w:rFonts w:ascii="Arial" w:hAnsi="Arial" w:cs="Arial"/>
          <w:b/>
          <w:color w:val="000080"/>
          <w:kern w:val="0"/>
          <w:sz w:val="20"/>
          <w:szCs w:val="20"/>
        </w:rPr>
      </w:pPr>
      <w:r w:rsidRPr="001805EA">
        <w:rPr>
          <w:rFonts w:ascii="Arial" w:hAnsi="Arial" w:cs="Arial"/>
          <w:b/>
          <w:color w:val="000080"/>
          <w:kern w:val="0"/>
          <w:sz w:val="20"/>
          <w:szCs w:val="20"/>
        </w:rPr>
        <w:lastRenderedPageBreak/>
        <w:t>免责声明</w:t>
      </w:r>
    </w:p>
    <w:p w:rsidR="00D52111" w:rsidRPr="001805EA" w:rsidRDefault="00D52111" w:rsidP="00D52111">
      <w:pPr>
        <w:rPr>
          <w:rFonts w:ascii="Arial" w:hAnsi="Arial" w:cs="Arial"/>
          <w:b/>
          <w:color w:val="000080"/>
          <w:kern w:val="0"/>
          <w:sz w:val="20"/>
          <w:szCs w:val="20"/>
        </w:rPr>
      </w:pP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本报告中的所有内容版权均属上海</w:t>
      </w:r>
      <w:proofErr w:type="gramStart"/>
      <w:r w:rsidRPr="001805EA">
        <w:rPr>
          <w:rFonts w:ascii="Arial" w:hAnsi="Arial" w:cs="Arial"/>
          <w:sz w:val="20"/>
          <w:szCs w:val="20"/>
        </w:rPr>
        <w:t>凯</w:t>
      </w:r>
      <w:proofErr w:type="gramEnd"/>
      <w:r w:rsidRPr="001805EA">
        <w:rPr>
          <w:rFonts w:ascii="Arial" w:hAnsi="Arial" w:cs="Arial"/>
          <w:sz w:val="20"/>
          <w:szCs w:val="20"/>
        </w:rPr>
        <w:t>石财富基金销售有限公司（以下简称</w:t>
      </w:r>
      <w:r w:rsidRPr="001805EA">
        <w:rPr>
          <w:rFonts w:ascii="Arial" w:hAnsi="Arial" w:cs="Arial"/>
          <w:sz w:val="20"/>
          <w:szCs w:val="20"/>
        </w:rPr>
        <w:t>“</w:t>
      </w:r>
      <w:r w:rsidRPr="001805EA">
        <w:rPr>
          <w:rFonts w:ascii="Arial" w:hAnsi="Arial" w:cs="Arial"/>
          <w:sz w:val="20"/>
          <w:szCs w:val="20"/>
        </w:rPr>
        <w:t>本公司</w:t>
      </w:r>
      <w:r w:rsidRPr="001805EA">
        <w:rPr>
          <w:rFonts w:ascii="Arial" w:hAnsi="Arial" w:cs="Arial"/>
          <w:sz w:val="20"/>
          <w:szCs w:val="20"/>
        </w:rPr>
        <w:t>”</w:t>
      </w:r>
      <w:r w:rsidRPr="001805EA">
        <w:rPr>
          <w:rFonts w:ascii="Arial" w:hAnsi="Arial" w:cs="Arial"/>
          <w:sz w:val="20"/>
          <w:szCs w:val="20"/>
        </w:rPr>
        <w:t>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</w:t>
      </w:r>
      <w:proofErr w:type="gramStart"/>
      <w:r w:rsidRPr="001805EA">
        <w:rPr>
          <w:rFonts w:ascii="Arial" w:hAnsi="Arial" w:cs="Arial"/>
          <w:sz w:val="20"/>
          <w:szCs w:val="20"/>
        </w:rPr>
        <w:t>凯</w:t>
      </w:r>
      <w:proofErr w:type="gramEnd"/>
      <w:r w:rsidRPr="001805EA">
        <w:rPr>
          <w:rFonts w:ascii="Arial" w:hAnsi="Arial" w:cs="Arial"/>
          <w:sz w:val="20"/>
          <w:szCs w:val="20"/>
        </w:rPr>
        <w:t>石财富基金销售有限公司研究中心，且不得对本文进行任何有悖原意的引用和删改。</w:t>
      </w: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8B5D7D" w:rsidRPr="00C97435" w:rsidRDefault="008B5D7D" w:rsidP="00BC0C10">
      <w:pPr>
        <w:ind w:rightChars="26" w:right="55"/>
        <w:rPr>
          <w:rFonts w:ascii="Arial" w:hAnsi="Arial" w:cs="Arial"/>
          <w:sz w:val="13"/>
        </w:rPr>
      </w:pPr>
    </w:p>
    <w:sectPr w:rsidR="008B5D7D" w:rsidRPr="00C97435" w:rsidSect="00D52111">
      <w:headerReference w:type="default" r:id="rId12"/>
      <w:pgSz w:w="11907" w:h="16840" w:code="9"/>
      <w:pgMar w:top="1676" w:right="680" w:bottom="851" w:left="680" w:header="851" w:footer="609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505" w:rsidRDefault="00357505">
      <w:r>
        <w:separator/>
      </w:r>
    </w:p>
  </w:endnote>
  <w:endnote w:type="continuationSeparator" w:id="0">
    <w:p w:rsidR="00357505" w:rsidRDefault="003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黑简">
    <w:altName w:val="宋体"/>
    <w:charset w:val="86"/>
    <w:family w:val="modern"/>
    <w:pitch w:val="fixed"/>
    <w:sig w:usb0="00000001" w:usb1="080E0800" w:usb2="00000012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F20" w:rsidRPr="00D52111" w:rsidRDefault="00397F20" w:rsidP="00880D7C">
    <w:pPr>
      <w:shd w:val="clear" w:color="auto" w:fill="996600"/>
      <w:tabs>
        <w:tab w:val="center" w:pos="4153"/>
        <w:tab w:val="right" w:pos="8306"/>
      </w:tabs>
      <w:snapToGrid w:val="0"/>
      <w:jc w:val="center"/>
      <w:rPr>
        <w:rFonts w:ascii="Arial" w:eastAsia="新宋体" w:hAnsi="Arial" w:cs="Arial"/>
        <w:b/>
        <w:noProof/>
        <w:sz w:val="13"/>
        <w:szCs w:val="13"/>
      </w:rPr>
    </w:pPr>
    <w:r>
      <w:rPr>
        <w:rFonts w:ascii="Arial" w:eastAsia="新宋体" w:hAnsi="Arial" w:cs="Arial"/>
        <w:b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E6A97" wp14:editId="074BE77E">
              <wp:simplePos x="0" y="0"/>
              <wp:positionH relativeFrom="column">
                <wp:posOffset>-463550</wp:posOffset>
              </wp:positionH>
              <wp:positionV relativeFrom="paragraph">
                <wp:posOffset>-14605</wp:posOffset>
              </wp:positionV>
              <wp:extent cx="7600950" cy="0"/>
              <wp:effectExtent l="12700" t="13970" r="15875" b="14605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-1.15pt" to="56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J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" strokecolor="#960" strokeweight="1.25pt"/>
          </w:pict>
        </mc:Fallback>
      </mc:AlternateContent>
    </w:r>
    <w:r>
      <w:rPr>
        <w:rFonts w:ascii="Arial" w:eastAsia="新宋体" w:hAnsi="Arial" w:cs="Arial"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FC8EF0" wp14:editId="45044F93">
              <wp:simplePos x="0" y="0"/>
              <wp:positionH relativeFrom="column">
                <wp:posOffset>-463550</wp:posOffset>
              </wp:positionH>
              <wp:positionV relativeFrom="line">
                <wp:posOffset>9469755</wp:posOffset>
              </wp:positionV>
              <wp:extent cx="7584440" cy="26670"/>
              <wp:effectExtent l="12700" t="11430" r="13335" b="952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4440" cy="266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36.5pt;margin-top:745.65pt;width:597.2pt;height: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UfJQIAAEA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" strokecolor="#c00000" strokeweight="1pt">
              <w10:wrap anchory="line"/>
            </v:shape>
          </w:pict>
        </mc:Fallback>
      </mc:AlternateConten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PAGE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D5733B" w:rsidRPr="00D5733B">
      <w:rPr>
        <w:rFonts w:ascii="Arial" w:eastAsia="新宋体" w:hAnsi="Arial" w:cs="Arial"/>
        <w:noProof/>
        <w:sz w:val="15"/>
        <w:szCs w:val="13"/>
        <w:lang w:val="zh-CN"/>
      </w:rPr>
      <w:t>1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  <w:r w:rsidRPr="00D52111">
      <w:rPr>
        <w:rFonts w:ascii="Arial" w:eastAsia="新宋体" w:hAnsi="Arial" w:cs="Arial"/>
        <w:b/>
        <w:noProof/>
        <w:sz w:val="15"/>
        <w:szCs w:val="13"/>
        <w:lang w:val="zh-CN"/>
      </w:rPr>
      <w:t xml:space="preserve"> / 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NUMPAGES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D5733B" w:rsidRPr="00D5733B">
      <w:rPr>
        <w:rFonts w:ascii="Arial" w:eastAsia="新宋体" w:hAnsi="Arial" w:cs="Arial"/>
        <w:noProof/>
        <w:sz w:val="15"/>
        <w:szCs w:val="13"/>
        <w:lang w:val="zh-CN"/>
      </w:rPr>
      <w:t>5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</w:p>
  <w:p w:rsidR="00397F20" w:rsidRDefault="00397F20">
    <w:pPr>
      <w:pStyle w:val="a5"/>
      <w:rPr>
        <w:sz w:val="4"/>
        <w:szCs w:val="4"/>
      </w:rPr>
    </w:pPr>
  </w:p>
  <w:p w:rsidR="00397F20" w:rsidRDefault="00397F20">
    <w:pPr>
      <w:pStyle w:val="a5"/>
      <w:rPr>
        <w:rFonts w:ascii="楷体_GB2312"/>
        <w:sz w:val="4"/>
        <w:szCs w:val="4"/>
      </w:rPr>
    </w:pPr>
  </w:p>
  <w:p w:rsidR="00397F20" w:rsidRPr="00F957FD" w:rsidRDefault="00397F20" w:rsidP="00537A56">
    <w:pPr>
      <w:pStyle w:val="a5"/>
      <w:ind w:right="-515"/>
    </w:pPr>
    <w:r>
      <w:rPr>
        <w:rFonts w:ascii="楷体_GB2312" w:hint="eastAsia"/>
        <w:szCs w:val="16"/>
      </w:rPr>
      <w:t xml:space="preserve">                                                                                       请务必阅读正文之后的免责声明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505" w:rsidRDefault="00357505">
      <w:r>
        <w:separator/>
      </w:r>
    </w:p>
  </w:footnote>
  <w:footnote w:type="continuationSeparator" w:id="0">
    <w:p w:rsidR="00357505" w:rsidRDefault="00357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F20" w:rsidRDefault="00397F20">
    <w:pPr>
      <w:pStyle w:val="a4"/>
      <w:pBdr>
        <w:bottom w:val="none" w:sz="0" w:space="0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 wp14:anchorId="319B3E0F" wp14:editId="2BA89806">
          <wp:simplePos x="0" y="0"/>
          <wp:positionH relativeFrom="column">
            <wp:posOffset>145415</wp:posOffset>
          </wp:positionH>
          <wp:positionV relativeFrom="paragraph">
            <wp:posOffset>-307975</wp:posOffset>
          </wp:positionV>
          <wp:extent cx="829310" cy="713740"/>
          <wp:effectExtent l="0" t="0" r="0" b="0"/>
          <wp:wrapNone/>
          <wp:docPr id="3" name="图片 3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7F20" w:rsidRDefault="00397F20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DCD819" wp14:editId="1C5B2095">
              <wp:simplePos x="0" y="0"/>
              <wp:positionH relativeFrom="column">
                <wp:posOffset>3891280</wp:posOffset>
              </wp:positionH>
              <wp:positionV relativeFrom="paragraph">
                <wp:posOffset>78105</wp:posOffset>
              </wp:positionV>
              <wp:extent cx="2757170" cy="297180"/>
              <wp:effectExtent l="0" t="0" r="0" b="63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1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F20" w:rsidRPr="00880D7C" w:rsidRDefault="00397F20" w:rsidP="0035032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4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 xml:space="preserve">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06.4pt;margin-top:6.15pt;width:217.1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" filled="f" stroked="f">
              <v:textbox>
                <w:txbxContent>
                  <w:p w:rsidR="00397F20" w:rsidRPr="00880D7C" w:rsidRDefault="00397F20" w:rsidP="00350325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4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 xml:space="preserve">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FDC460" wp14:editId="18638552">
              <wp:simplePos x="0" y="0"/>
              <wp:positionH relativeFrom="column">
                <wp:posOffset>-463550</wp:posOffset>
              </wp:positionH>
              <wp:positionV relativeFrom="paragraph">
                <wp:posOffset>375285</wp:posOffset>
              </wp:positionV>
              <wp:extent cx="7776210" cy="0"/>
              <wp:effectExtent l="12700" t="13335" r="21590" b="1524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29.55pt" to="575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" strokecolor="#960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F20" w:rsidRDefault="00397F20">
    <w:pPr>
      <w:pStyle w:val="a4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3736163</wp:posOffset>
              </wp:positionH>
              <wp:positionV relativeFrom="paragraph">
                <wp:posOffset>55038</wp:posOffset>
              </wp:positionV>
              <wp:extent cx="2759267" cy="2971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267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F20" w:rsidRPr="00880D7C" w:rsidRDefault="00397F20" w:rsidP="00F324F2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  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294.2pt;margin-top:4.35pt;width:217.2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" filled="f" stroked="f">
              <v:textbox>
                <w:txbxContent>
                  <w:p w:rsidR="00397F20" w:rsidRPr="00880D7C" w:rsidRDefault="00397F20" w:rsidP="00F324F2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  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D11C5FC" wp14:editId="7DE4FFED">
          <wp:simplePos x="0" y="0"/>
          <wp:positionH relativeFrom="column">
            <wp:posOffset>224017</wp:posOffset>
          </wp:positionH>
          <wp:positionV relativeFrom="paragraph">
            <wp:posOffset>-363330</wp:posOffset>
          </wp:positionV>
          <wp:extent cx="829310" cy="713740"/>
          <wp:effectExtent l="0" t="0" r="0" b="0"/>
          <wp:wrapNone/>
          <wp:docPr id="4" name="图片 4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</w:t>
    </w:r>
  </w:p>
  <w:p w:rsidR="00397F20" w:rsidRDefault="00397F20">
    <w:pPr>
      <w:pStyle w:val="a4"/>
      <w:pBdr>
        <w:bottom w:val="none" w:sz="0" w:space="0" w:color="auto"/>
      </w:pBdr>
      <w:spacing w:line="12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313055</wp:posOffset>
              </wp:positionV>
              <wp:extent cx="7776210" cy="0"/>
              <wp:effectExtent l="13970" t="17780" r="20320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9pt,24.65pt" to="568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" strokecolor="#9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66A"/>
      </v:shape>
    </w:pict>
  </w:numPicBullet>
  <w:abstractNum w:abstractNumId="0">
    <w:nsid w:val="0AB744F3"/>
    <w:multiLevelType w:val="hybridMultilevel"/>
    <w:tmpl w:val="B2A6FCC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E93367"/>
    <w:multiLevelType w:val="hybridMultilevel"/>
    <w:tmpl w:val="86980A86"/>
    <w:lvl w:ilvl="0" w:tplc="04090009">
      <w:start w:val="1"/>
      <w:numFmt w:val="bullet"/>
      <w:lvlText w:val=""/>
      <w:lvlJc w:val="left"/>
      <w:pPr>
        <w:ind w:left="47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7" w:hanging="420"/>
      </w:pPr>
      <w:rPr>
        <w:rFonts w:ascii="Wingdings" w:hAnsi="Wingdings" w:hint="default"/>
      </w:rPr>
    </w:lvl>
  </w:abstractNum>
  <w:abstractNum w:abstractNumId="2">
    <w:nsid w:val="4129757E"/>
    <w:multiLevelType w:val="hybridMultilevel"/>
    <w:tmpl w:val="F89E5316"/>
    <w:lvl w:ilvl="0" w:tplc="04090007">
      <w:start w:val="1"/>
      <w:numFmt w:val="bullet"/>
      <w:lvlText w:val=""/>
      <w:lvlPicBulletId w:val="0"/>
      <w:lvlJc w:val="left"/>
      <w:pPr>
        <w:ind w:left="4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06"/>
    <w:rsid w:val="00000037"/>
    <w:rsid w:val="0000010B"/>
    <w:rsid w:val="00000678"/>
    <w:rsid w:val="0000110F"/>
    <w:rsid w:val="0000179C"/>
    <w:rsid w:val="0000237D"/>
    <w:rsid w:val="00002801"/>
    <w:rsid w:val="00002909"/>
    <w:rsid w:val="0000293A"/>
    <w:rsid w:val="000029E8"/>
    <w:rsid w:val="00002BFD"/>
    <w:rsid w:val="00002C41"/>
    <w:rsid w:val="00003420"/>
    <w:rsid w:val="000034C2"/>
    <w:rsid w:val="000037CC"/>
    <w:rsid w:val="00003B40"/>
    <w:rsid w:val="000043A1"/>
    <w:rsid w:val="0000491C"/>
    <w:rsid w:val="00004CA4"/>
    <w:rsid w:val="00004CF1"/>
    <w:rsid w:val="000051A5"/>
    <w:rsid w:val="00005934"/>
    <w:rsid w:val="00006F3D"/>
    <w:rsid w:val="0000719B"/>
    <w:rsid w:val="0000720C"/>
    <w:rsid w:val="000076C0"/>
    <w:rsid w:val="00007C70"/>
    <w:rsid w:val="00007EF3"/>
    <w:rsid w:val="0001104B"/>
    <w:rsid w:val="00011132"/>
    <w:rsid w:val="0001196B"/>
    <w:rsid w:val="000129EE"/>
    <w:rsid w:val="00012D27"/>
    <w:rsid w:val="0001326B"/>
    <w:rsid w:val="000139D0"/>
    <w:rsid w:val="00013A01"/>
    <w:rsid w:val="00013FE4"/>
    <w:rsid w:val="0001418A"/>
    <w:rsid w:val="00014254"/>
    <w:rsid w:val="000143ED"/>
    <w:rsid w:val="0001451E"/>
    <w:rsid w:val="00014A69"/>
    <w:rsid w:val="00014D3A"/>
    <w:rsid w:val="00014F8A"/>
    <w:rsid w:val="00014FE8"/>
    <w:rsid w:val="00015443"/>
    <w:rsid w:val="00015F08"/>
    <w:rsid w:val="000160FE"/>
    <w:rsid w:val="00016C51"/>
    <w:rsid w:val="00016CF5"/>
    <w:rsid w:val="00016DA1"/>
    <w:rsid w:val="00017261"/>
    <w:rsid w:val="0001760A"/>
    <w:rsid w:val="0001787C"/>
    <w:rsid w:val="00017AB9"/>
    <w:rsid w:val="00017D27"/>
    <w:rsid w:val="00017F58"/>
    <w:rsid w:val="000200E0"/>
    <w:rsid w:val="00020125"/>
    <w:rsid w:val="0002024B"/>
    <w:rsid w:val="000202B5"/>
    <w:rsid w:val="00020345"/>
    <w:rsid w:val="00020946"/>
    <w:rsid w:val="00020BE6"/>
    <w:rsid w:val="00020D5C"/>
    <w:rsid w:val="00020E34"/>
    <w:rsid w:val="00020E9E"/>
    <w:rsid w:val="0002153B"/>
    <w:rsid w:val="00021664"/>
    <w:rsid w:val="000219AF"/>
    <w:rsid w:val="00021B94"/>
    <w:rsid w:val="00021D23"/>
    <w:rsid w:val="00021E35"/>
    <w:rsid w:val="00022651"/>
    <w:rsid w:val="000226CB"/>
    <w:rsid w:val="00022728"/>
    <w:rsid w:val="00022987"/>
    <w:rsid w:val="00023166"/>
    <w:rsid w:val="00023359"/>
    <w:rsid w:val="00023B6C"/>
    <w:rsid w:val="00024105"/>
    <w:rsid w:val="000245A2"/>
    <w:rsid w:val="000248C6"/>
    <w:rsid w:val="00024B0D"/>
    <w:rsid w:val="000254A2"/>
    <w:rsid w:val="00026323"/>
    <w:rsid w:val="00026634"/>
    <w:rsid w:val="0002668D"/>
    <w:rsid w:val="00026A2D"/>
    <w:rsid w:val="00026F36"/>
    <w:rsid w:val="00027959"/>
    <w:rsid w:val="00027CD8"/>
    <w:rsid w:val="00027F9E"/>
    <w:rsid w:val="00030700"/>
    <w:rsid w:val="00030B2A"/>
    <w:rsid w:val="000313FF"/>
    <w:rsid w:val="00031883"/>
    <w:rsid w:val="00031BE5"/>
    <w:rsid w:val="00031D5A"/>
    <w:rsid w:val="00032433"/>
    <w:rsid w:val="000325D8"/>
    <w:rsid w:val="00032933"/>
    <w:rsid w:val="0003324D"/>
    <w:rsid w:val="0003366C"/>
    <w:rsid w:val="00033D20"/>
    <w:rsid w:val="0003424A"/>
    <w:rsid w:val="0003433F"/>
    <w:rsid w:val="0003462E"/>
    <w:rsid w:val="00035A80"/>
    <w:rsid w:val="00036292"/>
    <w:rsid w:val="000362B9"/>
    <w:rsid w:val="000362D4"/>
    <w:rsid w:val="000365C8"/>
    <w:rsid w:val="00036E34"/>
    <w:rsid w:val="00036E3E"/>
    <w:rsid w:val="00037279"/>
    <w:rsid w:val="00037641"/>
    <w:rsid w:val="00040972"/>
    <w:rsid w:val="00040DC4"/>
    <w:rsid w:val="00040E20"/>
    <w:rsid w:val="0004114A"/>
    <w:rsid w:val="0004146C"/>
    <w:rsid w:val="00041724"/>
    <w:rsid w:val="00041F5E"/>
    <w:rsid w:val="0004201D"/>
    <w:rsid w:val="0004292F"/>
    <w:rsid w:val="000434E2"/>
    <w:rsid w:val="00043ADE"/>
    <w:rsid w:val="00043DEC"/>
    <w:rsid w:val="00043E15"/>
    <w:rsid w:val="00044307"/>
    <w:rsid w:val="00044596"/>
    <w:rsid w:val="0004472E"/>
    <w:rsid w:val="0004490E"/>
    <w:rsid w:val="00044976"/>
    <w:rsid w:val="00044B96"/>
    <w:rsid w:val="00045432"/>
    <w:rsid w:val="00045B34"/>
    <w:rsid w:val="00045EB7"/>
    <w:rsid w:val="00045FE9"/>
    <w:rsid w:val="00046016"/>
    <w:rsid w:val="00046B18"/>
    <w:rsid w:val="00047A39"/>
    <w:rsid w:val="00047E14"/>
    <w:rsid w:val="00047EE0"/>
    <w:rsid w:val="000501D6"/>
    <w:rsid w:val="00050257"/>
    <w:rsid w:val="00050E20"/>
    <w:rsid w:val="00051212"/>
    <w:rsid w:val="00051AD7"/>
    <w:rsid w:val="00051C35"/>
    <w:rsid w:val="00051DC3"/>
    <w:rsid w:val="000524C0"/>
    <w:rsid w:val="000524DA"/>
    <w:rsid w:val="000529B9"/>
    <w:rsid w:val="00052ABB"/>
    <w:rsid w:val="00052B99"/>
    <w:rsid w:val="00052F4C"/>
    <w:rsid w:val="00053602"/>
    <w:rsid w:val="0005398F"/>
    <w:rsid w:val="00053A12"/>
    <w:rsid w:val="00054000"/>
    <w:rsid w:val="000542A5"/>
    <w:rsid w:val="00054C14"/>
    <w:rsid w:val="0005576F"/>
    <w:rsid w:val="00055843"/>
    <w:rsid w:val="00055E54"/>
    <w:rsid w:val="00056358"/>
    <w:rsid w:val="000563D8"/>
    <w:rsid w:val="000568BE"/>
    <w:rsid w:val="000569D5"/>
    <w:rsid w:val="0005720C"/>
    <w:rsid w:val="00057A88"/>
    <w:rsid w:val="000601A3"/>
    <w:rsid w:val="0006025B"/>
    <w:rsid w:val="00060AAF"/>
    <w:rsid w:val="00060B66"/>
    <w:rsid w:val="00060D83"/>
    <w:rsid w:val="00060DB9"/>
    <w:rsid w:val="00060E5B"/>
    <w:rsid w:val="000612CD"/>
    <w:rsid w:val="00061875"/>
    <w:rsid w:val="00061A16"/>
    <w:rsid w:val="00061A53"/>
    <w:rsid w:val="0006283A"/>
    <w:rsid w:val="00063471"/>
    <w:rsid w:val="00063FF1"/>
    <w:rsid w:val="000641CF"/>
    <w:rsid w:val="0006438C"/>
    <w:rsid w:val="000646A2"/>
    <w:rsid w:val="00065376"/>
    <w:rsid w:val="000654D5"/>
    <w:rsid w:val="00065578"/>
    <w:rsid w:val="000656A8"/>
    <w:rsid w:val="00065AAC"/>
    <w:rsid w:val="00066087"/>
    <w:rsid w:val="00066170"/>
    <w:rsid w:val="000661C6"/>
    <w:rsid w:val="000665F2"/>
    <w:rsid w:val="00066C95"/>
    <w:rsid w:val="00067010"/>
    <w:rsid w:val="00067075"/>
    <w:rsid w:val="000672C2"/>
    <w:rsid w:val="000679E6"/>
    <w:rsid w:val="00067E9C"/>
    <w:rsid w:val="00070988"/>
    <w:rsid w:val="00071395"/>
    <w:rsid w:val="00071742"/>
    <w:rsid w:val="00071F4C"/>
    <w:rsid w:val="00072279"/>
    <w:rsid w:val="00072B87"/>
    <w:rsid w:val="00072EE9"/>
    <w:rsid w:val="00072EFE"/>
    <w:rsid w:val="00072F3C"/>
    <w:rsid w:val="00073170"/>
    <w:rsid w:val="00073313"/>
    <w:rsid w:val="0007399A"/>
    <w:rsid w:val="0007412F"/>
    <w:rsid w:val="00074785"/>
    <w:rsid w:val="00074B11"/>
    <w:rsid w:val="00074FD2"/>
    <w:rsid w:val="00075483"/>
    <w:rsid w:val="00075750"/>
    <w:rsid w:val="0007592D"/>
    <w:rsid w:val="000762BB"/>
    <w:rsid w:val="00076561"/>
    <w:rsid w:val="00076FFF"/>
    <w:rsid w:val="000774D7"/>
    <w:rsid w:val="000775EC"/>
    <w:rsid w:val="00077B76"/>
    <w:rsid w:val="00077C0A"/>
    <w:rsid w:val="00077C6B"/>
    <w:rsid w:val="000800E4"/>
    <w:rsid w:val="000825D0"/>
    <w:rsid w:val="0008286D"/>
    <w:rsid w:val="00082946"/>
    <w:rsid w:val="000835F3"/>
    <w:rsid w:val="000836B1"/>
    <w:rsid w:val="00084238"/>
    <w:rsid w:val="00084A19"/>
    <w:rsid w:val="00084A92"/>
    <w:rsid w:val="00084EA6"/>
    <w:rsid w:val="000854EB"/>
    <w:rsid w:val="00086053"/>
    <w:rsid w:val="00086359"/>
    <w:rsid w:val="00086576"/>
    <w:rsid w:val="0008698C"/>
    <w:rsid w:val="000869C5"/>
    <w:rsid w:val="00086A85"/>
    <w:rsid w:val="0008739F"/>
    <w:rsid w:val="000878C8"/>
    <w:rsid w:val="0009029E"/>
    <w:rsid w:val="000903AF"/>
    <w:rsid w:val="00090769"/>
    <w:rsid w:val="00090E7F"/>
    <w:rsid w:val="0009124E"/>
    <w:rsid w:val="000917F2"/>
    <w:rsid w:val="0009224D"/>
    <w:rsid w:val="00092530"/>
    <w:rsid w:val="0009270E"/>
    <w:rsid w:val="000929BF"/>
    <w:rsid w:val="00092BE9"/>
    <w:rsid w:val="000933AA"/>
    <w:rsid w:val="000933F8"/>
    <w:rsid w:val="00093A35"/>
    <w:rsid w:val="00093D50"/>
    <w:rsid w:val="00094780"/>
    <w:rsid w:val="00094CF8"/>
    <w:rsid w:val="00094E86"/>
    <w:rsid w:val="00094EBE"/>
    <w:rsid w:val="000954DB"/>
    <w:rsid w:val="000957BD"/>
    <w:rsid w:val="00095A91"/>
    <w:rsid w:val="00095DF1"/>
    <w:rsid w:val="00096533"/>
    <w:rsid w:val="00096C63"/>
    <w:rsid w:val="00096F68"/>
    <w:rsid w:val="00096F7A"/>
    <w:rsid w:val="00097489"/>
    <w:rsid w:val="000976E3"/>
    <w:rsid w:val="000978EB"/>
    <w:rsid w:val="0009790E"/>
    <w:rsid w:val="00097972"/>
    <w:rsid w:val="00097B85"/>
    <w:rsid w:val="000A005A"/>
    <w:rsid w:val="000A030D"/>
    <w:rsid w:val="000A049A"/>
    <w:rsid w:val="000A0D09"/>
    <w:rsid w:val="000A0EE7"/>
    <w:rsid w:val="000A168F"/>
    <w:rsid w:val="000A1A13"/>
    <w:rsid w:val="000A1DB8"/>
    <w:rsid w:val="000A1F9F"/>
    <w:rsid w:val="000A1FCD"/>
    <w:rsid w:val="000A22F9"/>
    <w:rsid w:val="000A3266"/>
    <w:rsid w:val="000A364A"/>
    <w:rsid w:val="000A3C52"/>
    <w:rsid w:val="000A3F88"/>
    <w:rsid w:val="000A4644"/>
    <w:rsid w:val="000A4F2B"/>
    <w:rsid w:val="000A526B"/>
    <w:rsid w:val="000A5436"/>
    <w:rsid w:val="000A5639"/>
    <w:rsid w:val="000A61C0"/>
    <w:rsid w:val="000A7166"/>
    <w:rsid w:val="000A77B7"/>
    <w:rsid w:val="000A7C2A"/>
    <w:rsid w:val="000B01E1"/>
    <w:rsid w:val="000B033E"/>
    <w:rsid w:val="000B056E"/>
    <w:rsid w:val="000B08C9"/>
    <w:rsid w:val="000B0AC9"/>
    <w:rsid w:val="000B0D45"/>
    <w:rsid w:val="000B101C"/>
    <w:rsid w:val="000B14E6"/>
    <w:rsid w:val="000B1B54"/>
    <w:rsid w:val="000B1DE6"/>
    <w:rsid w:val="000B1F14"/>
    <w:rsid w:val="000B2804"/>
    <w:rsid w:val="000B2B53"/>
    <w:rsid w:val="000B2CF5"/>
    <w:rsid w:val="000B2E01"/>
    <w:rsid w:val="000B2EB1"/>
    <w:rsid w:val="000B2F7B"/>
    <w:rsid w:val="000B338B"/>
    <w:rsid w:val="000B372D"/>
    <w:rsid w:val="000B383F"/>
    <w:rsid w:val="000B3F27"/>
    <w:rsid w:val="000B43EA"/>
    <w:rsid w:val="000B486E"/>
    <w:rsid w:val="000B4C01"/>
    <w:rsid w:val="000B4ED0"/>
    <w:rsid w:val="000B507D"/>
    <w:rsid w:val="000B5372"/>
    <w:rsid w:val="000B594D"/>
    <w:rsid w:val="000B5ABC"/>
    <w:rsid w:val="000B652C"/>
    <w:rsid w:val="000B6959"/>
    <w:rsid w:val="000B751D"/>
    <w:rsid w:val="000B7812"/>
    <w:rsid w:val="000B7BA1"/>
    <w:rsid w:val="000B7BC5"/>
    <w:rsid w:val="000B7E3C"/>
    <w:rsid w:val="000C040E"/>
    <w:rsid w:val="000C057F"/>
    <w:rsid w:val="000C08F0"/>
    <w:rsid w:val="000C0D8C"/>
    <w:rsid w:val="000C1324"/>
    <w:rsid w:val="000C1730"/>
    <w:rsid w:val="000C1F73"/>
    <w:rsid w:val="000C25A4"/>
    <w:rsid w:val="000C2ABA"/>
    <w:rsid w:val="000C2D76"/>
    <w:rsid w:val="000C2F15"/>
    <w:rsid w:val="000C37DE"/>
    <w:rsid w:val="000C3972"/>
    <w:rsid w:val="000C3BF8"/>
    <w:rsid w:val="000C3D5B"/>
    <w:rsid w:val="000C44D0"/>
    <w:rsid w:val="000C4522"/>
    <w:rsid w:val="000C4537"/>
    <w:rsid w:val="000C4786"/>
    <w:rsid w:val="000C54DA"/>
    <w:rsid w:val="000C5D62"/>
    <w:rsid w:val="000C61D7"/>
    <w:rsid w:val="000C6353"/>
    <w:rsid w:val="000C6440"/>
    <w:rsid w:val="000C6742"/>
    <w:rsid w:val="000C6A01"/>
    <w:rsid w:val="000C715F"/>
    <w:rsid w:val="000C78C4"/>
    <w:rsid w:val="000D0012"/>
    <w:rsid w:val="000D02B8"/>
    <w:rsid w:val="000D05F7"/>
    <w:rsid w:val="000D0BD3"/>
    <w:rsid w:val="000D123F"/>
    <w:rsid w:val="000D13A7"/>
    <w:rsid w:val="000D187A"/>
    <w:rsid w:val="000D1E07"/>
    <w:rsid w:val="000D1E8E"/>
    <w:rsid w:val="000D2001"/>
    <w:rsid w:val="000D2462"/>
    <w:rsid w:val="000D2A20"/>
    <w:rsid w:val="000D2A63"/>
    <w:rsid w:val="000D2D79"/>
    <w:rsid w:val="000D2E16"/>
    <w:rsid w:val="000D30DB"/>
    <w:rsid w:val="000D3220"/>
    <w:rsid w:val="000D3308"/>
    <w:rsid w:val="000D3498"/>
    <w:rsid w:val="000D3561"/>
    <w:rsid w:val="000D3933"/>
    <w:rsid w:val="000D3AAA"/>
    <w:rsid w:val="000D3EFF"/>
    <w:rsid w:val="000D3FAF"/>
    <w:rsid w:val="000D44CE"/>
    <w:rsid w:val="000D4BF8"/>
    <w:rsid w:val="000D5855"/>
    <w:rsid w:val="000D5D99"/>
    <w:rsid w:val="000D6078"/>
    <w:rsid w:val="000D6EE3"/>
    <w:rsid w:val="000D6FCF"/>
    <w:rsid w:val="000D7535"/>
    <w:rsid w:val="000D756C"/>
    <w:rsid w:val="000D7622"/>
    <w:rsid w:val="000D79F1"/>
    <w:rsid w:val="000E024D"/>
    <w:rsid w:val="000E102E"/>
    <w:rsid w:val="000E103F"/>
    <w:rsid w:val="000E11A0"/>
    <w:rsid w:val="000E1634"/>
    <w:rsid w:val="000E1A01"/>
    <w:rsid w:val="000E1F47"/>
    <w:rsid w:val="000E224E"/>
    <w:rsid w:val="000E254A"/>
    <w:rsid w:val="000E25EA"/>
    <w:rsid w:val="000E25F4"/>
    <w:rsid w:val="000E28E2"/>
    <w:rsid w:val="000E2935"/>
    <w:rsid w:val="000E2B16"/>
    <w:rsid w:val="000E2D85"/>
    <w:rsid w:val="000E2D96"/>
    <w:rsid w:val="000E3104"/>
    <w:rsid w:val="000E31C0"/>
    <w:rsid w:val="000E3D10"/>
    <w:rsid w:val="000E409D"/>
    <w:rsid w:val="000E454A"/>
    <w:rsid w:val="000E4BD3"/>
    <w:rsid w:val="000E4EA1"/>
    <w:rsid w:val="000E5262"/>
    <w:rsid w:val="000E5666"/>
    <w:rsid w:val="000E5EB1"/>
    <w:rsid w:val="000E5EF3"/>
    <w:rsid w:val="000E61E6"/>
    <w:rsid w:val="000E6428"/>
    <w:rsid w:val="000E656A"/>
    <w:rsid w:val="000E685F"/>
    <w:rsid w:val="000E6878"/>
    <w:rsid w:val="000E6A0D"/>
    <w:rsid w:val="000E6A89"/>
    <w:rsid w:val="000E6C9B"/>
    <w:rsid w:val="000E6DE4"/>
    <w:rsid w:val="000E70C9"/>
    <w:rsid w:val="000E7781"/>
    <w:rsid w:val="000E7C70"/>
    <w:rsid w:val="000E7ED1"/>
    <w:rsid w:val="000E7F46"/>
    <w:rsid w:val="000F01C0"/>
    <w:rsid w:val="000F0778"/>
    <w:rsid w:val="000F0786"/>
    <w:rsid w:val="000F0987"/>
    <w:rsid w:val="000F09FB"/>
    <w:rsid w:val="000F0B55"/>
    <w:rsid w:val="000F0CD5"/>
    <w:rsid w:val="000F125D"/>
    <w:rsid w:val="000F1373"/>
    <w:rsid w:val="000F14F9"/>
    <w:rsid w:val="000F17A8"/>
    <w:rsid w:val="000F1867"/>
    <w:rsid w:val="000F18F5"/>
    <w:rsid w:val="000F1C63"/>
    <w:rsid w:val="000F1EED"/>
    <w:rsid w:val="000F211D"/>
    <w:rsid w:val="000F2129"/>
    <w:rsid w:val="000F22E3"/>
    <w:rsid w:val="000F26F7"/>
    <w:rsid w:val="000F2A74"/>
    <w:rsid w:val="000F30EB"/>
    <w:rsid w:val="000F3130"/>
    <w:rsid w:val="000F35FF"/>
    <w:rsid w:val="000F37BD"/>
    <w:rsid w:val="000F3AB6"/>
    <w:rsid w:val="000F3C16"/>
    <w:rsid w:val="000F4395"/>
    <w:rsid w:val="000F4967"/>
    <w:rsid w:val="000F49CF"/>
    <w:rsid w:val="000F4A67"/>
    <w:rsid w:val="000F4B83"/>
    <w:rsid w:val="000F4E0D"/>
    <w:rsid w:val="000F4EA3"/>
    <w:rsid w:val="000F53D3"/>
    <w:rsid w:val="000F55B6"/>
    <w:rsid w:val="000F5AFD"/>
    <w:rsid w:val="000F5C1A"/>
    <w:rsid w:val="000F63E2"/>
    <w:rsid w:val="000F6897"/>
    <w:rsid w:val="000F6CAA"/>
    <w:rsid w:val="000F708D"/>
    <w:rsid w:val="000F7AC5"/>
    <w:rsid w:val="000F7BD3"/>
    <w:rsid w:val="000F7F31"/>
    <w:rsid w:val="001000B4"/>
    <w:rsid w:val="00100ACB"/>
    <w:rsid w:val="00101425"/>
    <w:rsid w:val="00101BDD"/>
    <w:rsid w:val="00102115"/>
    <w:rsid w:val="00102F89"/>
    <w:rsid w:val="0010361D"/>
    <w:rsid w:val="001038C4"/>
    <w:rsid w:val="001038D6"/>
    <w:rsid w:val="0010406D"/>
    <w:rsid w:val="00104357"/>
    <w:rsid w:val="00104725"/>
    <w:rsid w:val="001051F1"/>
    <w:rsid w:val="00105B48"/>
    <w:rsid w:val="00106059"/>
    <w:rsid w:val="001066B7"/>
    <w:rsid w:val="00106C2B"/>
    <w:rsid w:val="00106F24"/>
    <w:rsid w:val="00106F54"/>
    <w:rsid w:val="00107937"/>
    <w:rsid w:val="00107C7B"/>
    <w:rsid w:val="00107F0C"/>
    <w:rsid w:val="00107F0F"/>
    <w:rsid w:val="00110339"/>
    <w:rsid w:val="0011041B"/>
    <w:rsid w:val="00110606"/>
    <w:rsid w:val="001106A7"/>
    <w:rsid w:val="001106B0"/>
    <w:rsid w:val="001107C3"/>
    <w:rsid w:val="00110D1A"/>
    <w:rsid w:val="00110FE6"/>
    <w:rsid w:val="0011172B"/>
    <w:rsid w:val="001118D7"/>
    <w:rsid w:val="0011193B"/>
    <w:rsid w:val="00111B1F"/>
    <w:rsid w:val="00111DBC"/>
    <w:rsid w:val="00112566"/>
    <w:rsid w:val="00112B90"/>
    <w:rsid w:val="00112DE6"/>
    <w:rsid w:val="001130A7"/>
    <w:rsid w:val="00113E4A"/>
    <w:rsid w:val="0011440E"/>
    <w:rsid w:val="001144C2"/>
    <w:rsid w:val="0011473A"/>
    <w:rsid w:val="00114DF7"/>
    <w:rsid w:val="0011509F"/>
    <w:rsid w:val="0011562F"/>
    <w:rsid w:val="00115829"/>
    <w:rsid w:val="0011595A"/>
    <w:rsid w:val="00115AAB"/>
    <w:rsid w:val="00115C05"/>
    <w:rsid w:val="00115CC1"/>
    <w:rsid w:val="00115CD5"/>
    <w:rsid w:val="00115D40"/>
    <w:rsid w:val="00116458"/>
    <w:rsid w:val="00116783"/>
    <w:rsid w:val="00117092"/>
    <w:rsid w:val="0011715D"/>
    <w:rsid w:val="001177B4"/>
    <w:rsid w:val="00117838"/>
    <w:rsid w:val="00117A52"/>
    <w:rsid w:val="00117BAF"/>
    <w:rsid w:val="00117C6F"/>
    <w:rsid w:val="001209DB"/>
    <w:rsid w:val="00120C27"/>
    <w:rsid w:val="001211A3"/>
    <w:rsid w:val="001216F5"/>
    <w:rsid w:val="0012177D"/>
    <w:rsid w:val="0012212D"/>
    <w:rsid w:val="001223E5"/>
    <w:rsid w:val="00123274"/>
    <w:rsid w:val="00123518"/>
    <w:rsid w:val="00123E4A"/>
    <w:rsid w:val="00124061"/>
    <w:rsid w:val="0012407A"/>
    <w:rsid w:val="001246A7"/>
    <w:rsid w:val="0012493C"/>
    <w:rsid w:val="00124EDD"/>
    <w:rsid w:val="001257D3"/>
    <w:rsid w:val="00125869"/>
    <w:rsid w:val="00125A1D"/>
    <w:rsid w:val="00125B44"/>
    <w:rsid w:val="00125C0D"/>
    <w:rsid w:val="00126651"/>
    <w:rsid w:val="00126A53"/>
    <w:rsid w:val="00126C11"/>
    <w:rsid w:val="00126CD8"/>
    <w:rsid w:val="001274C6"/>
    <w:rsid w:val="00127A71"/>
    <w:rsid w:val="00127AF0"/>
    <w:rsid w:val="00127B60"/>
    <w:rsid w:val="00127C02"/>
    <w:rsid w:val="00127CD8"/>
    <w:rsid w:val="00127DDC"/>
    <w:rsid w:val="00130787"/>
    <w:rsid w:val="00130818"/>
    <w:rsid w:val="00130987"/>
    <w:rsid w:val="00130B3F"/>
    <w:rsid w:val="00130D0C"/>
    <w:rsid w:val="001312E9"/>
    <w:rsid w:val="00131A60"/>
    <w:rsid w:val="00131E94"/>
    <w:rsid w:val="0013249A"/>
    <w:rsid w:val="00132CA6"/>
    <w:rsid w:val="00132F4B"/>
    <w:rsid w:val="00132FE6"/>
    <w:rsid w:val="00133D1F"/>
    <w:rsid w:val="00133F3B"/>
    <w:rsid w:val="00133F8F"/>
    <w:rsid w:val="001341D5"/>
    <w:rsid w:val="00134308"/>
    <w:rsid w:val="00134391"/>
    <w:rsid w:val="0013439A"/>
    <w:rsid w:val="0013462E"/>
    <w:rsid w:val="00134AC0"/>
    <w:rsid w:val="00135259"/>
    <w:rsid w:val="001353A7"/>
    <w:rsid w:val="00135880"/>
    <w:rsid w:val="001358B7"/>
    <w:rsid w:val="00135D68"/>
    <w:rsid w:val="00135DCE"/>
    <w:rsid w:val="0013624A"/>
    <w:rsid w:val="0013642A"/>
    <w:rsid w:val="00136940"/>
    <w:rsid w:val="001369DD"/>
    <w:rsid w:val="00136E0C"/>
    <w:rsid w:val="00137178"/>
    <w:rsid w:val="00137948"/>
    <w:rsid w:val="00137985"/>
    <w:rsid w:val="00137BD9"/>
    <w:rsid w:val="001405DA"/>
    <w:rsid w:val="0014082E"/>
    <w:rsid w:val="001416ED"/>
    <w:rsid w:val="00141E14"/>
    <w:rsid w:val="0014204B"/>
    <w:rsid w:val="001422AC"/>
    <w:rsid w:val="00143261"/>
    <w:rsid w:val="00143BB8"/>
    <w:rsid w:val="00143F76"/>
    <w:rsid w:val="001447E9"/>
    <w:rsid w:val="001448A4"/>
    <w:rsid w:val="00144BBF"/>
    <w:rsid w:val="00144D93"/>
    <w:rsid w:val="00144DCF"/>
    <w:rsid w:val="00145F0E"/>
    <w:rsid w:val="00145F5C"/>
    <w:rsid w:val="0014653C"/>
    <w:rsid w:val="0014667B"/>
    <w:rsid w:val="00146976"/>
    <w:rsid w:val="00146A55"/>
    <w:rsid w:val="00146B63"/>
    <w:rsid w:val="00147317"/>
    <w:rsid w:val="001476A4"/>
    <w:rsid w:val="00147DCD"/>
    <w:rsid w:val="00150824"/>
    <w:rsid w:val="00150F24"/>
    <w:rsid w:val="00150F6D"/>
    <w:rsid w:val="001518E3"/>
    <w:rsid w:val="00151B02"/>
    <w:rsid w:val="00151CEB"/>
    <w:rsid w:val="00152417"/>
    <w:rsid w:val="00152D34"/>
    <w:rsid w:val="00152E3C"/>
    <w:rsid w:val="001530B6"/>
    <w:rsid w:val="0015408C"/>
    <w:rsid w:val="0015412F"/>
    <w:rsid w:val="001549BC"/>
    <w:rsid w:val="00154A43"/>
    <w:rsid w:val="00154F47"/>
    <w:rsid w:val="0015503F"/>
    <w:rsid w:val="001550D8"/>
    <w:rsid w:val="00155188"/>
    <w:rsid w:val="00156148"/>
    <w:rsid w:val="0015644E"/>
    <w:rsid w:val="00156683"/>
    <w:rsid w:val="00156CCE"/>
    <w:rsid w:val="00157074"/>
    <w:rsid w:val="001578ED"/>
    <w:rsid w:val="00157AF4"/>
    <w:rsid w:val="00157BB5"/>
    <w:rsid w:val="00157CAF"/>
    <w:rsid w:val="001601A2"/>
    <w:rsid w:val="0016079F"/>
    <w:rsid w:val="00160AD5"/>
    <w:rsid w:val="00160B53"/>
    <w:rsid w:val="00160E6F"/>
    <w:rsid w:val="0016136F"/>
    <w:rsid w:val="001614D5"/>
    <w:rsid w:val="00161842"/>
    <w:rsid w:val="00161A6F"/>
    <w:rsid w:val="00161ECF"/>
    <w:rsid w:val="001624B8"/>
    <w:rsid w:val="001625D5"/>
    <w:rsid w:val="00162E88"/>
    <w:rsid w:val="001630E4"/>
    <w:rsid w:val="00163709"/>
    <w:rsid w:val="00163C49"/>
    <w:rsid w:val="00163F39"/>
    <w:rsid w:val="001641C1"/>
    <w:rsid w:val="0016438F"/>
    <w:rsid w:val="00164B8E"/>
    <w:rsid w:val="00164E35"/>
    <w:rsid w:val="00164EC0"/>
    <w:rsid w:val="00164F87"/>
    <w:rsid w:val="0016527B"/>
    <w:rsid w:val="00165291"/>
    <w:rsid w:val="00165295"/>
    <w:rsid w:val="00165635"/>
    <w:rsid w:val="001658D4"/>
    <w:rsid w:val="00165D86"/>
    <w:rsid w:val="00165E46"/>
    <w:rsid w:val="00165FAA"/>
    <w:rsid w:val="0016714F"/>
    <w:rsid w:val="001672DB"/>
    <w:rsid w:val="001675D2"/>
    <w:rsid w:val="00167E0E"/>
    <w:rsid w:val="00170347"/>
    <w:rsid w:val="00170488"/>
    <w:rsid w:val="00170811"/>
    <w:rsid w:val="001715CE"/>
    <w:rsid w:val="001719C3"/>
    <w:rsid w:val="001719D2"/>
    <w:rsid w:val="00171CF8"/>
    <w:rsid w:val="001720EA"/>
    <w:rsid w:val="001722CF"/>
    <w:rsid w:val="00172764"/>
    <w:rsid w:val="0017279F"/>
    <w:rsid w:val="00172818"/>
    <w:rsid w:val="00172971"/>
    <w:rsid w:val="00172B9F"/>
    <w:rsid w:val="00172CDE"/>
    <w:rsid w:val="001736FC"/>
    <w:rsid w:val="00173B0F"/>
    <w:rsid w:val="00173EC6"/>
    <w:rsid w:val="00174116"/>
    <w:rsid w:val="0017509E"/>
    <w:rsid w:val="001752B6"/>
    <w:rsid w:val="00175640"/>
    <w:rsid w:val="00175699"/>
    <w:rsid w:val="00175C06"/>
    <w:rsid w:val="00175C30"/>
    <w:rsid w:val="001760A0"/>
    <w:rsid w:val="001761EB"/>
    <w:rsid w:val="001768F5"/>
    <w:rsid w:val="00176A52"/>
    <w:rsid w:val="00177308"/>
    <w:rsid w:val="00177565"/>
    <w:rsid w:val="00177961"/>
    <w:rsid w:val="001779BF"/>
    <w:rsid w:val="001805EA"/>
    <w:rsid w:val="00180B4C"/>
    <w:rsid w:val="001818E6"/>
    <w:rsid w:val="00181934"/>
    <w:rsid w:val="0018197E"/>
    <w:rsid w:val="0018198C"/>
    <w:rsid w:val="00181C40"/>
    <w:rsid w:val="00182110"/>
    <w:rsid w:val="0018229A"/>
    <w:rsid w:val="001825C1"/>
    <w:rsid w:val="00182853"/>
    <w:rsid w:val="0018298B"/>
    <w:rsid w:val="00182A95"/>
    <w:rsid w:val="00182E72"/>
    <w:rsid w:val="00182E84"/>
    <w:rsid w:val="001831FF"/>
    <w:rsid w:val="001834A0"/>
    <w:rsid w:val="001836CF"/>
    <w:rsid w:val="0018381F"/>
    <w:rsid w:val="001838D9"/>
    <w:rsid w:val="00183D13"/>
    <w:rsid w:val="0018616E"/>
    <w:rsid w:val="00187219"/>
    <w:rsid w:val="00187EA3"/>
    <w:rsid w:val="0019028A"/>
    <w:rsid w:val="0019034B"/>
    <w:rsid w:val="0019045C"/>
    <w:rsid w:val="00190D15"/>
    <w:rsid w:val="00191114"/>
    <w:rsid w:val="0019232E"/>
    <w:rsid w:val="00192574"/>
    <w:rsid w:val="00192A6A"/>
    <w:rsid w:val="00192B71"/>
    <w:rsid w:val="00192C98"/>
    <w:rsid w:val="0019318B"/>
    <w:rsid w:val="00193237"/>
    <w:rsid w:val="001935F2"/>
    <w:rsid w:val="00193D87"/>
    <w:rsid w:val="00193EEE"/>
    <w:rsid w:val="00194587"/>
    <w:rsid w:val="00194D80"/>
    <w:rsid w:val="0019563D"/>
    <w:rsid w:val="00195794"/>
    <w:rsid w:val="00195BC7"/>
    <w:rsid w:val="00195C41"/>
    <w:rsid w:val="00195F2C"/>
    <w:rsid w:val="0019688E"/>
    <w:rsid w:val="00196B5F"/>
    <w:rsid w:val="001972D7"/>
    <w:rsid w:val="00197530"/>
    <w:rsid w:val="00197EAE"/>
    <w:rsid w:val="001A007C"/>
    <w:rsid w:val="001A05C6"/>
    <w:rsid w:val="001A0F6D"/>
    <w:rsid w:val="001A110D"/>
    <w:rsid w:val="001A1112"/>
    <w:rsid w:val="001A11A6"/>
    <w:rsid w:val="001A1227"/>
    <w:rsid w:val="001A1349"/>
    <w:rsid w:val="001A18C8"/>
    <w:rsid w:val="001A1A1E"/>
    <w:rsid w:val="001A1A4B"/>
    <w:rsid w:val="001A209E"/>
    <w:rsid w:val="001A2382"/>
    <w:rsid w:val="001A256D"/>
    <w:rsid w:val="001A2E32"/>
    <w:rsid w:val="001A2F39"/>
    <w:rsid w:val="001A355B"/>
    <w:rsid w:val="001A395B"/>
    <w:rsid w:val="001A4196"/>
    <w:rsid w:val="001A44A2"/>
    <w:rsid w:val="001A456D"/>
    <w:rsid w:val="001A4EE3"/>
    <w:rsid w:val="001A52BF"/>
    <w:rsid w:val="001A557C"/>
    <w:rsid w:val="001A5CBB"/>
    <w:rsid w:val="001A5D59"/>
    <w:rsid w:val="001A5D76"/>
    <w:rsid w:val="001A5FC4"/>
    <w:rsid w:val="001A686D"/>
    <w:rsid w:val="001A6B2F"/>
    <w:rsid w:val="001A6B84"/>
    <w:rsid w:val="001A6CAE"/>
    <w:rsid w:val="001A6CC4"/>
    <w:rsid w:val="001A7564"/>
    <w:rsid w:val="001A76BC"/>
    <w:rsid w:val="001A7BD8"/>
    <w:rsid w:val="001A7E84"/>
    <w:rsid w:val="001B024B"/>
    <w:rsid w:val="001B0255"/>
    <w:rsid w:val="001B02A0"/>
    <w:rsid w:val="001B06B1"/>
    <w:rsid w:val="001B0A47"/>
    <w:rsid w:val="001B0C01"/>
    <w:rsid w:val="001B0F49"/>
    <w:rsid w:val="001B1348"/>
    <w:rsid w:val="001B15C7"/>
    <w:rsid w:val="001B15E2"/>
    <w:rsid w:val="001B1744"/>
    <w:rsid w:val="001B1AE3"/>
    <w:rsid w:val="001B1F1B"/>
    <w:rsid w:val="001B1FD4"/>
    <w:rsid w:val="001B2051"/>
    <w:rsid w:val="001B23E8"/>
    <w:rsid w:val="001B2F10"/>
    <w:rsid w:val="001B30FF"/>
    <w:rsid w:val="001B3114"/>
    <w:rsid w:val="001B32C0"/>
    <w:rsid w:val="001B3313"/>
    <w:rsid w:val="001B3714"/>
    <w:rsid w:val="001B3C71"/>
    <w:rsid w:val="001B3D1F"/>
    <w:rsid w:val="001B3D53"/>
    <w:rsid w:val="001B3EC2"/>
    <w:rsid w:val="001B4255"/>
    <w:rsid w:val="001B45E6"/>
    <w:rsid w:val="001B4884"/>
    <w:rsid w:val="001B4BC1"/>
    <w:rsid w:val="001B4C08"/>
    <w:rsid w:val="001B5A91"/>
    <w:rsid w:val="001B600A"/>
    <w:rsid w:val="001B6257"/>
    <w:rsid w:val="001B72B3"/>
    <w:rsid w:val="001B77A3"/>
    <w:rsid w:val="001B7DDE"/>
    <w:rsid w:val="001B7F46"/>
    <w:rsid w:val="001C0207"/>
    <w:rsid w:val="001C0630"/>
    <w:rsid w:val="001C0CA3"/>
    <w:rsid w:val="001C118E"/>
    <w:rsid w:val="001C1894"/>
    <w:rsid w:val="001C21C7"/>
    <w:rsid w:val="001C2449"/>
    <w:rsid w:val="001C27AB"/>
    <w:rsid w:val="001C27D1"/>
    <w:rsid w:val="001C2D5C"/>
    <w:rsid w:val="001C2F74"/>
    <w:rsid w:val="001C308C"/>
    <w:rsid w:val="001C32A1"/>
    <w:rsid w:val="001C32BB"/>
    <w:rsid w:val="001C3500"/>
    <w:rsid w:val="001C354A"/>
    <w:rsid w:val="001C3723"/>
    <w:rsid w:val="001C379F"/>
    <w:rsid w:val="001C4205"/>
    <w:rsid w:val="001C420A"/>
    <w:rsid w:val="001C4CF6"/>
    <w:rsid w:val="001C4E0F"/>
    <w:rsid w:val="001C5616"/>
    <w:rsid w:val="001C56E2"/>
    <w:rsid w:val="001C590E"/>
    <w:rsid w:val="001C600E"/>
    <w:rsid w:val="001C6083"/>
    <w:rsid w:val="001C640D"/>
    <w:rsid w:val="001C64F7"/>
    <w:rsid w:val="001C6A86"/>
    <w:rsid w:val="001C6E24"/>
    <w:rsid w:val="001C6F8C"/>
    <w:rsid w:val="001C6FCC"/>
    <w:rsid w:val="001C7BE9"/>
    <w:rsid w:val="001C7E04"/>
    <w:rsid w:val="001D01D1"/>
    <w:rsid w:val="001D1531"/>
    <w:rsid w:val="001D1698"/>
    <w:rsid w:val="001D18B0"/>
    <w:rsid w:val="001D20DC"/>
    <w:rsid w:val="001D21C3"/>
    <w:rsid w:val="001D29AE"/>
    <w:rsid w:val="001D363D"/>
    <w:rsid w:val="001D3650"/>
    <w:rsid w:val="001D3F02"/>
    <w:rsid w:val="001D3F30"/>
    <w:rsid w:val="001D475C"/>
    <w:rsid w:val="001D5986"/>
    <w:rsid w:val="001D5BDE"/>
    <w:rsid w:val="001D6891"/>
    <w:rsid w:val="001D6C11"/>
    <w:rsid w:val="001D6CBB"/>
    <w:rsid w:val="001D6EAE"/>
    <w:rsid w:val="001D7004"/>
    <w:rsid w:val="001D71DD"/>
    <w:rsid w:val="001D73FC"/>
    <w:rsid w:val="001D7645"/>
    <w:rsid w:val="001E090E"/>
    <w:rsid w:val="001E094B"/>
    <w:rsid w:val="001E0A3F"/>
    <w:rsid w:val="001E14AA"/>
    <w:rsid w:val="001E153E"/>
    <w:rsid w:val="001E16B3"/>
    <w:rsid w:val="001E1AF3"/>
    <w:rsid w:val="001E1ECB"/>
    <w:rsid w:val="001E1EF7"/>
    <w:rsid w:val="001E2360"/>
    <w:rsid w:val="001E2599"/>
    <w:rsid w:val="001E2D65"/>
    <w:rsid w:val="001E3027"/>
    <w:rsid w:val="001E3051"/>
    <w:rsid w:val="001E385D"/>
    <w:rsid w:val="001E43F4"/>
    <w:rsid w:val="001E47F1"/>
    <w:rsid w:val="001E4B32"/>
    <w:rsid w:val="001E4BEB"/>
    <w:rsid w:val="001E4D7C"/>
    <w:rsid w:val="001E56A4"/>
    <w:rsid w:val="001E5859"/>
    <w:rsid w:val="001E67ED"/>
    <w:rsid w:val="001E67FD"/>
    <w:rsid w:val="001E77FE"/>
    <w:rsid w:val="001E7862"/>
    <w:rsid w:val="001E7A44"/>
    <w:rsid w:val="001F0277"/>
    <w:rsid w:val="001F028E"/>
    <w:rsid w:val="001F07D2"/>
    <w:rsid w:val="001F0B26"/>
    <w:rsid w:val="001F0CB4"/>
    <w:rsid w:val="001F0D5B"/>
    <w:rsid w:val="001F10EB"/>
    <w:rsid w:val="001F1393"/>
    <w:rsid w:val="001F175B"/>
    <w:rsid w:val="001F1A33"/>
    <w:rsid w:val="001F2163"/>
    <w:rsid w:val="001F2999"/>
    <w:rsid w:val="001F2A98"/>
    <w:rsid w:val="001F2ED2"/>
    <w:rsid w:val="001F3A36"/>
    <w:rsid w:val="001F3D55"/>
    <w:rsid w:val="001F3E69"/>
    <w:rsid w:val="001F4401"/>
    <w:rsid w:val="001F4578"/>
    <w:rsid w:val="001F463A"/>
    <w:rsid w:val="001F479F"/>
    <w:rsid w:val="001F47B0"/>
    <w:rsid w:val="001F4922"/>
    <w:rsid w:val="001F53B5"/>
    <w:rsid w:val="001F57BB"/>
    <w:rsid w:val="001F5DE8"/>
    <w:rsid w:val="001F5F03"/>
    <w:rsid w:val="001F5F39"/>
    <w:rsid w:val="001F66CF"/>
    <w:rsid w:val="001F6AD4"/>
    <w:rsid w:val="001F6D72"/>
    <w:rsid w:val="001F6F81"/>
    <w:rsid w:val="001F6FA7"/>
    <w:rsid w:val="001F71FD"/>
    <w:rsid w:val="001F7B67"/>
    <w:rsid w:val="001F7B77"/>
    <w:rsid w:val="001F7FCF"/>
    <w:rsid w:val="00200111"/>
    <w:rsid w:val="002005FD"/>
    <w:rsid w:val="002008E1"/>
    <w:rsid w:val="00200B54"/>
    <w:rsid w:val="0020132B"/>
    <w:rsid w:val="002014FC"/>
    <w:rsid w:val="00201646"/>
    <w:rsid w:val="00201B48"/>
    <w:rsid w:val="00202024"/>
    <w:rsid w:val="00202043"/>
    <w:rsid w:val="002023A1"/>
    <w:rsid w:val="002023D5"/>
    <w:rsid w:val="002023D9"/>
    <w:rsid w:val="0020278C"/>
    <w:rsid w:val="00202F00"/>
    <w:rsid w:val="002030B4"/>
    <w:rsid w:val="002035C1"/>
    <w:rsid w:val="0020383E"/>
    <w:rsid w:val="00203D65"/>
    <w:rsid w:val="002040AE"/>
    <w:rsid w:val="00204962"/>
    <w:rsid w:val="00204DF5"/>
    <w:rsid w:val="00204F33"/>
    <w:rsid w:val="0020561F"/>
    <w:rsid w:val="002059DA"/>
    <w:rsid w:val="00205B0B"/>
    <w:rsid w:val="00205D25"/>
    <w:rsid w:val="00205F06"/>
    <w:rsid w:val="002060A2"/>
    <w:rsid w:val="0020610B"/>
    <w:rsid w:val="002063E8"/>
    <w:rsid w:val="00207289"/>
    <w:rsid w:val="002076B9"/>
    <w:rsid w:val="00207768"/>
    <w:rsid w:val="00207981"/>
    <w:rsid w:val="00207DD0"/>
    <w:rsid w:val="00207F53"/>
    <w:rsid w:val="00207F6B"/>
    <w:rsid w:val="00210085"/>
    <w:rsid w:val="002100EB"/>
    <w:rsid w:val="002103D1"/>
    <w:rsid w:val="002104EF"/>
    <w:rsid w:val="0021075D"/>
    <w:rsid w:val="002107DA"/>
    <w:rsid w:val="00211DA5"/>
    <w:rsid w:val="00212D8E"/>
    <w:rsid w:val="00212FA1"/>
    <w:rsid w:val="00212FB1"/>
    <w:rsid w:val="00213261"/>
    <w:rsid w:val="00213996"/>
    <w:rsid w:val="00213ACF"/>
    <w:rsid w:val="00213AE6"/>
    <w:rsid w:val="0021474F"/>
    <w:rsid w:val="002150D0"/>
    <w:rsid w:val="0021517F"/>
    <w:rsid w:val="002158B1"/>
    <w:rsid w:val="00215A50"/>
    <w:rsid w:val="00215D15"/>
    <w:rsid w:val="00215D4B"/>
    <w:rsid w:val="00215F99"/>
    <w:rsid w:val="00216056"/>
    <w:rsid w:val="00216110"/>
    <w:rsid w:val="002164DF"/>
    <w:rsid w:val="00216547"/>
    <w:rsid w:val="00216B6A"/>
    <w:rsid w:val="00216FC1"/>
    <w:rsid w:val="002171DF"/>
    <w:rsid w:val="00217391"/>
    <w:rsid w:val="0021754D"/>
    <w:rsid w:val="00217AFD"/>
    <w:rsid w:val="00217B9C"/>
    <w:rsid w:val="00217EBE"/>
    <w:rsid w:val="002207C3"/>
    <w:rsid w:val="00220AB7"/>
    <w:rsid w:val="002210B2"/>
    <w:rsid w:val="002210D0"/>
    <w:rsid w:val="00221206"/>
    <w:rsid w:val="002213E8"/>
    <w:rsid w:val="002216BC"/>
    <w:rsid w:val="00221AFD"/>
    <w:rsid w:val="00221CB4"/>
    <w:rsid w:val="00221E18"/>
    <w:rsid w:val="00222373"/>
    <w:rsid w:val="00222460"/>
    <w:rsid w:val="0022294E"/>
    <w:rsid w:val="00222D1F"/>
    <w:rsid w:val="0022333C"/>
    <w:rsid w:val="00223724"/>
    <w:rsid w:val="00223912"/>
    <w:rsid w:val="00223916"/>
    <w:rsid w:val="0022392C"/>
    <w:rsid w:val="00223937"/>
    <w:rsid w:val="00223A5B"/>
    <w:rsid w:val="00223EF6"/>
    <w:rsid w:val="002241C9"/>
    <w:rsid w:val="002244B5"/>
    <w:rsid w:val="002248A6"/>
    <w:rsid w:val="00224E4D"/>
    <w:rsid w:val="002250D2"/>
    <w:rsid w:val="002251D2"/>
    <w:rsid w:val="0022521A"/>
    <w:rsid w:val="00225344"/>
    <w:rsid w:val="0022535F"/>
    <w:rsid w:val="00225392"/>
    <w:rsid w:val="0022552F"/>
    <w:rsid w:val="00225856"/>
    <w:rsid w:val="00225963"/>
    <w:rsid w:val="002265DF"/>
    <w:rsid w:val="00226CAF"/>
    <w:rsid w:val="00226EB1"/>
    <w:rsid w:val="002270A3"/>
    <w:rsid w:val="00227200"/>
    <w:rsid w:val="002274F4"/>
    <w:rsid w:val="00227F1B"/>
    <w:rsid w:val="00230601"/>
    <w:rsid w:val="00230961"/>
    <w:rsid w:val="00230DC6"/>
    <w:rsid w:val="00231020"/>
    <w:rsid w:val="0023132A"/>
    <w:rsid w:val="00231579"/>
    <w:rsid w:val="00231DB3"/>
    <w:rsid w:val="0023205B"/>
    <w:rsid w:val="00232120"/>
    <w:rsid w:val="00232374"/>
    <w:rsid w:val="002323E7"/>
    <w:rsid w:val="0023284D"/>
    <w:rsid w:val="00232B53"/>
    <w:rsid w:val="00232E2A"/>
    <w:rsid w:val="00233046"/>
    <w:rsid w:val="00233284"/>
    <w:rsid w:val="002332D7"/>
    <w:rsid w:val="00233A03"/>
    <w:rsid w:val="00234262"/>
    <w:rsid w:val="00234BFB"/>
    <w:rsid w:val="00234EDB"/>
    <w:rsid w:val="00235373"/>
    <w:rsid w:val="00235796"/>
    <w:rsid w:val="0023579C"/>
    <w:rsid w:val="00235DE2"/>
    <w:rsid w:val="00235E48"/>
    <w:rsid w:val="00236088"/>
    <w:rsid w:val="00236174"/>
    <w:rsid w:val="0023683D"/>
    <w:rsid w:val="002368DC"/>
    <w:rsid w:val="00236A1A"/>
    <w:rsid w:val="00236B32"/>
    <w:rsid w:val="00237B83"/>
    <w:rsid w:val="00237E77"/>
    <w:rsid w:val="0024053F"/>
    <w:rsid w:val="00240D64"/>
    <w:rsid w:val="00240E9C"/>
    <w:rsid w:val="00241090"/>
    <w:rsid w:val="00241290"/>
    <w:rsid w:val="00241302"/>
    <w:rsid w:val="002415C7"/>
    <w:rsid w:val="00241A5C"/>
    <w:rsid w:val="0024204E"/>
    <w:rsid w:val="0024230F"/>
    <w:rsid w:val="0024236A"/>
    <w:rsid w:val="0024298F"/>
    <w:rsid w:val="00243381"/>
    <w:rsid w:val="002433FB"/>
    <w:rsid w:val="00243451"/>
    <w:rsid w:val="00243575"/>
    <w:rsid w:val="00243A6E"/>
    <w:rsid w:val="00243AC8"/>
    <w:rsid w:val="00243AE9"/>
    <w:rsid w:val="0024452A"/>
    <w:rsid w:val="002447C8"/>
    <w:rsid w:val="00244C5D"/>
    <w:rsid w:val="00245266"/>
    <w:rsid w:val="00246226"/>
    <w:rsid w:val="002462C1"/>
    <w:rsid w:val="0024649B"/>
    <w:rsid w:val="0024678F"/>
    <w:rsid w:val="002467A2"/>
    <w:rsid w:val="0024689B"/>
    <w:rsid w:val="00246909"/>
    <w:rsid w:val="0024730E"/>
    <w:rsid w:val="00247339"/>
    <w:rsid w:val="0024739D"/>
    <w:rsid w:val="00247931"/>
    <w:rsid w:val="00247A14"/>
    <w:rsid w:val="00247AF4"/>
    <w:rsid w:val="00250599"/>
    <w:rsid w:val="00250699"/>
    <w:rsid w:val="00250A52"/>
    <w:rsid w:val="002512BD"/>
    <w:rsid w:val="00251624"/>
    <w:rsid w:val="0025185A"/>
    <w:rsid w:val="00251CBD"/>
    <w:rsid w:val="00251FFA"/>
    <w:rsid w:val="0025247E"/>
    <w:rsid w:val="00252521"/>
    <w:rsid w:val="00253177"/>
    <w:rsid w:val="00253478"/>
    <w:rsid w:val="00253DA1"/>
    <w:rsid w:val="00253DD9"/>
    <w:rsid w:val="00253E0A"/>
    <w:rsid w:val="00253ECC"/>
    <w:rsid w:val="00254BD6"/>
    <w:rsid w:val="002552B3"/>
    <w:rsid w:val="002553CC"/>
    <w:rsid w:val="002560D3"/>
    <w:rsid w:val="00256341"/>
    <w:rsid w:val="0025641B"/>
    <w:rsid w:val="002569A8"/>
    <w:rsid w:val="00256F03"/>
    <w:rsid w:val="00257388"/>
    <w:rsid w:val="00257469"/>
    <w:rsid w:val="002576E6"/>
    <w:rsid w:val="00260111"/>
    <w:rsid w:val="00260412"/>
    <w:rsid w:val="00261487"/>
    <w:rsid w:val="00261B3E"/>
    <w:rsid w:val="00261CA8"/>
    <w:rsid w:val="00261D1B"/>
    <w:rsid w:val="00261E1C"/>
    <w:rsid w:val="00261F22"/>
    <w:rsid w:val="002621EE"/>
    <w:rsid w:val="00262265"/>
    <w:rsid w:val="00262736"/>
    <w:rsid w:val="002627DD"/>
    <w:rsid w:val="00262989"/>
    <w:rsid w:val="00262E39"/>
    <w:rsid w:val="0026312F"/>
    <w:rsid w:val="0026381E"/>
    <w:rsid w:val="00263A3D"/>
    <w:rsid w:val="00263FBA"/>
    <w:rsid w:val="002640EC"/>
    <w:rsid w:val="0026410C"/>
    <w:rsid w:val="002643B5"/>
    <w:rsid w:val="00265A7A"/>
    <w:rsid w:val="00265DFA"/>
    <w:rsid w:val="00265E0B"/>
    <w:rsid w:val="00265EF7"/>
    <w:rsid w:val="00266538"/>
    <w:rsid w:val="00266775"/>
    <w:rsid w:val="0026687E"/>
    <w:rsid w:val="002674E7"/>
    <w:rsid w:val="00267748"/>
    <w:rsid w:val="002677C4"/>
    <w:rsid w:val="002679AA"/>
    <w:rsid w:val="00267E7F"/>
    <w:rsid w:val="002709AD"/>
    <w:rsid w:val="00270D08"/>
    <w:rsid w:val="0027102C"/>
    <w:rsid w:val="0027122D"/>
    <w:rsid w:val="00271E32"/>
    <w:rsid w:val="0027238E"/>
    <w:rsid w:val="00272475"/>
    <w:rsid w:val="0027299B"/>
    <w:rsid w:val="00272AD9"/>
    <w:rsid w:val="00272C53"/>
    <w:rsid w:val="00272E63"/>
    <w:rsid w:val="0027344E"/>
    <w:rsid w:val="002736E7"/>
    <w:rsid w:val="002739E0"/>
    <w:rsid w:val="00274061"/>
    <w:rsid w:val="00274357"/>
    <w:rsid w:val="00274565"/>
    <w:rsid w:val="0027470A"/>
    <w:rsid w:val="00274D2C"/>
    <w:rsid w:val="00274FA4"/>
    <w:rsid w:val="0027515D"/>
    <w:rsid w:val="002757CE"/>
    <w:rsid w:val="0027584F"/>
    <w:rsid w:val="00275B43"/>
    <w:rsid w:val="00275C25"/>
    <w:rsid w:val="00276D33"/>
    <w:rsid w:val="00276DE9"/>
    <w:rsid w:val="00276DEF"/>
    <w:rsid w:val="0027787F"/>
    <w:rsid w:val="002778D9"/>
    <w:rsid w:val="00277E1B"/>
    <w:rsid w:val="0028003D"/>
    <w:rsid w:val="00280357"/>
    <w:rsid w:val="002808D4"/>
    <w:rsid w:val="00280A28"/>
    <w:rsid w:val="00280B91"/>
    <w:rsid w:val="00280F5A"/>
    <w:rsid w:val="00280F93"/>
    <w:rsid w:val="00280F9A"/>
    <w:rsid w:val="00281072"/>
    <w:rsid w:val="00281929"/>
    <w:rsid w:val="00281BBA"/>
    <w:rsid w:val="00281CE3"/>
    <w:rsid w:val="00282EB0"/>
    <w:rsid w:val="002830AC"/>
    <w:rsid w:val="002831CB"/>
    <w:rsid w:val="002832C3"/>
    <w:rsid w:val="0028355B"/>
    <w:rsid w:val="00283E59"/>
    <w:rsid w:val="00283EB5"/>
    <w:rsid w:val="002840AC"/>
    <w:rsid w:val="0028478A"/>
    <w:rsid w:val="00284DA1"/>
    <w:rsid w:val="00284E10"/>
    <w:rsid w:val="00285DF7"/>
    <w:rsid w:val="0028643E"/>
    <w:rsid w:val="00286449"/>
    <w:rsid w:val="00286A0F"/>
    <w:rsid w:val="00287650"/>
    <w:rsid w:val="00287BF8"/>
    <w:rsid w:val="00287D1C"/>
    <w:rsid w:val="00290022"/>
    <w:rsid w:val="002900F1"/>
    <w:rsid w:val="0029059A"/>
    <w:rsid w:val="00290A69"/>
    <w:rsid w:val="00290AE7"/>
    <w:rsid w:val="00290DCE"/>
    <w:rsid w:val="002918CB"/>
    <w:rsid w:val="00291D78"/>
    <w:rsid w:val="002924B2"/>
    <w:rsid w:val="002927CD"/>
    <w:rsid w:val="0029336F"/>
    <w:rsid w:val="00293A4A"/>
    <w:rsid w:val="00293B66"/>
    <w:rsid w:val="00293DCD"/>
    <w:rsid w:val="002940C9"/>
    <w:rsid w:val="002945EE"/>
    <w:rsid w:val="00295389"/>
    <w:rsid w:val="002954F5"/>
    <w:rsid w:val="00295709"/>
    <w:rsid w:val="00295999"/>
    <w:rsid w:val="00295D05"/>
    <w:rsid w:val="00295E54"/>
    <w:rsid w:val="00296934"/>
    <w:rsid w:val="00296DAC"/>
    <w:rsid w:val="00296E5B"/>
    <w:rsid w:val="00296FD5"/>
    <w:rsid w:val="002971C0"/>
    <w:rsid w:val="002978D3"/>
    <w:rsid w:val="00297AF6"/>
    <w:rsid w:val="00297F64"/>
    <w:rsid w:val="00297FAA"/>
    <w:rsid w:val="002A06C2"/>
    <w:rsid w:val="002A0703"/>
    <w:rsid w:val="002A08B0"/>
    <w:rsid w:val="002A0E8E"/>
    <w:rsid w:val="002A15A9"/>
    <w:rsid w:val="002A1BEA"/>
    <w:rsid w:val="002A1ECB"/>
    <w:rsid w:val="002A276B"/>
    <w:rsid w:val="002A278E"/>
    <w:rsid w:val="002A2CF0"/>
    <w:rsid w:val="002A34D5"/>
    <w:rsid w:val="002A3736"/>
    <w:rsid w:val="002A4481"/>
    <w:rsid w:val="002A4E7D"/>
    <w:rsid w:val="002A4F29"/>
    <w:rsid w:val="002A4F63"/>
    <w:rsid w:val="002A5507"/>
    <w:rsid w:val="002A5FC3"/>
    <w:rsid w:val="002A6039"/>
    <w:rsid w:val="002A6841"/>
    <w:rsid w:val="002A7360"/>
    <w:rsid w:val="002A751B"/>
    <w:rsid w:val="002A7794"/>
    <w:rsid w:val="002A7AA4"/>
    <w:rsid w:val="002A7AA8"/>
    <w:rsid w:val="002A7E4E"/>
    <w:rsid w:val="002A7EB2"/>
    <w:rsid w:val="002A7F72"/>
    <w:rsid w:val="002B05F6"/>
    <w:rsid w:val="002B0E94"/>
    <w:rsid w:val="002B12A8"/>
    <w:rsid w:val="002B1D6E"/>
    <w:rsid w:val="002B2050"/>
    <w:rsid w:val="002B22A0"/>
    <w:rsid w:val="002B26E4"/>
    <w:rsid w:val="002B294F"/>
    <w:rsid w:val="002B2BCE"/>
    <w:rsid w:val="002B2FAD"/>
    <w:rsid w:val="002B3196"/>
    <w:rsid w:val="002B419A"/>
    <w:rsid w:val="002B4723"/>
    <w:rsid w:val="002B4738"/>
    <w:rsid w:val="002B486A"/>
    <w:rsid w:val="002B5312"/>
    <w:rsid w:val="002B57BA"/>
    <w:rsid w:val="002B65E1"/>
    <w:rsid w:val="002B68D0"/>
    <w:rsid w:val="002B6B87"/>
    <w:rsid w:val="002B770D"/>
    <w:rsid w:val="002B7E91"/>
    <w:rsid w:val="002C00BB"/>
    <w:rsid w:val="002C00E6"/>
    <w:rsid w:val="002C0414"/>
    <w:rsid w:val="002C0675"/>
    <w:rsid w:val="002C0A35"/>
    <w:rsid w:val="002C0B51"/>
    <w:rsid w:val="002C0BAC"/>
    <w:rsid w:val="002C0C87"/>
    <w:rsid w:val="002C11DE"/>
    <w:rsid w:val="002C138D"/>
    <w:rsid w:val="002C13D5"/>
    <w:rsid w:val="002C16C0"/>
    <w:rsid w:val="002C171B"/>
    <w:rsid w:val="002C1D30"/>
    <w:rsid w:val="002C1DCA"/>
    <w:rsid w:val="002C2563"/>
    <w:rsid w:val="002C27B5"/>
    <w:rsid w:val="002C28D7"/>
    <w:rsid w:val="002C2E5F"/>
    <w:rsid w:val="002C2F62"/>
    <w:rsid w:val="002C2F6B"/>
    <w:rsid w:val="002C35D4"/>
    <w:rsid w:val="002C3607"/>
    <w:rsid w:val="002C3A44"/>
    <w:rsid w:val="002C46C8"/>
    <w:rsid w:val="002C47EF"/>
    <w:rsid w:val="002C4913"/>
    <w:rsid w:val="002C4CA4"/>
    <w:rsid w:val="002C4DA9"/>
    <w:rsid w:val="002C4EC5"/>
    <w:rsid w:val="002C521F"/>
    <w:rsid w:val="002C5C0B"/>
    <w:rsid w:val="002C61B3"/>
    <w:rsid w:val="002C6815"/>
    <w:rsid w:val="002C6E9B"/>
    <w:rsid w:val="002C70DD"/>
    <w:rsid w:val="002C71B1"/>
    <w:rsid w:val="002C7AA2"/>
    <w:rsid w:val="002C7E07"/>
    <w:rsid w:val="002D00EC"/>
    <w:rsid w:val="002D07E8"/>
    <w:rsid w:val="002D0C9F"/>
    <w:rsid w:val="002D1AA4"/>
    <w:rsid w:val="002D28E8"/>
    <w:rsid w:val="002D296F"/>
    <w:rsid w:val="002D2C89"/>
    <w:rsid w:val="002D3044"/>
    <w:rsid w:val="002D39FC"/>
    <w:rsid w:val="002D3A18"/>
    <w:rsid w:val="002D3D14"/>
    <w:rsid w:val="002D42DC"/>
    <w:rsid w:val="002D46F1"/>
    <w:rsid w:val="002D4942"/>
    <w:rsid w:val="002D49C2"/>
    <w:rsid w:val="002D4E07"/>
    <w:rsid w:val="002D4FDD"/>
    <w:rsid w:val="002D4FE2"/>
    <w:rsid w:val="002D5696"/>
    <w:rsid w:val="002D6152"/>
    <w:rsid w:val="002D66E9"/>
    <w:rsid w:val="002D671F"/>
    <w:rsid w:val="002D7746"/>
    <w:rsid w:val="002D78AC"/>
    <w:rsid w:val="002D7914"/>
    <w:rsid w:val="002E0132"/>
    <w:rsid w:val="002E02F5"/>
    <w:rsid w:val="002E0813"/>
    <w:rsid w:val="002E0826"/>
    <w:rsid w:val="002E0C3E"/>
    <w:rsid w:val="002E2587"/>
    <w:rsid w:val="002E291C"/>
    <w:rsid w:val="002E2E06"/>
    <w:rsid w:val="002E3088"/>
    <w:rsid w:val="002E3A1D"/>
    <w:rsid w:val="002E3B5D"/>
    <w:rsid w:val="002E4AEE"/>
    <w:rsid w:val="002E4C66"/>
    <w:rsid w:val="002E52E2"/>
    <w:rsid w:val="002E543D"/>
    <w:rsid w:val="002E5796"/>
    <w:rsid w:val="002E5B0E"/>
    <w:rsid w:val="002E5E62"/>
    <w:rsid w:val="002E5ED0"/>
    <w:rsid w:val="002E6086"/>
    <w:rsid w:val="002E60AF"/>
    <w:rsid w:val="002E6582"/>
    <w:rsid w:val="002E672C"/>
    <w:rsid w:val="002E6774"/>
    <w:rsid w:val="002E685C"/>
    <w:rsid w:val="002E6FB0"/>
    <w:rsid w:val="002E7783"/>
    <w:rsid w:val="002E78B1"/>
    <w:rsid w:val="002E79AE"/>
    <w:rsid w:val="002F075C"/>
    <w:rsid w:val="002F0A32"/>
    <w:rsid w:val="002F1150"/>
    <w:rsid w:val="002F1169"/>
    <w:rsid w:val="002F1739"/>
    <w:rsid w:val="002F1E1A"/>
    <w:rsid w:val="002F1FFF"/>
    <w:rsid w:val="002F215F"/>
    <w:rsid w:val="002F2454"/>
    <w:rsid w:val="002F2BFD"/>
    <w:rsid w:val="002F2CD9"/>
    <w:rsid w:val="002F2DB4"/>
    <w:rsid w:val="002F35E2"/>
    <w:rsid w:val="002F3849"/>
    <w:rsid w:val="002F3AAB"/>
    <w:rsid w:val="002F448B"/>
    <w:rsid w:val="002F4ACD"/>
    <w:rsid w:val="002F4B14"/>
    <w:rsid w:val="002F4C2F"/>
    <w:rsid w:val="002F52B3"/>
    <w:rsid w:val="002F54CE"/>
    <w:rsid w:val="002F5996"/>
    <w:rsid w:val="002F624A"/>
    <w:rsid w:val="002F64D0"/>
    <w:rsid w:val="002F6565"/>
    <w:rsid w:val="002F66E3"/>
    <w:rsid w:val="002F720D"/>
    <w:rsid w:val="002F73C5"/>
    <w:rsid w:val="002F77EA"/>
    <w:rsid w:val="002F7C25"/>
    <w:rsid w:val="0030009A"/>
    <w:rsid w:val="00300357"/>
    <w:rsid w:val="003006C6"/>
    <w:rsid w:val="00300A3C"/>
    <w:rsid w:val="00300ACB"/>
    <w:rsid w:val="00300C88"/>
    <w:rsid w:val="003012F6"/>
    <w:rsid w:val="003014B2"/>
    <w:rsid w:val="00301875"/>
    <w:rsid w:val="00301F36"/>
    <w:rsid w:val="00302092"/>
    <w:rsid w:val="00302297"/>
    <w:rsid w:val="00302608"/>
    <w:rsid w:val="00302A0D"/>
    <w:rsid w:val="00302D21"/>
    <w:rsid w:val="00303253"/>
    <w:rsid w:val="00303383"/>
    <w:rsid w:val="00303D50"/>
    <w:rsid w:val="0030407A"/>
    <w:rsid w:val="003042C4"/>
    <w:rsid w:val="003043C1"/>
    <w:rsid w:val="003048CC"/>
    <w:rsid w:val="00304C5E"/>
    <w:rsid w:val="0030542E"/>
    <w:rsid w:val="003056A2"/>
    <w:rsid w:val="003057C6"/>
    <w:rsid w:val="00305895"/>
    <w:rsid w:val="003058FB"/>
    <w:rsid w:val="0030592B"/>
    <w:rsid w:val="00305AB0"/>
    <w:rsid w:val="00306005"/>
    <w:rsid w:val="003061C0"/>
    <w:rsid w:val="00306911"/>
    <w:rsid w:val="00307180"/>
    <w:rsid w:val="00307F52"/>
    <w:rsid w:val="003100AD"/>
    <w:rsid w:val="003105D2"/>
    <w:rsid w:val="003109E9"/>
    <w:rsid w:val="00311B9A"/>
    <w:rsid w:val="0031204D"/>
    <w:rsid w:val="00312074"/>
    <w:rsid w:val="00312494"/>
    <w:rsid w:val="003127DF"/>
    <w:rsid w:val="00312DCC"/>
    <w:rsid w:val="00314225"/>
    <w:rsid w:val="003154F9"/>
    <w:rsid w:val="00315AE7"/>
    <w:rsid w:val="00315BBB"/>
    <w:rsid w:val="00315BEB"/>
    <w:rsid w:val="00315C24"/>
    <w:rsid w:val="00315DB3"/>
    <w:rsid w:val="0031619A"/>
    <w:rsid w:val="00316333"/>
    <w:rsid w:val="00316393"/>
    <w:rsid w:val="003164FC"/>
    <w:rsid w:val="003166C8"/>
    <w:rsid w:val="003166FB"/>
    <w:rsid w:val="00316DAC"/>
    <w:rsid w:val="00316F3C"/>
    <w:rsid w:val="00317323"/>
    <w:rsid w:val="00317586"/>
    <w:rsid w:val="003175BA"/>
    <w:rsid w:val="003177EB"/>
    <w:rsid w:val="00317A9E"/>
    <w:rsid w:val="00317DE9"/>
    <w:rsid w:val="00317E16"/>
    <w:rsid w:val="00317E37"/>
    <w:rsid w:val="00320088"/>
    <w:rsid w:val="003201DD"/>
    <w:rsid w:val="00320226"/>
    <w:rsid w:val="00320245"/>
    <w:rsid w:val="00320417"/>
    <w:rsid w:val="00320418"/>
    <w:rsid w:val="0032053E"/>
    <w:rsid w:val="00320D4D"/>
    <w:rsid w:val="00320DBC"/>
    <w:rsid w:val="003213D5"/>
    <w:rsid w:val="00321871"/>
    <w:rsid w:val="003219A3"/>
    <w:rsid w:val="0032220C"/>
    <w:rsid w:val="0032250A"/>
    <w:rsid w:val="003226BB"/>
    <w:rsid w:val="00322707"/>
    <w:rsid w:val="0032276D"/>
    <w:rsid w:val="00322890"/>
    <w:rsid w:val="00322896"/>
    <w:rsid w:val="00322978"/>
    <w:rsid w:val="0032360C"/>
    <w:rsid w:val="00323A6C"/>
    <w:rsid w:val="00323C96"/>
    <w:rsid w:val="00323ECB"/>
    <w:rsid w:val="00324317"/>
    <w:rsid w:val="0032485B"/>
    <w:rsid w:val="00324C7B"/>
    <w:rsid w:val="00324EE0"/>
    <w:rsid w:val="00324EFD"/>
    <w:rsid w:val="00325682"/>
    <w:rsid w:val="003256A7"/>
    <w:rsid w:val="00325888"/>
    <w:rsid w:val="00325AAC"/>
    <w:rsid w:val="003260C4"/>
    <w:rsid w:val="0032616E"/>
    <w:rsid w:val="0032637C"/>
    <w:rsid w:val="003267C0"/>
    <w:rsid w:val="00326BE3"/>
    <w:rsid w:val="003273F0"/>
    <w:rsid w:val="00327706"/>
    <w:rsid w:val="00327902"/>
    <w:rsid w:val="00327B29"/>
    <w:rsid w:val="003303C4"/>
    <w:rsid w:val="003305B0"/>
    <w:rsid w:val="00330BE0"/>
    <w:rsid w:val="003312C6"/>
    <w:rsid w:val="00331543"/>
    <w:rsid w:val="00331A46"/>
    <w:rsid w:val="00331E2B"/>
    <w:rsid w:val="00332719"/>
    <w:rsid w:val="003329CD"/>
    <w:rsid w:val="00333E3C"/>
    <w:rsid w:val="00334837"/>
    <w:rsid w:val="0033490B"/>
    <w:rsid w:val="00334947"/>
    <w:rsid w:val="00336365"/>
    <w:rsid w:val="00336B45"/>
    <w:rsid w:val="00336FC5"/>
    <w:rsid w:val="00337011"/>
    <w:rsid w:val="003372C5"/>
    <w:rsid w:val="00337632"/>
    <w:rsid w:val="003377F9"/>
    <w:rsid w:val="003379D9"/>
    <w:rsid w:val="00337CD6"/>
    <w:rsid w:val="00337F98"/>
    <w:rsid w:val="0034101C"/>
    <w:rsid w:val="00341315"/>
    <w:rsid w:val="00342627"/>
    <w:rsid w:val="00342790"/>
    <w:rsid w:val="00342B5E"/>
    <w:rsid w:val="0034306F"/>
    <w:rsid w:val="00343AF4"/>
    <w:rsid w:val="00343E71"/>
    <w:rsid w:val="0034404A"/>
    <w:rsid w:val="00344526"/>
    <w:rsid w:val="00344590"/>
    <w:rsid w:val="003446D0"/>
    <w:rsid w:val="00344743"/>
    <w:rsid w:val="003449BE"/>
    <w:rsid w:val="003450E0"/>
    <w:rsid w:val="0034549A"/>
    <w:rsid w:val="00345549"/>
    <w:rsid w:val="00345AEF"/>
    <w:rsid w:val="00345FEE"/>
    <w:rsid w:val="003468AF"/>
    <w:rsid w:val="00346BDC"/>
    <w:rsid w:val="00346CD6"/>
    <w:rsid w:val="00346CF5"/>
    <w:rsid w:val="00347162"/>
    <w:rsid w:val="0034720A"/>
    <w:rsid w:val="0034763A"/>
    <w:rsid w:val="00350325"/>
    <w:rsid w:val="00350482"/>
    <w:rsid w:val="00350859"/>
    <w:rsid w:val="0035117F"/>
    <w:rsid w:val="003513C8"/>
    <w:rsid w:val="00351793"/>
    <w:rsid w:val="00351C56"/>
    <w:rsid w:val="00352119"/>
    <w:rsid w:val="003521F5"/>
    <w:rsid w:val="0035255D"/>
    <w:rsid w:val="003526EC"/>
    <w:rsid w:val="00352886"/>
    <w:rsid w:val="00352CAD"/>
    <w:rsid w:val="00353371"/>
    <w:rsid w:val="00353446"/>
    <w:rsid w:val="0035389F"/>
    <w:rsid w:val="00353C1E"/>
    <w:rsid w:val="0035403A"/>
    <w:rsid w:val="003540E9"/>
    <w:rsid w:val="003540ED"/>
    <w:rsid w:val="003541B9"/>
    <w:rsid w:val="0035437E"/>
    <w:rsid w:val="003543ED"/>
    <w:rsid w:val="003556AA"/>
    <w:rsid w:val="0035595E"/>
    <w:rsid w:val="00355AC6"/>
    <w:rsid w:val="003565C8"/>
    <w:rsid w:val="00356A87"/>
    <w:rsid w:val="00357035"/>
    <w:rsid w:val="003572D1"/>
    <w:rsid w:val="003573E5"/>
    <w:rsid w:val="00357505"/>
    <w:rsid w:val="0035783E"/>
    <w:rsid w:val="00357B3A"/>
    <w:rsid w:val="00357F55"/>
    <w:rsid w:val="00357FE2"/>
    <w:rsid w:val="003600B4"/>
    <w:rsid w:val="0036013A"/>
    <w:rsid w:val="00360D72"/>
    <w:rsid w:val="00360EA4"/>
    <w:rsid w:val="003617D3"/>
    <w:rsid w:val="00361EAC"/>
    <w:rsid w:val="003644BF"/>
    <w:rsid w:val="0036494E"/>
    <w:rsid w:val="003649EA"/>
    <w:rsid w:val="003652D5"/>
    <w:rsid w:val="003653F9"/>
    <w:rsid w:val="003657C2"/>
    <w:rsid w:val="00365989"/>
    <w:rsid w:val="00366203"/>
    <w:rsid w:val="0036673C"/>
    <w:rsid w:val="003668EC"/>
    <w:rsid w:val="00366E11"/>
    <w:rsid w:val="0036765B"/>
    <w:rsid w:val="00367B36"/>
    <w:rsid w:val="00370430"/>
    <w:rsid w:val="00370D0D"/>
    <w:rsid w:val="00370EE1"/>
    <w:rsid w:val="00370F7F"/>
    <w:rsid w:val="003715E0"/>
    <w:rsid w:val="00371A19"/>
    <w:rsid w:val="00371AB5"/>
    <w:rsid w:val="0037201E"/>
    <w:rsid w:val="00372432"/>
    <w:rsid w:val="00372802"/>
    <w:rsid w:val="003732AE"/>
    <w:rsid w:val="003733E7"/>
    <w:rsid w:val="00373819"/>
    <w:rsid w:val="00373F5D"/>
    <w:rsid w:val="00374579"/>
    <w:rsid w:val="003747C8"/>
    <w:rsid w:val="00375540"/>
    <w:rsid w:val="00375606"/>
    <w:rsid w:val="003759BD"/>
    <w:rsid w:val="003759E5"/>
    <w:rsid w:val="00375D76"/>
    <w:rsid w:val="00375E36"/>
    <w:rsid w:val="003761B9"/>
    <w:rsid w:val="0037645E"/>
    <w:rsid w:val="00376EBE"/>
    <w:rsid w:val="00377924"/>
    <w:rsid w:val="00377C44"/>
    <w:rsid w:val="00377E05"/>
    <w:rsid w:val="0038020C"/>
    <w:rsid w:val="00380659"/>
    <w:rsid w:val="00380889"/>
    <w:rsid w:val="003809CB"/>
    <w:rsid w:val="003809CF"/>
    <w:rsid w:val="00380C33"/>
    <w:rsid w:val="003814B8"/>
    <w:rsid w:val="00381710"/>
    <w:rsid w:val="00381F75"/>
    <w:rsid w:val="00381F8D"/>
    <w:rsid w:val="003825E6"/>
    <w:rsid w:val="0038289D"/>
    <w:rsid w:val="00382CA3"/>
    <w:rsid w:val="00382DFC"/>
    <w:rsid w:val="003830AC"/>
    <w:rsid w:val="00383923"/>
    <w:rsid w:val="00384820"/>
    <w:rsid w:val="00384C4B"/>
    <w:rsid w:val="0038500C"/>
    <w:rsid w:val="0038514F"/>
    <w:rsid w:val="003852BC"/>
    <w:rsid w:val="003857A0"/>
    <w:rsid w:val="003857CF"/>
    <w:rsid w:val="00385DBF"/>
    <w:rsid w:val="003865CB"/>
    <w:rsid w:val="003868B2"/>
    <w:rsid w:val="00386902"/>
    <w:rsid w:val="00386B1B"/>
    <w:rsid w:val="00387813"/>
    <w:rsid w:val="00387BBA"/>
    <w:rsid w:val="00387CF1"/>
    <w:rsid w:val="00390C42"/>
    <w:rsid w:val="003910D0"/>
    <w:rsid w:val="00391282"/>
    <w:rsid w:val="0039186B"/>
    <w:rsid w:val="003918E1"/>
    <w:rsid w:val="003923FF"/>
    <w:rsid w:val="00392716"/>
    <w:rsid w:val="0039276C"/>
    <w:rsid w:val="003936C3"/>
    <w:rsid w:val="00393756"/>
    <w:rsid w:val="00393A04"/>
    <w:rsid w:val="00393C81"/>
    <w:rsid w:val="00393DF2"/>
    <w:rsid w:val="003940F2"/>
    <w:rsid w:val="0039435E"/>
    <w:rsid w:val="0039452E"/>
    <w:rsid w:val="003949E3"/>
    <w:rsid w:val="00394C1D"/>
    <w:rsid w:val="0039542F"/>
    <w:rsid w:val="00395BD7"/>
    <w:rsid w:val="00395F1E"/>
    <w:rsid w:val="003961D0"/>
    <w:rsid w:val="003962BF"/>
    <w:rsid w:val="003964F1"/>
    <w:rsid w:val="003966AD"/>
    <w:rsid w:val="003967CA"/>
    <w:rsid w:val="00396A7E"/>
    <w:rsid w:val="003973DA"/>
    <w:rsid w:val="00397953"/>
    <w:rsid w:val="00397991"/>
    <w:rsid w:val="00397C21"/>
    <w:rsid w:val="00397F20"/>
    <w:rsid w:val="003A0478"/>
    <w:rsid w:val="003A1008"/>
    <w:rsid w:val="003A114D"/>
    <w:rsid w:val="003A11F7"/>
    <w:rsid w:val="003A21BA"/>
    <w:rsid w:val="003A236C"/>
    <w:rsid w:val="003A26C5"/>
    <w:rsid w:val="003A27C1"/>
    <w:rsid w:val="003A28C5"/>
    <w:rsid w:val="003A2C4D"/>
    <w:rsid w:val="003A2EB4"/>
    <w:rsid w:val="003A2F0B"/>
    <w:rsid w:val="003A3195"/>
    <w:rsid w:val="003A35CA"/>
    <w:rsid w:val="003A43D8"/>
    <w:rsid w:val="003A4782"/>
    <w:rsid w:val="003A4DA9"/>
    <w:rsid w:val="003A4FC8"/>
    <w:rsid w:val="003A54EB"/>
    <w:rsid w:val="003A584D"/>
    <w:rsid w:val="003A5A08"/>
    <w:rsid w:val="003A6488"/>
    <w:rsid w:val="003A6893"/>
    <w:rsid w:val="003A6CC3"/>
    <w:rsid w:val="003A6D1C"/>
    <w:rsid w:val="003A705F"/>
    <w:rsid w:val="003A7515"/>
    <w:rsid w:val="003A75C5"/>
    <w:rsid w:val="003A7ABF"/>
    <w:rsid w:val="003B0059"/>
    <w:rsid w:val="003B00FA"/>
    <w:rsid w:val="003B03D7"/>
    <w:rsid w:val="003B04D5"/>
    <w:rsid w:val="003B0693"/>
    <w:rsid w:val="003B149E"/>
    <w:rsid w:val="003B1A27"/>
    <w:rsid w:val="003B1EA2"/>
    <w:rsid w:val="003B1FCD"/>
    <w:rsid w:val="003B2080"/>
    <w:rsid w:val="003B20BB"/>
    <w:rsid w:val="003B2316"/>
    <w:rsid w:val="003B24B3"/>
    <w:rsid w:val="003B2539"/>
    <w:rsid w:val="003B256E"/>
    <w:rsid w:val="003B2BF0"/>
    <w:rsid w:val="003B344F"/>
    <w:rsid w:val="003B384E"/>
    <w:rsid w:val="003B3A1B"/>
    <w:rsid w:val="003B3BC6"/>
    <w:rsid w:val="003B49E1"/>
    <w:rsid w:val="003B4C97"/>
    <w:rsid w:val="003B4D90"/>
    <w:rsid w:val="003B4F23"/>
    <w:rsid w:val="003B4FED"/>
    <w:rsid w:val="003B5532"/>
    <w:rsid w:val="003B61FF"/>
    <w:rsid w:val="003B62AF"/>
    <w:rsid w:val="003B65AF"/>
    <w:rsid w:val="003B670F"/>
    <w:rsid w:val="003B68E8"/>
    <w:rsid w:val="003B6A67"/>
    <w:rsid w:val="003B6C61"/>
    <w:rsid w:val="003B7084"/>
    <w:rsid w:val="003B7286"/>
    <w:rsid w:val="003C00BD"/>
    <w:rsid w:val="003C0130"/>
    <w:rsid w:val="003C03AF"/>
    <w:rsid w:val="003C03C7"/>
    <w:rsid w:val="003C0566"/>
    <w:rsid w:val="003C0DA1"/>
    <w:rsid w:val="003C0DDA"/>
    <w:rsid w:val="003C105A"/>
    <w:rsid w:val="003C1964"/>
    <w:rsid w:val="003C2672"/>
    <w:rsid w:val="003C2803"/>
    <w:rsid w:val="003C2957"/>
    <w:rsid w:val="003C305A"/>
    <w:rsid w:val="003C30B0"/>
    <w:rsid w:val="003C3697"/>
    <w:rsid w:val="003C3D79"/>
    <w:rsid w:val="003C3DE3"/>
    <w:rsid w:val="003C4A3A"/>
    <w:rsid w:val="003C4D6D"/>
    <w:rsid w:val="003C4D73"/>
    <w:rsid w:val="003C548C"/>
    <w:rsid w:val="003C5496"/>
    <w:rsid w:val="003C5711"/>
    <w:rsid w:val="003C5AB0"/>
    <w:rsid w:val="003C60A8"/>
    <w:rsid w:val="003C63C1"/>
    <w:rsid w:val="003C6659"/>
    <w:rsid w:val="003C6733"/>
    <w:rsid w:val="003C69A7"/>
    <w:rsid w:val="003C6D42"/>
    <w:rsid w:val="003C6D7E"/>
    <w:rsid w:val="003C6D91"/>
    <w:rsid w:val="003C705E"/>
    <w:rsid w:val="003C709A"/>
    <w:rsid w:val="003C73AF"/>
    <w:rsid w:val="003C74B8"/>
    <w:rsid w:val="003C753B"/>
    <w:rsid w:val="003C7691"/>
    <w:rsid w:val="003C7EDD"/>
    <w:rsid w:val="003D066B"/>
    <w:rsid w:val="003D06DD"/>
    <w:rsid w:val="003D09B0"/>
    <w:rsid w:val="003D0E88"/>
    <w:rsid w:val="003D1009"/>
    <w:rsid w:val="003D1885"/>
    <w:rsid w:val="003D1BFA"/>
    <w:rsid w:val="003D1C8C"/>
    <w:rsid w:val="003D275A"/>
    <w:rsid w:val="003D2C68"/>
    <w:rsid w:val="003D397B"/>
    <w:rsid w:val="003D3DF9"/>
    <w:rsid w:val="003D3F32"/>
    <w:rsid w:val="003D467A"/>
    <w:rsid w:val="003D551B"/>
    <w:rsid w:val="003D5883"/>
    <w:rsid w:val="003D5FEC"/>
    <w:rsid w:val="003D66EA"/>
    <w:rsid w:val="003D6715"/>
    <w:rsid w:val="003D6D6B"/>
    <w:rsid w:val="003D73AA"/>
    <w:rsid w:val="003D77F1"/>
    <w:rsid w:val="003D7D0A"/>
    <w:rsid w:val="003D7D52"/>
    <w:rsid w:val="003D7EC2"/>
    <w:rsid w:val="003E097E"/>
    <w:rsid w:val="003E0A4E"/>
    <w:rsid w:val="003E19CF"/>
    <w:rsid w:val="003E1C8F"/>
    <w:rsid w:val="003E21BD"/>
    <w:rsid w:val="003E263D"/>
    <w:rsid w:val="003E288D"/>
    <w:rsid w:val="003E28B6"/>
    <w:rsid w:val="003E2F26"/>
    <w:rsid w:val="003E30F8"/>
    <w:rsid w:val="003E310A"/>
    <w:rsid w:val="003E3480"/>
    <w:rsid w:val="003E3970"/>
    <w:rsid w:val="003E39F0"/>
    <w:rsid w:val="003E3ACA"/>
    <w:rsid w:val="003E4DDF"/>
    <w:rsid w:val="003E4E0F"/>
    <w:rsid w:val="003E50FF"/>
    <w:rsid w:val="003E5824"/>
    <w:rsid w:val="003E62B4"/>
    <w:rsid w:val="003E6718"/>
    <w:rsid w:val="003E6807"/>
    <w:rsid w:val="003E723F"/>
    <w:rsid w:val="003E7956"/>
    <w:rsid w:val="003E7C55"/>
    <w:rsid w:val="003E7D40"/>
    <w:rsid w:val="003E7E99"/>
    <w:rsid w:val="003F013F"/>
    <w:rsid w:val="003F0261"/>
    <w:rsid w:val="003F0B83"/>
    <w:rsid w:val="003F1088"/>
    <w:rsid w:val="003F108F"/>
    <w:rsid w:val="003F123E"/>
    <w:rsid w:val="003F1C85"/>
    <w:rsid w:val="003F211B"/>
    <w:rsid w:val="003F2F96"/>
    <w:rsid w:val="003F2FE5"/>
    <w:rsid w:val="003F372C"/>
    <w:rsid w:val="003F4044"/>
    <w:rsid w:val="003F4B42"/>
    <w:rsid w:val="003F4C2A"/>
    <w:rsid w:val="003F5445"/>
    <w:rsid w:val="003F5471"/>
    <w:rsid w:val="003F581B"/>
    <w:rsid w:val="003F6281"/>
    <w:rsid w:val="003F63B9"/>
    <w:rsid w:val="003F65AD"/>
    <w:rsid w:val="003F7029"/>
    <w:rsid w:val="0040078A"/>
    <w:rsid w:val="00400EEA"/>
    <w:rsid w:val="00401142"/>
    <w:rsid w:val="004012B1"/>
    <w:rsid w:val="004016CE"/>
    <w:rsid w:val="00401B11"/>
    <w:rsid w:val="00402471"/>
    <w:rsid w:val="00402484"/>
    <w:rsid w:val="00402A23"/>
    <w:rsid w:val="00402B8D"/>
    <w:rsid w:val="004030C8"/>
    <w:rsid w:val="004033DC"/>
    <w:rsid w:val="004034B7"/>
    <w:rsid w:val="00403846"/>
    <w:rsid w:val="00404489"/>
    <w:rsid w:val="004044B1"/>
    <w:rsid w:val="00404514"/>
    <w:rsid w:val="00404602"/>
    <w:rsid w:val="004046DA"/>
    <w:rsid w:val="004046E9"/>
    <w:rsid w:val="0040490A"/>
    <w:rsid w:val="00404E17"/>
    <w:rsid w:val="004053A2"/>
    <w:rsid w:val="004055A5"/>
    <w:rsid w:val="004056E4"/>
    <w:rsid w:val="00405BAA"/>
    <w:rsid w:val="00405DFB"/>
    <w:rsid w:val="0040617B"/>
    <w:rsid w:val="0040639C"/>
    <w:rsid w:val="00406546"/>
    <w:rsid w:val="00406E1D"/>
    <w:rsid w:val="004071E8"/>
    <w:rsid w:val="004072DE"/>
    <w:rsid w:val="004072EF"/>
    <w:rsid w:val="00407F3A"/>
    <w:rsid w:val="0041079A"/>
    <w:rsid w:val="00410D6A"/>
    <w:rsid w:val="004117AE"/>
    <w:rsid w:val="00411E02"/>
    <w:rsid w:val="00411FE7"/>
    <w:rsid w:val="0041290B"/>
    <w:rsid w:val="00412914"/>
    <w:rsid w:val="00412BE0"/>
    <w:rsid w:val="00413505"/>
    <w:rsid w:val="00413B9D"/>
    <w:rsid w:val="00413C62"/>
    <w:rsid w:val="00413DB5"/>
    <w:rsid w:val="00413E2A"/>
    <w:rsid w:val="00413EDF"/>
    <w:rsid w:val="004141E0"/>
    <w:rsid w:val="00414642"/>
    <w:rsid w:val="00414D8A"/>
    <w:rsid w:val="00415D24"/>
    <w:rsid w:val="00416141"/>
    <w:rsid w:val="00416536"/>
    <w:rsid w:val="004167E7"/>
    <w:rsid w:val="004169E4"/>
    <w:rsid w:val="00416B6A"/>
    <w:rsid w:val="00417396"/>
    <w:rsid w:val="0041773F"/>
    <w:rsid w:val="004178D5"/>
    <w:rsid w:val="004179C9"/>
    <w:rsid w:val="00417ABC"/>
    <w:rsid w:val="00417BF6"/>
    <w:rsid w:val="00420322"/>
    <w:rsid w:val="0042047F"/>
    <w:rsid w:val="00420517"/>
    <w:rsid w:val="0042059F"/>
    <w:rsid w:val="00420A1C"/>
    <w:rsid w:val="00420C2B"/>
    <w:rsid w:val="00421247"/>
    <w:rsid w:val="00421A4E"/>
    <w:rsid w:val="00421C14"/>
    <w:rsid w:val="00421DD4"/>
    <w:rsid w:val="00421F9C"/>
    <w:rsid w:val="004220C9"/>
    <w:rsid w:val="00422189"/>
    <w:rsid w:val="00422298"/>
    <w:rsid w:val="004223EF"/>
    <w:rsid w:val="004224A3"/>
    <w:rsid w:val="0042273E"/>
    <w:rsid w:val="0042304D"/>
    <w:rsid w:val="00423225"/>
    <w:rsid w:val="004233B6"/>
    <w:rsid w:val="004233C0"/>
    <w:rsid w:val="00423497"/>
    <w:rsid w:val="0042385B"/>
    <w:rsid w:val="00423E62"/>
    <w:rsid w:val="0042412C"/>
    <w:rsid w:val="004241E6"/>
    <w:rsid w:val="00424255"/>
    <w:rsid w:val="004243CA"/>
    <w:rsid w:val="0042463F"/>
    <w:rsid w:val="00424858"/>
    <w:rsid w:val="00424C19"/>
    <w:rsid w:val="00424EB1"/>
    <w:rsid w:val="00424F1F"/>
    <w:rsid w:val="0042553B"/>
    <w:rsid w:val="00425E9B"/>
    <w:rsid w:val="00425FE3"/>
    <w:rsid w:val="004261F7"/>
    <w:rsid w:val="004264CD"/>
    <w:rsid w:val="0042657A"/>
    <w:rsid w:val="00426648"/>
    <w:rsid w:val="00426AC1"/>
    <w:rsid w:val="00426DBA"/>
    <w:rsid w:val="00427398"/>
    <w:rsid w:val="00427413"/>
    <w:rsid w:val="00430556"/>
    <w:rsid w:val="00430C3A"/>
    <w:rsid w:val="004317BC"/>
    <w:rsid w:val="0043184B"/>
    <w:rsid w:val="004318C7"/>
    <w:rsid w:val="00431BF0"/>
    <w:rsid w:val="00431CEF"/>
    <w:rsid w:val="00431EC8"/>
    <w:rsid w:val="00431F27"/>
    <w:rsid w:val="0043275A"/>
    <w:rsid w:val="00433599"/>
    <w:rsid w:val="00433672"/>
    <w:rsid w:val="00433890"/>
    <w:rsid w:val="00433AA6"/>
    <w:rsid w:val="00433BDA"/>
    <w:rsid w:val="00434026"/>
    <w:rsid w:val="00434219"/>
    <w:rsid w:val="0043430E"/>
    <w:rsid w:val="004344A1"/>
    <w:rsid w:val="00434562"/>
    <w:rsid w:val="00434847"/>
    <w:rsid w:val="00435583"/>
    <w:rsid w:val="00435C17"/>
    <w:rsid w:val="00435E85"/>
    <w:rsid w:val="00436028"/>
    <w:rsid w:val="004362D6"/>
    <w:rsid w:val="00436E86"/>
    <w:rsid w:val="00436F57"/>
    <w:rsid w:val="004377F3"/>
    <w:rsid w:val="00437D58"/>
    <w:rsid w:val="00440694"/>
    <w:rsid w:val="00440A6D"/>
    <w:rsid w:val="00440DEB"/>
    <w:rsid w:val="00440F29"/>
    <w:rsid w:val="00440FDC"/>
    <w:rsid w:val="004412E7"/>
    <w:rsid w:val="00441C4A"/>
    <w:rsid w:val="00441D9F"/>
    <w:rsid w:val="00441F2B"/>
    <w:rsid w:val="00442107"/>
    <w:rsid w:val="004421DF"/>
    <w:rsid w:val="004421E7"/>
    <w:rsid w:val="0044225B"/>
    <w:rsid w:val="00442358"/>
    <w:rsid w:val="004426C3"/>
    <w:rsid w:val="00442A35"/>
    <w:rsid w:val="00442B26"/>
    <w:rsid w:val="00442E60"/>
    <w:rsid w:val="00443253"/>
    <w:rsid w:val="004433C4"/>
    <w:rsid w:val="00443F83"/>
    <w:rsid w:val="004445D8"/>
    <w:rsid w:val="00444DED"/>
    <w:rsid w:val="00444FD0"/>
    <w:rsid w:val="00445422"/>
    <w:rsid w:val="004456DC"/>
    <w:rsid w:val="00445EBA"/>
    <w:rsid w:val="00445EFF"/>
    <w:rsid w:val="0044628E"/>
    <w:rsid w:val="004466B7"/>
    <w:rsid w:val="00446C20"/>
    <w:rsid w:val="0044769F"/>
    <w:rsid w:val="004479B7"/>
    <w:rsid w:val="00450230"/>
    <w:rsid w:val="00450B1A"/>
    <w:rsid w:val="0045125F"/>
    <w:rsid w:val="00451525"/>
    <w:rsid w:val="004515FF"/>
    <w:rsid w:val="00451BCB"/>
    <w:rsid w:val="00451E25"/>
    <w:rsid w:val="004521D5"/>
    <w:rsid w:val="00452AF1"/>
    <w:rsid w:val="004534BD"/>
    <w:rsid w:val="004535BF"/>
    <w:rsid w:val="0045382D"/>
    <w:rsid w:val="00454236"/>
    <w:rsid w:val="0045484D"/>
    <w:rsid w:val="00454874"/>
    <w:rsid w:val="00454A98"/>
    <w:rsid w:val="00454EBD"/>
    <w:rsid w:val="00455985"/>
    <w:rsid w:val="00455A61"/>
    <w:rsid w:val="004564CF"/>
    <w:rsid w:val="00456FE3"/>
    <w:rsid w:val="00457807"/>
    <w:rsid w:val="00457F2C"/>
    <w:rsid w:val="0046006A"/>
    <w:rsid w:val="004603C0"/>
    <w:rsid w:val="00460D97"/>
    <w:rsid w:val="00461247"/>
    <w:rsid w:val="004619A8"/>
    <w:rsid w:val="00461B2F"/>
    <w:rsid w:val="0046239F"/>
    <w:rsid w:val="0046258B"/>
    <w:rsid w:val="00462DFD"/>
    <w:rsid w:val="0046307B"/>
    <w:rsid w:val="0046318C"/>
    <w:rsid w:val="00463ADF"/>
    <w:rsid w:val="00463F1C"/>
    <w:rsid w:val="00464507"/>
    <w:rsid w:val="00464FB1"/>
    <w:rsid w:val="00465E8B"/>
    <w:rsid w:val="0046654A"/>
    <w:rsid w:val="00466D65"/>
    <w:rsid w:val="004672C6"/>
    <w:rsid w:val="00467326"/>
    <w:rsid w:val="004678DE"/>
    <w:rsid w:val="00467EC3"/>
    <w:rsid w:val="004705EF"/>
    <w:rsid w:val="004707B5"/>
    <w:rsid w:val="00470BF8"/>
    <w:rsid w:val="00470E40"/>
    <w:rsid w:val="00470F3C"/>
    <w:rsid w:val="00470F63"/>
    <w:rsid w:val="0047103A"/>
    <w:rsid w:val="00471053"/>
    <w:rsid w:val="00471187"/>
    <w:rsid w:val="0047135E"/>
    <w:rsid w:val="00471602"/>
    <w:rsid w:val="004718C2"/>
    <w:rsid w:val="00472260"/>
    <w:rsid w:val="00472307"/>
    <w:rsid w:val="004726AD"/>
    <w:rsid w:val="00472AFD"/>
    <w:rsid w:val="0047307B"/>
    <w:rsid w:val="00473174"/>
    <w:rsid w:val="00473447"/>
    <w:rsid w:val="004737A7"/>
    <w:rsid w:val="00473CA3"/>
    <w:rsid w:val="004743A8"/>
    <w:rsid w:val="004744E0"/>
    <w:rsid w:val="00474546"/>
    <w:rsid w:val="00474664"/>
    <w:rsid w:val="00474840"/>
    <w:rsid w:val="004748E1"/>
    <w:rsid w:val="00474BBF"/>
    <w:rsid w:val="00474C2D"/>
    <w:rsid w:val="00474C8E"/>
    <w:rsid w:val="00475DC4"/>
    <w:rsid w:val="004765A1"/>
    <w:rsid w:val="004767F4"/>
    <w:rsid w:val="004768AA"/>
    <w:rsid w:val="00476CE7"/>
    <w:rsid w:val="00476DCD"/>
    <w:rsid w:val="0047774C"/>
    <w:rsid w:val="00477DBA"/>
    <w:rsid w:val="00480762"/>
    <w:rsid w:val="00480A40"/>
    <w:rsid w:val="00480CAE"/>
    <w:rsid w:val="00480DFC"/>
    <w:rsid w:val="00480E89"/>
    <w:rsid w:val="004811C2"/>
    <w:rsid w:val="004813FC"/>
    <w:rsid w:val="00481583"/>
    <w:rsid w:val="00481767"/>
    <w:rsid w:val="00481AF4"/>
    <w:rsid w:val="00481B28"/>
    <w:rsid w:val="00481D92"/>
    <w:rsid w:val="00482003"/>
    <w:rsid w:val="004823FD"/>
    <w:rsid w:val="00482CE4"/>
    <w:rsid w:val="00482E6B"/>
    <w:rsid w:val="004832EF"/>
    <w:rsid w:val="00483435"/>
    <w:rsid w:val="00483DFA"/>
    <w:rsid w:val="00483FE8"/>
    <w:rsid w:val="00484868"/>
    <w:rsid w:val="00484D7B"/>
    <w:rsid w:val="00484ECF"/>
    <w:rsid w:val="00485373"/>
    <w:rsid w:val="00485A12"/>
    <w:rsid w:val="00486175"/>
    <w:rsid w:val="004863AD"/>
    <w:rsid w:val="0048641E"/>
    <w:rsid w:val="00486425"/>
    <w:rsid w:val="004869AA"/>
    <w:rsid w:val="00486ACC"/>
    <w:rsid w:val="004875D7"/>
    <w:rsid w:val="00487675"/>
    <w:rsid w:val="00487685"/>
    <w:rsid w:val="00487B36"/>
    <w:rsid w:val="00487F1E"/>
    <w:rsid w:val="004900B5"/>
    <w:rsid w:val="00490769"/>
    <w:rsid w:val="00491019"/>
    <w:rsid w:val="0049136E"/>
    <w:rsid w:val="00491658"/>
    <w:rsid w:val="004916A8"/>
    <w:rsid w:val="00491D05"/>
    <w:rsid w:val="00491E27"/>
    <w:rsid w:val="0049210B"/>
    <w:rsid w:val="00492451"/>
    <w:rsid w:val="004925DA"/>
    <w:rsid w:val="004929DA"/>
    <w:rsid w:val="00492C01"/>
    <w:rsid w:val="0049304D"/>
    <w:rsid w:val="00493199"/>
    <w:rsid w:val="004932B4"/>
    <w:rsid w:val="0049330D"/>
    <w:rsid w:val="004933F2"/>
    <w:rsid w:val="00493D56"/>
    <w:rsid w:val="00494008"/>
    <w:rsid w:val="0049444F"/>
    <w:rsid w:val="004946D4"/>
    <w:rsid w:val="00494D4B"/>
    <w:rsid w:val="00494E8B"/>
    <w:rsid w:val="004953A8"/>
    <w:rsid w:val="0049580E"/>
    <w:rsid w:val="00495F4C"/>
    <w:rsid w:val="00496331"/>
    <w:rsid w:val="004966DE"/>
    <w:rsid w:val="00496B28"/>
    <w:rsid w:val="004970D2"/>
    <w:rsid w:val="004970FE"/>
    <w:rsid w:val="00497146"/>
    <w:rsid w:val="0049742A"/>
    <w:rsid w:val="00497BE4"/>
    <w:rsid w:val="00497F74"/>
    <w:rsid w:val="004A0091"/>
    <w:rsid w:val="004A04A6"/>
    <w:rsid w:val="004A1364"/>
    <w:rsid w:val="004A18FE"/>
    <w:rsid w:val="004A1AA7"/>
    <w:rsid w:val="004A1AD2"/>
    <w:rsid w:val="004A1BAC"/>
    <w:rsid w:val="004A1FC1"/>
    <w:rsid w:val="004A2279"/>
    <w:rsid w:val="004A243B"/>
    <w:rsid w:val="004A263D"/>
    <w:rsid w:val="004A2A32"/>
    <w:rsid w:val="004A2C9D"/>
    <w:rsid w:val="004A2E89"/>
    <w:rsid w:val="004A320D"/>
    <w:rsid w:val="004A3B23"/>
    <w:rsid w:val="004A3EA3"/>
    <w:rsid w:val="004A442D"/>
    <w:rsid w:val="004A4D45"/>
    <w:rsid w:val="004A4E43"/>
    <w:rsid w:val="004A514A"/>
    <w:rsid w:val="004A5942"/>
    <w:rsid w:val="004A5F6F"/>
    <w:rsid w:val="004A619F"/>
    <w:rsid w:val="004A670C"/>
    <w:rsid w:val="004A687A"/>
    <w:rsid w:val="004A6897"/>
    <w:rsid w:val="004A6EA8"/>
    <w:rsid w:val="004A6F7D"/>
    <w:rsid w:val="004A72BD"/>
    <w:rsid w:val="004A732C"/>
    <w:rsid w:val="004A77FB"/>
    <w:rsid w:val="004A7A04"/>
    <w:rsid w:val="004A7E3F"/>
    <w:rsid w:val="004B098C"/>
    <w:rsid w:val="004B0B91"/>
    <w:rsid w:val="004B0D82"/>
    <w:rsid w:val="004B0DA6"/>
    <w:rsid w:val="004B0ED0"/>
    <w:rsid w:val="004B13A9"/>
    <w:rsid w:val="004B1462"/>
    <w:rsid w:val="004B1776"/>
    <w:rsid w:val="004B1A95"/>
    <w:rsid w:val="004B20D2"/>
    <w:rsid w:val="004B22D1"/>
    <w:rsid w:val="004B25B8"/>
    <w:rsid w:val="004B2BE4"/>
    <w:rsid w:val="004B2E53"/>
    <w:rsid w:val="004B2E7E"/>
    <w:rsid w:val="004B31F8"/>
    <w:rsid w:val="004B36AE"/>
    <w:rsid w:val="004B39C5"/>
    <w:rsid w:val="004B3E33"/>
    <w:rsid w:val="004B4245"/>
    <w:rsid w:val="004B44C8"/>
    <w:rsid w:val="004B47C4"/>
    <w:rsid w:val="004B4844"/>
    <w:rsid w:val="004B4A30"/>
    <w:rsid w:val="004B4A42"/>
    <w:rsid w:val="004B4C5E"/>
    <w:rsid w:val="004B4CC8"/>
    <w:rsid w:val="004B5076"/>
    <w:rsid w:val="004B5358"/>
    <w:rsid w:val="004B54DE"/>
    <w:rsid w:val="004B54FD"/>
    <w:rsid w:val="004B55A5"/>
    <w:rsid w:val="004B55FC"/>
    <w:rsid w:val="004B5900"/>
    <w:rsid w:val="004B5A03"/>
    <w:rsid w:val="004B5BA0"/>
    <w:rsid w:val="004B6292"/>
    <w:rsid w:val="004B6701"/>
    <w:rsid w:val="004B6714"/>
    <w:rsid w:val="004B6E1A"/>
    <w:rsid w:val="004B7A98"/>
    <w:rsid w:val="004B7CB1"/>
    <w:rsid w:val="004B7E13"/>
    <w:rsid w:val="004B7E2A"/>
    <w:rsid w:val="004B7EE6"/>
    <w:rsid w:val="004C0103"/>
    <w:rsid w:val="004C03B7"/>
    <w:rsid w:val="004C0955"/>
    <w:rsid w:val="004C0F52"/>
    <w:rsid w:val="004C1020"/>
    <w:rsid w:val="004C1447"/>
    <w:rsid w:val="004C14FB"/>
    <w:rsid w:val="004C1C42"/>
    <w:rsid w:val="004C1EEA"/>
    <w:rsid w:val="004C3F29"/>
    <w:rsid w:val="004C4C3C"/>
    <w:rsid w:val="004C589A"/>
    <w:rsid w:val="004C58B0"/>
    <w:rsid w:val="004C5B4F"/>
    <w:rsid w:val="004C5F9C"/>
    <w:rsid w:val="004C6703"/>
    <w:rsid w:val="004C7050"/>
    <w:rsid w:val="004C7314"/>
    <w:rsid w:val="004C735B"/>
    <w:rsid w:val="004C73E6"/>
    <w:rsid w:val="004C799E"/>
    <w:rsid w:val="004C7FEC"/>
    <w:rsid w:val="004D01C4"/>
    <w:rsid w:val="004D020F"/>
    <w:rsid w:val="004D0281"/>
    <w:rsid w:val="004D050C"/>
    <w:rsid w:val="004D0B12"/>
    <w:rsid w:val="004D0D8E"/>
    <w:rsid w:val="004D1403"/>
    <w:rsid w:val="004D16B9"/>
    <w:rsid w:val="004D1DD1"/>
    <w:rsid w:val="004D1EE9"/>
    <w:rsid w:val="004D2082"/>
    <w:rsid w:val="004D20C4"/>
    <w:rsid w:val="004D221C"/>
    <w:rsid w:val="004D22C3"/>
    <w:rsid w:val="004D29D4"/>
    <w:rsid w:val="004D2ED1"/>
    <w:rsid w:val="004D2EF8"/>
    <w:rsid w:val="004D32CA"/>
    <w:rsid w:val="004D33E5"/>
    <w:rsid w:val="004D37A6"/>
    <w:rsid w:val="004D3BB0"/>
    <w:rsid w:val="004D3C9E"/>
    <w:rsid w:val="004D427D"/>
    <w:rsid w:val="004D4457"/>
    <w:rsid w:val="004D4828"/>
    <w:rsid w:val="004D49C8"/>
    <w:rsid w:val="004D49D0"/>
    <w:rsid w:val="004D53A6"/>
    <w:rsid w:val="004D5A1D"/>
    <w:rsid w:val="004D5F6E"/>
    <w:rsid w:val="004D670A"/>
    <w:rsid w:val="004D675E"/>
    <w:rsid w:val="004D6A8D"/>
    <w:rsid w:val="004D6F59"/>
    <w:rsid w:val="004D724A"/>
    <w:rsid w:val="004D77FC"/>
    <w:rsid w:val="004D7DDC"/>
    <w:rsid w:val="004D7F75"/>
    <w:rsid w:val="004E0CAE"/>
    <w:rsid w:val="004E11CF"/>
    <w:rsid w:val="004E14F7"/>
    <w:rsid w:val="004E1BAA"/>
    <w:rsid w:val="004E1EBF"/>
    <w:rsid w:val="004E1FEC"/>
    <w:rsid w:val="004E2603"/>
    <w:rsid w:val="004E275D"/>
    <w:rsid w:val="004E27D2"/>
    <w:rsid w:val="004E2DDB"/>
    <w:rsid w:val="004E2EA7"/>
    <w:rsid w:val="004E302A"/>
    <w:rsid w:val="004E324D"/>
    <w:rsid w:val="004E34D7"/>
    <w:rsid w:val="004E3931"/>
    <w:rsid w:val="004E39F6"/>
    <w:rsid w:val="004E3ECD"/>
    <w:rsid w:val="004E3EDD"/>
    <w:rsid w:val="004E41BE"/>
    <w:rsid w:val="004E44ED"/>
    <w:rsid w:val="004E44F7"/>
    <w:rsid w:val="004E48B9"/>
    <w:rsid w:val="004E4F6C"/>
    <w:rsid w:val="004E5140"/>
    <w:rsid w:val="004E5351"/>
    <w:rsid w:val="004E666E"/>
    <w:rsid w:val="004E6BCB"/>
    <w:rsid w:val="004E6F5B"/>
    <w:rsid w:val="004E7443"/>
    <w:rsid w:val="004E7555"/>
    <w:rsid w:val="004E7C81"/>
    <w:rsid w:val="004E7C94"/>
    <w:rsid w:val="004E7D7B"/>
    <w:rsid w:val="004E7FA0"/>
    <w:rsid w:val="004F0A82"/>
    <w:rsid w:val="004F2928"/>
    <w:rsid w:val="004F3109"/>
    <w:rsid w:val="004F376A"/>
    <w:rsid w:val="004F3EE5"/>
    <w:rsid w:val="004F3F7B"/>
    <w:rsid w:val="004F4743"/>
    <w:rsid w:val="004F4D5D"/>
    <w:rsid w:val="004F549F"/>
    <w:rsid w:val="004F5BE9"/>
    <w:rsid w:val="004F6067"/>
    <w:rsid w:val="004F63CC"/>
    <w:rsid w:val="004F6650"/>
    <w:rsid w:val="004F6662"/>
    <w:rsid w:val="004F66E3"/>
    <w:rsid w:val="004F6B71"/>
    <w:rsid w:val="004F6C36"/>
    <w:rsid w:val="004F7954"/>
    <w:rsid w:val="004F7DCF"/>
    <w:rsid w:val="005006EC"/>
    <w:rsid w:val="00500A11"/>
    <w:rsid w:val="005011F4"/>
    <w:rsid w:val="005013D7"/>
    <w:rsid w:val="0050178C"/>
    <w:rsid w:val="00501BEF"/>
    <w:rsid w:val="0050221A"/>
    <w:rsid w:val="00502402"/>
    <w:rsid w:val="005028C6"/>
    <w:rsid w:val="005029FD"/>
    <w:rsid w:val="00502AB1"/>
    <w:rsid w:val="00502B89"/>
    <w:rsid w:val="0050307B"/>
    <w:rsid w:val="00503335"/>
    <w:rsid w:val="005036AC"/>
    <w:rsid w:val="0050382A"/>
    <w:rsid w:val="005038A8"/>
    <w:rsid w:val="005038B8"/>
    <w:rsid w:val="00503B46"/>
    <w:rsid w:val="00503F94"/>
    <w:rsid w:val="005042D6"/>
    <w:rsid w:val="00504AB0"/>
    <w:rsid w:val="00505526"/>
    <w:rsid w:val="005055DE"/>
    <w:rsid w:val="0050597D"/>
    <w:rsid w:val="00505AB6"/>
    <w:rsid w:val="00505E8C"/>
    <w:rsid w:val="00506062"/>
    <w:rsid w:val="0050649C"/>
    <w:rsid w:val="00506957"/>
    <w:rsid w:val="00506CE5"/>
    <w:rsid w:val="00506D44"/>
    <w:rsid w:val="0050797F"/>
    <w:rsid w:val="00507B41"/>
    <w:rsid w:val="00510899"/>
    <w:rsid w:val="00510B33"/>
    <w:rsid w:val="005113BA"/>
    <w:rsid w:val="00511423"/>
    <w:rsid w:val="00511A67"/>
    <w:rsid w:val="00511B14"/>
    <w:rsid w:val="00511C48"/>
    <w:rsid w:val="00511D37"/>
    <w:rsid w:val="00511FCB"/>
    <w:rsid w:val="00511FF9"/>
    <w:rsid w:val="00512137"/>
    <w:rsid w:val="0051214E"/>
    <w:rsid w:val="00512265"/>
    <w:rsid w:val="00512282"/>
    <w:rsid w:val="00512562"/>
    <w:rsid w:val="00512662"/>
    <w:rsid w:val="0051279F"/>
    <w:rsid w:val="0051301D"/>
    <w:rsid w:val="0051333B"/>
    <w:rsid w:val="00513504"/>
    <w:rsid w:val="00513B7A"/>
    <w:rsid w:val="00513FFA"/>
    <w:rsid w:val="00514466"/>
    <w:rsid w:val="0051448C"/>
    <w:rsid w:val="00514B4E"/>
    <w:rsid w:val="00515157"/>
    <w:rsid w:val="0051516E"/>
    <w:rsid w:val="00515AA9"/>
    <w:rsid w:val="00515EA5"/>
    <w:rsid w:val="0051604E"/>
    <w:rsid w:val="005163FF"/>
    <w:rsid w:val="0051641D"/>
    <w:rsid w:val="00516A74"/>
    <w:rsid w:val="00520694"/>
    <w:rsid w:val="00520720"/>
    <w:rsid w:val="005208E4"/>
    <w:rsid w:val="00520A85"/>
    <w:rsid w:val="00521715"/>
    <w:rsid w:val="00521AEF"/>
    <w:rsid w:val="00521F4B"/>
    <w:rsid w:val="0052270B"/>
    <w:rsid w:val="0052275A"/>
    <w:rsid w:val="0052282E"/>
    <w:rsid w:val="00522B7B"/>
    <w:rsid w:val="00522B83"/>
    <w:rsid w:val="00522BCD"/>
    <w:rsid w:val="00522D72"/>
    <w:rsid w:val="00522E83"/>
    <w:rsid w:val="005231B9"/>
    <w:rsid w:val="005232E5"/>
    <w:rsid w:val="00523F85"/>
    <w:rsid w:val="005240E2"/>
    <w:rsid w:val="005240F8"/>
    <w:rsid w:val="0052419D"/>
    <w:rsid w:val="005241D3"/>
    <w:rsid w:val="00524A18"/>
    <w:rsid w:val="00524B64"/>
    <w:rsid w:val="00524FC8"/>
    <w:rsid w:val="005252AF"/>
    <w:rsid w:val="005255D8"/>
    <w:rsid w:val="005255FA"/>
    <w:rsid w:val="00525D3B"/>
    <w:rsid w:val="00525DC1"/>
    <w:rsid w:val="00525FE6"/>
    <w:rsid w:val="0052625C"/>
    <w:rsid w:val="00526333"/>
    <w:rsid w:val="0052662C"/>
    <w:rsid w:val="00526A7B"/>
    <w:rsid w:val="00526B6A"/>
    <w:rsid w:val="00526D29"/>
    <w:rsid w:val="00526E04"/>
    <w:rsid w:val="00526FCB"/>
    <w:rsid w:val="005270AC"/>
    <w:rsid w:val="00527916"/>
    <w:rsid w:val="00530311"/>
    <w:rsid w:val="00530628"/>
    <w:rsid w:val="00530762"/>
    <w:rsid w:val="00530B15"/>
    <w:rsid w:val="00530EA1"/>
    <w:rsid w:val="00530F4A"/>
    <w:rsid w:val="00531380"/>
    <w:rsid w:val="005315CE"/>
    <w:rsid w:val="00531830"/>
    <w:rsid w:val="00531A60"/>
    <w:rsid w:val="00531EB6"/>
    <w:rsid w:val="0053257D"/>
    <w:rsid w:val="005326B1"/>
    <w:rsid w:val="00532A44"/>
    <w:rsid w:val="00532D5C"/>
    <w:rsid w:val="00532F51"/>
    <w:rsid w:val="005333E4"/>
    <w:rsid w:val="005346F8"/>
    <w:rsid w:val="00534700"/>
    <w:rsid w:val="00534AAD"/>
    <w:rsid w:val="005358B9"/>
    <w:rsid w:val="00535944"/>
    <w:rsid w:val="00535BC4"/>
    <w:rsid w:val="005362E2"/>
    <w:rsid w:val="0053659A"/>
    <w:rsid w:val="005371B5"/>
    <w:rsid w:val="00537295"/>
    <w:rsid w:val="00537564"/>
    <w:rsid w:val="0053792B"/>
    <w:rsid w:val="005379C2"/>
    <w:rsid w:val="00537A20"/>
    <w:rsid w:val="00537A56"/>
    <w:rsid w:val="00537AF7"/>
    <w:rsid w:val="00537D7A"/>
    <w:rsid w:val="0054015E"/>
    <w:rsid w:val="0054049A"/>
    <w:rsid w:val="005407CC"/>
    <w:rsid w:val="00540E1F"/>
    <w:rsid w:val="005417C5"/>
    <w:rsid w:val="005417E1"/>
    <w:rsid w:val="0054190A"/>
    <w:rsid w:val="005419C0"/>
    <w:rsid w:val="00541F58"/>
    <w:rsid w:val="005420FA"/>
    <w:rsid w:val="00542283"/>
    <w:rsid w:val="005423A3"/>
    <w:rsid w:val="0054253D"/>
    <w:rsid w:val="00543213"/>
    <w:rsid w:val="00543254"/>
    <w:rsid w:val="00543335"/>
    <w:rsid w:val="00543829"/>
    <w:rsid w:val="0054398D"/>
    <w:rsid w:val="0054453D"/>
    <w:rsid w:val="00544653"/>
    <w:rsid w:val="00544747"/>
    <w:rsid w:val="0054480B"/>
    <w:rsid w:val="00544967"/>
    <w:rsid w:val="00544B46"/>
    <w:rsid w:val="00544F16"/>
    <w:rsid w:val="005451CA"/>
    <w:rsid w:val="0054530E"/>
    <w:rsid w:val="00545311"/>
    <w:rsid w:val="00545653"/>
    <w:rsid w:val="005459BB"/>
    <w:rsid w:val="00545CD4"/>
    <w:rsid w:val="0054618C"/>
    <w:rsid w:val="0054677F"/>
    <w:rsid w:val="005467AB"/>
    <w:rsid w:val="005468BD"/>
    <w:rsid w:val="0054694E"/>
    <w:rsid w:val="00546E37"/>
    <w:rsid w:val="0054733F"/>
    <w:rsid w:val="00547562"/>
    <w:rsid w:val="0054798C"/>
    <w:rsid w:val="00547A2B"/>
    <w:rsid w:val="00547BD0"/>
    <w:rsid w:val="00550194"/>
    <w:rsid w:val="0055022B"/>
    <w:rsid w:val="00550430"/>
    <w:rsid w:val="005506FD"/>
    <w:rsid w:val="00550A39"/>
    <w:rsid w:val="00550B77"/>
    <w:rsid w:val="00550C45"/>
    <w:rsid w:val="00551395"/>
    <w:rsid w:val="005517D6"/>
    <w:rsid w:val="005518A8"/>
    <w:rsid w:val="00551B70"/>
    <w:rsid w:val="005527C5"/>
    <w:rsid w:val="005527E2"/>
    <w:rsid w:val="00552D6C"/>
    <w:rsid w:val="00552E32"/>
    <w:rsid w:val="00552EDB"/>
    <w:rsid w:val="00553785"/>
    <w:rsid w:val="00553CAF"/>
    <w:rsid w:val="005546F2"/>
    <w:rsid w:val="00554765"/>
    <w:rsid w:val="00554814"/>
    <w:rsid w:val="00555141"/>
    <w:rsid w:val="00555144"/>
    <w:rsid w:val="0055571E"/>
    <w:rsid w:val="00555FA0"/>
    <w:rsid w:val="00556245"/>
    <w:rsid w:val="005564A5"/>
    <w:rsid w:val="0055651F"/>
    <w:rsid w:val="005573A6"/>
    <w:rsid w:val="005575EF"/>
    <w:rsid w:val="005577CD"/>
    <w:rsid w:val="005577D1"/>
    <w:rsid w:val="00557972"/>
    <w:rsid w:val="00557A13"/>
    <w:rsid w:val="00557CB9"/>
    <w:rsid w:val="005602BC"/>
    <w:rsid w:val="0056125F"/>
    <w:rsid w:val="00561290"/>
    <w:rsid w:val="00561B25"/>
    <w:rsid w:val="0056265D"/>
    <w:rsid w:val="00562DEB"/>
    <w:rsid w:val="0056312A"/>
    <w:rsid w:val="00563856"/>
    <w:rsid w:val="00563A23"/>
    <w:rsid w:val="00565265"/>
    <w:rsid w:val="005653A7"/>
    <w:rsid w:val="00565699"/>
    <w:rsid w:val="005656BA"/>
    <w:rsid w:val="00565B24"/>
    <w:rsid w:val="00565D25"/>
    <w:rsid w:val="00566335"/>
    <w:rsid w:val="005663BF"/>
    <w:rsid w:val="00566733"/>
    <w:rsid w:val="00566900"/>
    <w:rsid w:val="00566AC2"/>
    <w:rsid w:val="00566B06"/>
    <w:rsid w:val="005670DD"/>
    <w:rsid w:val="00567928"/>
    <w:rsid w:val="00567C1E"/>
    <w:rsid w:val="00567FF7"/>
    <w:rsid w:val="0057082B"/>
    <w:rsid w:val="0057099C"/>
    <w:rsid w:val="00570BEC"/>
    <w:rsid w:val="00571420"/>
    <w:rsid w:val="0057186D"/>
    <w:rsid w:val="00571F30"/>
    <w:rsid w:val="00571F43"/>
    <w:rsid w:val="0057239B"/>
    <w:rsid w:val="00572571"/>
    <w:rsid w:val="0057258D"/>
    <w:rsid w:val="00572D69"/>
    <w:rsid w:val="00573308"/>
    <w:rsid w:val="00573825"/>
    <w:rsid w:val="0057391A"/>
    <w:rsid w:val="00573A39"/>
    <w:rsid w:val="00573A8D"/>
    <w:rsid w:val="00573C2C"/>
    <w:rsid w:val="00573F90"/>
    <w:rsid w:val="0057416E"/>
    <w:rsid w:val="00574208"/>
    <w:rsid w:val="0057438C"/>
    <w:rsid w:val="005749CE"/>
    <w:rsid w:val="00574C1E"/>
    <w:rsid w:val="00574D18"/>
    <w:rsid w:val="00574D72"/>
    <w:rsid w:val="00574EBD"/>
    <w:rsid w:val="0057525F"/>
    <w:rsid w:val="00575708"/>
    <w:rsid w:val="005762C8"/>
    <w:rsid w:val="00576522"/>
    <w:rsid w:val="00576F63"/>
    <w:rsid w:val="00576FDB"/>
    <w:rsid w:val="0057727A"/>
    <w:rsid w:val="00577670"/>
    <w:rsid w:val="00580031"/>
    <w:rsid w:val="005801C4"/>
    <w:rsid w:val="005809AE"/>
    <w:rsid w:val="00580AE3"/>
    <w:rsid w:val="00580E81"/>
    <w:rsid w:val="00581886"/>
    <w:rsid w:val="00581B32"/>
    <w:rsid w:val="00582030"/>
    <w:rsid w:val="0058208B"/>
    <w:rsid w:val="005821AE"/>
    <w:rsid w:val="00582C91"/>
    <w:rsid w:val="00583039"/>
    <w:rsid w:val="0058331D"/>
    <w:rsid w:val="005837C4"/>
    <w:rsid w:val="00583DF9"/>
    <w:rsid w:val="00583E47"/>
    <w:rsid w:val="00583E98"/>
    <w:rsid w:val="00583ECC"/>
    <w:rsid w:val="00584E8E"/>
    <w:rsid w:val="00585001"/>
    <w:rsid w:val="00585284"/>
    <w:rsid w:val="00585342"/>
    <w:rsid w:val="00585919"/>
    <w:rsid w:val="00585A85"/>
    <w:rsid w:val="00585D26"/>
    <w:rsid w:val="00586229"/>
    <w:rsid w:val="005864C5"/>
    <w:rsid w:val="005864FD"/>
    <w:rsid w:val="00586CA2"/>
    <w:rsid w:val="00586E2F"/>
    <w:rsid w:val="00586E5A"/>
    <w:rsid w:val="0058716D"/>
    <w:rsid w:val="00587488"/>
    <w:rsid w:val="005875D4"/>
    <w:rsid w:val="00587A5E"/>
    <w:rsid w:val="00587E6B"/>
    <w:rsid w:val="00587FB4"/>
    <w:rsid w:val="0059004D"/>
    <w:rsid w:val="005903C8"/>
    <w:rsid w:val="0059060F"/>
    <w:rsid w:val="005909B3"/>
    <w:rsid w:val="00591AD7"/>
    <w:rsid w:val="00591D86"/>
    <w:rsid w:val="0059252B"/>
    <w:rsid w:val="00592C11"/>
    <w:rsid w:val="00592E10"/>
    <w:rsid w:val="00593057"/>
    <w:rsid w:val="00593279"/>
    <w:rsid w:val="0059379C"/>
    <w:rsid w:val="00594EED"/>
    <w:rsid w:val="0059512B"/>
    <w:rsid w:val="00595319"/>
    <w:rsid w:val="005954EA"/>
    <w:rsid w:val="0059580E"/>
    <w:rsid w:val="00595A29"/>
    <w:rsid w:val="00595A5C"/>
    <w:rsid w:val="00595E1B"/>
    <w:rsid w:val="00596582"/>
    <w:rsid w:val="00596AE6"/>
    <w:rsid w:val="00596D2E"/>
    <w:rsid w:val="005971E2"/>
    <w:rsid w:val="005A017B"/>
    <w:rsid w:val="005A06D1"/>
    <w:rsid w:val="005A07B3"/>
    <w:rsid w:val="005A0E26"/>
    <w:rsid w:val="005A19F9"/>
    <w:rsid w:val="005A1B85"/>
    <w:rsid w:val="005A1BB3"/>
    <w:rsid w:val="005A1DD8"/>
    <w:rsid w:val="005A2A57"/>
    <w:rsid w:val="005A2DA3"/>
    <w:rsid w:val="005A2DC9"/>
    <w:rsid w:val="005A2F08"/>
    <w:rsid w:val="005A309D"/>
    <w:rsid w:val="005A3DD8"/>
    <w:rsid w:val="005A408A"/>
    <w:rsid w:val="005A4BA3"/>
    <w:rsid w:val="005A4EFB"/>
    <w:rsid w:val="005A52C5"/>
    <w:rsid w:val="005A546B"/>
    <w:rsid w:val="005A5634"/>
    <w:rsid w:val="005A57D1"/>
    <w:rsid w:val="005A603D"/>
    <w:rsid w:val="005A60C6"/>
    <w:rsid w:val="005A66DA"/>
    <w:rsid w:val="005A71E3"/>
    <w:rsid w:val="005A7632"/>
    <w:rsid w:val="005A7DD9"/>
    <w:rsid w:val="005B0316"/>
    <w:rsid w:val="005B0436"/>
    <w:rsid w:val="005B046D"/>
    <w:rsid w:val="005B0DE3"/>
    <w:rsid w:val="005B0DFB"/>
    <w:rsid w:val="005B0F6B"/>
    <w:rsid w:val="005B1058"/>
    <w:rsid w:val="005B12C5"/>
    <w:rsid w:val="005B1B69"/>
    <w:rsid w:val="005B1FEA"/>
    <w:rsid w:val="005B27CA"/>
    <w:rsid w:val="005B2861"/>
    <w:rsid w:val="005B2886"/>
    <w:rsid w:val="005B3C89"/>
    <w:rsid w:val="005B422B"/>
    <w:rsid w:val="005B42CC"/>
    <w:rsid w:val="005B47F3"/>
    <w:rsid w:val="005B50C1"/>
    <w:rsid w:val="005B5883"/>
    <w:rsid w:val="005B5A47"/>
    <w:rsid w:val="005B5D8A"/>
    <w:rsid w:val="005B60A1"/>
    <w:rsid w:val="005B65D1"/>
    <w:rsid w:val="005B7046"/>
    <w:rsid w:val="005B7153"/>
    <w:rsid w:val="005B71F8"/>
    <w:rsid w:val="005B723E"/>
    <w:rsid w:val="005B7597"/>
    <w:rsid w:val="005B75D2"/>
    <w:rsid w:val="005B7B34"/>
    <w:rsid w:val="005B7B71"/>
    <w:rsid w:val="005C009D"/>
    <w:rsid w:val="005C040D"/>
    <w:rsid w:val="005C07F0"/>
    <w:rsid w:val="005C0EF2"/>
    <w:rsid w:val="005C123C"/>
    <w:rsid w:val="005C1278"/>
    <w:rsid w:val="005C1338"/>
    <w:rsid w:val="005C167F"/>
    <w:rsid w:val="005C1695"/>
    <w:rsid w:val="005C1EF2"/>
    <w:rsid w:val="005C1EFF"/>
    <w:rsid w:val="005C1FE3"/>
    <w:rsid w:val="005C2603"/>
    <w:rsid w:val="005C27F8"/>
    <w:rsid w:val="005C29AF"/>
    <w:rsid w:val="005C3073"/>
    <w:rsid w:val="005C330E"/>
    <w:rsid w:val="005C3AB4"/>
    <w:rsid w:val="005C3C57"/>
    <w:rsid w:val="005C3D70"/>
    <w:rsid w:val="005C401F"/>
    <w:rsid w:val="005C406B"/>
    <w:rsid w:val="005C43DE"/>
    <w:rsid w:val="005C5519"/>
    <w:rsid w:val="005C5755"/>
    <w:rsid w:val="005C5F97"/>
    <w:rsid w:val="005C651B"/>
    <w:rsid w:val="005C67C9"/>
    <w:rsid w:val="005C6893"/>
    <w:rsid w:val="005C6C3A"/>
    <w:rsid w:val="005C6D08"/>
    <w:rsid w:val="005C6FAA"/>
    <w:rsid w:val="005C7C06"/>
    <w:rsid w:val="005D0310"/>
    <w:rsid w:val="005D0582"/>
    <w:rsid w:val="005D1190"/>
    <w:rsid w:val="005D182D"/>
    <w:rsid w:val="005D19BC"/>
    <w:rsid w:val="005D30D9"/>
    <w:rsid w:val="005D343F"/>
    <w:rsid w:val="005D39D0"/>
    <w:rsid w:val="005D3C70"/>
    <w:rsid w:val="005D3EFA"/>
    <w:rsid w:val="005D4486"/>
    <w:rsid w:val="005D44EE"/>
    <w:rsid w:val="005D4E45"/>
    <w:rsid w:val="005D544E"/>
    <w:rsid w:val="005D554D"/>
    <w:rsid w:val="005D5E6E"/>
    <w:rsid w:val="005D69A7"/>
    <w:rsid w:val="005D6AD7"/>
    <w:rsid w:val="005D6BD2"/>
    <w:rsid w:val="005D6E47"/>
    <w:rsid w:val="005D7A68"/>
    <w:rsid w:val="005D7EB4"/>
    <w:rsid w:val="005E043C"/>
    <w:rsid w:val="005E07E0"/>
    <w:rsid w:val="005E0827"/>
    <w:rsid w:val="005E084E"/>
    <w:rsid w:val="005E0B2C"/>
    <w:rsid w:val="005E1184"/>
    <w:rsid w:val="005E1218"/>
    <w:rsid w:val="005E1D30"/>
    <w:rsid w:val="005E28F5"/>
    <w:rsid w:val="005E2AB2"/>
    <w:rsid w:val="005E2B70"/>
    <w:rsid w:val="005E304A"/>
    <w:rsid w:val="005E3327"/>
    <w:rsid w:val="005E367E"/>
    <w:rsid w:val="005E3CD3"/>
    <w:rsid w:val="005E3E88"/>
    <w:rsid w:val="005E441F"/>
    <w:rsid w:val="005E44AF"/>
    <w:rsid w:val="005E4CD9"/>
    <w:rsid w:val="005E5269"/>
    <w:rsid w:val="005E5392"/>
    <w:rsid w:val="005E591C"/>
    <w:rsid w:val="005E5A1C"/>
    <w:rsid w:val="005E6317"/>
    <w:rsid w:val="005E668C"/>
    <w:rsid w:val="005E708D"/>
    <w:rsid w:val="005E7936"/>
    <w:rsid w:val="005E7AE6"/>
    <w:rsid w:val="005E7CFF"/>
    <w:rsid w:val="005E7F26"/>
    <w:rsid w:val="005F0582"/>
    <w:rsid w:val="005F0B37"/>
    <w:rsid w:val="005F115C"/>
    <w:rsid w:val="005F1243"/>
    <w:rsid w:val="005F12BE"/>
    <w:rsid w:val="005F130C"/>
    <w:rsid w:val="005F1616"/>
    <w:rsid w:val="005F22B9"/>
    <w:rsid w:val="005F2304"/>
    <w:rsid w:val="005F23F3"/>
    <w:rsid w:val="005F2F29"/>
    <w:rsid w:val="005F319E"/>
    <w:rsid w:val="005F3348"/>
    <w:rsid w:val="005F35B4"/>
    <w:rsid w:val="005F38AD"/>
    <w:rsid w:val="005F3A11"/>
    <w:rsid w:val="005F408F"/>
    <w:rsid w:val="005F4A1E"/>
    <w:rsid w:val="005F4BE8"/>
    <w:rsid w:val="005F4CCF"/>
    <w:rsid w:val="005F4D81"/>
    <w:rsid w:val="005F56AF"/>
    <w:rsid w:val="005F58BD"/>
    <w:rsid w:val="005F65F7"/>
    <w:rsid w:val="005F67E7"/>
    <w:rsid w:val="005F7154"/>
    <w:rsid w:val="005F7C8A"/>
    <w:rsid w:val="00600DDE"/>
    <w:rsid w:val="00601975"/>
    <w:rsid w:val="0060222C"/>
    <w:rsid w:val="006026F2"/>
    <w:rsid w:val="0060299B"/>
    <w:rsid w:val="0060301F"/>
    <w:rsid w:val="00603E96"/>
    <w:rsid w:val="00604B96"/>
    <w:rsid w:val="006053BE"/>
    <w:rsid w:val="0060542D"/>
    <w:rsid w:val="00605451"/>
    <w:rsid w:val="00605555"/>
    <w:rsid w:val="00606290"/>
    <w:rsid w:val="00606BDE"/>
    <w:rsid w:val="006071D3"/>
    <w:rsid w:val="00607282"/>
    <w:rsid w:val="00607467"/>
    <w:rsid w:val="006075DD"/>
    <w:rsid w:val="00607BB0"/>
    <w:rsid w:val="00607D2D"/>
    <w:rsid w:val="00607E2E"/>
    <w:rsid w:val="00607E36"/>
    <w:rsid w:val="006100ED"/>
    <w:rsid w:val="006104D5"/>
    <w:rsid w:val="006105E1"/>
    <w:rsid w:val="006106F8"/>
    <w:rsid w:val="00610893"/>
    <w:rsid w:val="0061097B"/>
    <w:rsid w:val="00610996"/>
    <w:rsid w:val="006109B1"/>
    <w:rsid w:val="00610FB9"/>
    <w:rsid w:val="00611137"/>
    <w:rsid w:val="006112C3"/>
    <w:rsid w:val="006112C7"/>
    <w:rsid w:val="00611650"/>
    <w:rsid w:val="00611652"/>
    <w:rsid w:val="0061165A"/>
    <w:rsid w:val="006119AE"/>
    <w:rsid w:val="00611CBC"/>
    <w:rsid w:val="00611F59"/>
    <w:rsid w:val="00612061"/>
    <w:rsid w:val="00612145"/>
    <w:rsid w:val="006123DC"/>
    <w:rsid w:val="00612406"/>
    <w:rsid w:val="0061282B"/>
    <w:rsid w:val="00612D49"/>
    <w:rsid w:val="00613454"/>
    <w:rsid w:val="00613B0D"/>
    <w:rsid w:val="00613FE5"/>
    <w:rsid w:val="00614C93"/>
    <w:rsid w:val="006154E0"/>
    <w:rsid w:val="0061551E"/>
    <w:rsid w:val="00615612"/>
    <w:rsid w:val="006157EF"/>
    <w:rsid w:val="00615961"/>
    <w:rsid w:val="006159B3"/>
    <w:rsid w:val="00615BAD"/>
    <w:rsid w:val="00615F16"/>
    <w:rsid w:val="0061610E"/>
    <w:rsid w:val="0061619D"/>
    <w:rsid w:val="006164CD"/>
    <w:rsid w:val="00616B71"/>
    <w:rsid w:val="00616C5B"/>
    <w:rsid w:val="00616F83"/>
    <w:rsid w:val="0061706C"/>
    <w:rsid w:val="006175A0"/>
    <w:rsid w:val="00617ACA"/>
    <w:rsid w:val="00620391"/>
    <w:rsid w:val="00620804"/>
    <w:rsid w:val="00621CDC"/>
    <w:rsid w:val="0062204A"/>
    <w:rsid w:val="006223C1"/>
    <w:rsid w:val="00622433"/>
    <w:rsid w:val="006224B0"/>
    <w:rsid w:val="006229B0"/>
    <w:rsid w:val="00622DF0"/>
    <w:rsid w:val="00623070"/>
    <w:rsid w:val="006234CC"/>
    <w:rsid w:val="00623781"/>
    <w:rsid w:val="006240CC"/>
    <w:rsid w:val="00624CA9"/>
    <w:rsid w:val="006255A7"/>
    <w:rsid w:val="00625CB5"/>
    <w:rsid w:val="00626271"/>
    <w:rsid w:val="006265AE"/>
    <w:rsid w:val="00627C8F"/>
    <w:rsid w:val="00627FC9"/>
    <w:rsid w:val="00630082"/>
    <w:rsid w:val="006302F3"/>
    <w:rsid w:val="00630581"/>
    <w:rsid w:val="00630944"/>
    <w:rsid w:val="0063095F"/>
    <w:rsid w:val="00630965"/>
    <w:rsid w:val="00631105"/>
    <w:rsid w:val="00631496"/>
    <w:rsid w:val="00631603"/>
    <w:rsid w:val="00631B3D"/>
    <w:rsid w:val="00632265"/>
    <w:rsid w:val="0063260C"/>
    <w:rsid w:val="00632F90"/>
    <w:rsid w:val="00633114"/>
    <w:rsid w:val="00633732"/>
    <w:rsid w:val="00633760"/>
    <w:rsid w:val="00633937"/>
    <w:rsid w:val="006339CA"/>
    <w:rsid w:val="00633AB7"/>
    <w:rsid w:val="00633B50"/>
    <w:rsid w:val="00634372"/>
    <w:rsid w:val="00634643"/>
    <w:rsid w:val="00634715"/>
    <w:rsid w:val="0063473E"/>
    <w:rsid w:val="00634A94"/>
    <w:rsid w:val="00634C65"/>
    <w:rsid w:val="00634FC4"/>
    <w:rsid w:val="006354C4"/>
    <w:rsid w:val="00635510"/>
    <w:rsid w:val="006357B3"/>
    <w:rsid w:val="006357CE"/>
    <w:rsid w:val="006359F0"/>
    <w:rsid w:val="00636F41"/>
    <w:rsid w:val="006372B5"/>
    <w:rsid w:val="006376D5"/>
    <w:rsid w:val="00637A50"/>
    <w:rsid w:val="00637B5F"/>
    <w:rsid w:val="00637E17"/>
    <w:rsid w:val="006402C6"/>
    <w:rsid w:val="00640549"/>
    <w:rsid w:val="006405BB"/>
    <w:rsid w:val="006406C2"/>
    <w:rsid w:val="00640C39"/>
    <w:rsid w:val="00640C89"/>
    <w:rsid w:val="00641241"/>
    <w:rsid w:val="00641697"/>
    <w:rsid w:val="00641BFC"/>
    <w:rsid w:val="006420EB"/>
    <w:rsid w:val="006426A3"/>
    <w:rsid w:val="00642A4D"/>
    <w:rsid w:val="00642EF7"/>
    <w:rsid w:val="00643337"/>
    <w:rsid w:val="00643802"/>
    <w:rsid w:val="00643848"/>
    <w:rsid w:val="0064402C"/>
    <w:rsid w:val="006440C1"/>
    <w:rsid w:val="006441D5"/>
    <w:rsid w:val="00644322"/>
    <w:rsid w:val="006443B0"/>
    <w:rsid w:val="006444D9"/>
    <w:rsid w:val="006444F1"/>
    <w:rsid w:val="00644A8A"/>
    <w:rsid w:val="006451BB"/>
    <w:rsid w:val="0064531C"/>
    <w:rsid w:val="0064538F"/>
    <w:rsid w:val="00645634"/>
    <w:rsid w:val="006457A9"/>
    <w:rsid w:val="0064581C"/>
    <w:rsid w:val="00645A29"/>
    <w:rsid w:val="0064655A"/>
    <w:rsid w:val="006468D7"/>
    <w:rsid w:val="00646AC3"/>
    <w:rsid w:val="006473D9"/>
    <w:rsid w:val="0064791D"/>
    <w:rsid w:val="006479A1"/>
    <w:rsid w:val="00647FA0"/>
    <w:rsid w:val="006501CB"/>
    <w:rsid w:val="0065074A"/>
    <w:rsid w:val="00650776"/>
    <w:rsid w:val="00650C64"/>
    <w:rsid w:val="006514DC"/>
    <w:rsid w:val="006516B2"/>
    <w:rsid w:val="00651F57"/>
    <w:rsid w:val="006536AA"/>
    <w:rsid w:val="0065386B"/>
    <w:rsid w:val="00653A5F"/>
    <w:rsid w:val="00653D26"/>
    <w:rsid w:val="00654331"/>
    <w:rsid w:val="00654541"/>
    <w:rsid w:val="00654982"/>
    <w:rsid w:val="006555E5"/>
    <w:rsid w:val="0065592F"/>
    <w:rsid w:val="00655A1C"/>
    <w:rsid w:val="00655FDB"/>
    <w:rsid w:val="00656430"/>
    <w:rsid w:val="00656C51"/>
    <w:rsid w:val="00656E5E"/>
    <w:rsid w:val="0065711D"/>
    <w:rsid w:val="006571DB"/>
    <w:rsid w:val="00657CBD"/>
    <w:rsid w:val="00657CC0"/>
    <w:rsid w:val="00657FE1"/>
    <w:rsid w:val="00660146"/>
    <w:rsid w:val="006602A1"/>
    <w:rsid w:val="006608BD"/>
    <w:rsid w:val="0066127D"/>
    <w:rsid w:val="006615CC"/>
    <w:rsid w:val="0066178B"/>
    <w:rsid w:val="0066186E"/>
    <w:rsid w:val="00661AC4"/>
    <w:rsid w:val="00661D12"/>
    <w:rsid w:val="00661FFD"/>
    <w:rsid w:val="006621D0"/>
    <w:rsid w:val="00662688"/>
    <w:rsid w:val="006626DE"/>
    <w:rsid w:val="006628FE"/>
    <w:rsid w:val="006629B3"/>
    <w:rsid w:val="00662BDF"/>
    <w:rsid w:val="00662D4C"/>
    <w:rsid w:val="006631B1"/>
    <w:rsid w:val="00663A2B"/>
    <w:rsid w:val="00663EAA"/>
    <w:rsid w:val="00663F1B"/>
    <w:rsid w:val="00664117"/>
    <w:rsid w:val="0066460E"/>
    <w:rsid w:val="00664EFD"/>
    <w:rsid w:val="00665192"/>
    <w:rsid w:val="006651B7"/>
    <w:rsid w:val="00665428"/>
    <w:rsid w:val="006658FD"/>
    <w:rsid w:val="006659A4"/>
    <w:rsid w:val="00665CE7"/>
    <w:rsid w:val="00666330"/>
    <w:rsid w:val="0066678D"/>
    <w:rsid w:val="006669ED"/>
    <w:rsid w:val="006677FC"/>
    <w:rsid w:val="00667BAD"/>
    <w:rsid w:val="006700C1"/>
    <w:rsid w:val="006703B0"/>
    <w:rsid w:val="00670B4D"/>
    <w:rsid w:val="0067105E"/>
    <w:rsid w:val="0067126B"/>
    <w:rsid w:val="00671402"/>
    <w:rsid w:val="00671F74"/>
    <w:rsid w:val="006720EB"/>
    <w:rsid w:val="00672225"/>
    <w:rsid w:val="00672CB9"/>
    <w:rsid w:val="00672E5E"/>
    <w:rsid w:val="00673159"/>
    <w:rsid w:val="00673778"/>
    <w:rsid w:val="00673F55"/>
    <w:rsid w:val="006741AC"/>
    <w:rsid w:val="006741AE"/>
    <w:rsid w:val="0067426A"/>
    <w:rsid w:val="00674F4A"/>
    <w:rsid w:val="00674FFA"/>
    <w:rsid w:val="0067590B"/>
    <w:rsid w:val="00675966"/>
    <w:rsid w:val="00675B47"/>
    <w:rsid w:val="00675BE3"/>
    <w:rsid w:val="00675C9A"/>
    <w:rsid w:val="00676262"/>
    <w:rsid w:val="006766F5"/>
    <w:rsid w:val="00676D21"/>
    <w:rsid w:val="00677468"/>
    <w:rsid w:val="00677BF8"/>
    <w:rsid w:val="00677D11"/>
    <w:rsid w:val="00677E95"/>
    <w:rsid w:val="00680900"/>
    <w:rsid w:val="00680CAC"/>
    <w:rsid w:val="00680CE6"/>
    <w:rsid w:val="00680E47"/>
    <w:rsid w:val="00680F19"/>
    <w:rsid w:val="00681359"/>
    <w:rsid w:val="00681398"/>
    <w:rsid w:val="006819DB"/>
    <w:rsid w:val="00681D39"/>
    <w:rsid w:val="00682178"/>
    <w:rsid w:val="00682309"/>
    <w:rsid w:val="00682E74"/>
    <w:rsid w:val="006835EF"/>
    <w:rsid w:val="0068409D"/>
    <w:rsid w:val="00684532"/>
    <w:rsid w:val="00684DE6"/>
    <w:rsid w:val="00684DF1"/>
    <w:rsid w:val="00684E59"/>
    <w:rsid w:val="00684F31"/>
    <w:rsid w:val="00685299"/>
    <w:rsid w:val="00685600"/>
    <w:rsid w:val="00685633"/>
    <w:rsid w:val="00685D98"/>
    <w:rsid w:val="0068633E"/>
    <w:rsid w:val="00686AD6"/>
    <w:rsid w:val="00686D95"/>
    <w:rsid w:val="00686D96"/>
    <w:rsid w:val="00686F61"/>
    <w:rsid w:val="00687AEE"/>
    <w:rsid w:val="00687BBA"/>
    <w:rsid w:val="00687DD8"/>
    <w:rsid w:val="00687FC5"/>
    <w:rsid w:val="00690B1B"/>
    <w:rsid w:val="00690BD1"/>
    <w:rsid w:val="00690C16"/>
    <w:rsid w:val="00690C7A"/>
    <w:rsid w:val="00690E9C"/>
    <w:rsid w:val="0069118A"/>
    <w:rsid w:val="006913ED"/>
    <w:rsid w:val="006916F5"/>
    <w:rsid w:val="00691869"/>
    <w:rsid w:val="006921BB"/>
    <w:rsid w:val="006922DF"/>
    <w:rsid w:val="0069233E"/>
    <w:rsid w:val="00692385"/>
    <w:rsid w:val="00692692"/>
    <w:rsid w:val="00692A0B"/>
    <w:rsid w:val="00693133"/>
    <w:rsid w:val="00693279"/>
    <w:rsid w:val="006933DD"/>
    <w:rsid w:val="00693614"/>
    <w:rsid w:val="00693665"/>
    <w:rsid w:val="0069379A"/>
    <w:rsid w:val="00693A7B"/>
    <w:rsid w:val="00693C11"/>
    <w:rsid w:val="006941B9"/>
    <w:rsid w:val="006948FD"/>
    <w:rsid w:val="006949DC"/>
    <w:rsid w:val="00694CFF"/>
    <w:rsid w:val="00695571"/>
    <w:rsid w:val="00695675"/>
    <w:rsid w:val="00695BB2"/>
    <w:rsid w:val="00696086"/>
    <w:rsid w:val="00696239"/>
    <w:rsid w:val="0069685F"/>
    <w:rsid w:val="00696953"/>
    <w:rsid w:val="00696A5C"/>
    <w:rsid w:val="00696DC7"/>
    <w:rsid w:val="00697096"/>
    <w:rsid w:val="006974D2"/>
    <w:rsid w:val="0069774A"/>
    <w:rsid w:val="006979B2"/>
    <w:rsid w:val="00697AF4"/>
    <w:rsid w:val="00697CD4"/>
    <w:rsid w:val="00697EE1"/>
    <w:rsid w:val="00697F37"/>
    <w:rsid w:val="006A05C9"/>
    <w:rsid w:val="006A05D7"/>
    <w:rsid w:val="006A0DB3"/>
    <w:rsid w:val="006A1151"/>
    <w:rsid w:val="006A18DB"/>
    <w:rsid w:val="006A1A74"/>
    <w:rsid w:val="006A2982"/>
    <w:rsid w:val="006A2D32"/>
    <w:rsid w:val="006A2DE8"/>
    <w:rsid w:val="006A38EB"/>
    <w:rsid w:val="006A399B"/>
    <w:rsid w:val="006A3C1A"/>
    <w:rsid w:val="006A3FD1"/>
    <w:rsid w:val="006A4139"/>
    <w:rsid w:val="006A42D8"/>
    <w:rsid w:val="006A4552"/>
    <w:rsid w:val="006A45BE"/>
    <w:rsid w:val="006A4BA8"/>
    <w:rsid w:val="006A5D4F"/>
    <w:rsid w:val="006A6096"/>
    <w:rsid w:val="006A63C5"/>
    <w:rsid w:val="006A6586"/>
    <w:rsid w:val="006A6FB5"/>
    <w:rsid w:val="006A781E"/>
    <w:rsid w:val="006A792E"/>
    <w:rsid w:val="006A7A68"/>
    <w:rsid w:val="006A7B57"/>
    <w:rsid w:val="006B002A"/>
    <w:rsid w:val="006B0276"/>
    <w:rsid w:val="006B048F"/>
    <w:rsid w:val="006B06A1"/>
    <w:rsid w:val="006B083E"/>
    <w:rsid w:val="006B0891"/>
    <w:rsid w:val="006B08A4"/>
    <w:rsid w:val="006B0955"/>
    <w:rsid w:val="006B12E5"/>
    <w:rsid w:val="006B1CB4"/>
    <w:rsid w:val="006B25AF"/>
    <w:rsid w:val="006B3388"/>
    <w:rsid w:val="006B430F"/>
    <w:rsid w:val="006B4F81"/>
    <w:rsid w:val="006B58EB"/>
    <w:rsid w:val="006B5BC2"/>
    <w:rsid w:val="006B5DBB"/>
    <w:rsid w:val="006B62A5"/>
    <w:rsid w:val="006B6BB3"/>
    <w:rsid w:val="006B6E43"/>
    <w:rsid w:val="006B779C"/>
    <w:rsid w:val="006B795F"/>
    <w:rsid w:val="006B7B2F"/>
    <w:rsid w:val="006B7BC5"/>
    <w:rsid w:val="006B7DDD"/>
    <w:rsid w:val="006C01FD"/>
    <w:rsid w:val="006C0385"/>
    <w:rsid w:val="006C046E"/>
    <w:rsid w:val="006C054B"/>
    <w:rsid w:val="006C0570"/>
    <w:rsid w:val="006C05D6"/>
    <w:rsid w:val="006C092D"/>
    <w:rsid w:val="006C0F52"/>
    <w:rsid w:val="006C0FC1"/>
    <w:rsid w:val="006C1627"/>
    <w:rsid w:val="006C1831"/>
    <w:rsid w:val="006C19CD"/>
    <w:rsid w:val="006C1C97"/>
    <w:rsid w:val="006C1CD0"/>
    <w:rsid w:val="006C1E8C"/>
    <w:rsid w:val="006C2129"/>
    <w:rsid w:val="006C2412"/>
    <w:rsid w:val="006C2E0A"/>
    <w:rsid w:val="006C35AF"/>
    <w:rsid w:val="006C3682"/>
    <w:rsid w:val="006C38F6"/>
    <w:rsid w:val="006C3943"/>
    <w:rsid w:val="006C39C0"/>
    <w:rsid w:val="006C3BB0"/>
    <w:rsid w:val="006C40AC"/>
    <w:rsid w:val="006C46EE"/>
    <w:rsid w:val="006C46FE"/>
    <w:rsid w:val="006C48AC"/>
    <w:rsid w:val="006C49A1"/>
    <w:rsid w:val="006C4EBD"/>
    <w:rsid w:val="006C4EF9"/>
    <w:rsid w:val="006C56CC"/>
    <w:rsid w:val="006C58C4"/>
    <w:rsid w:val="006C6B14"/>
    <w:rsid w:val="006C6B7E"/>
    <w:rsid w:val="006C73DB"/>
    <w:rsid w:val="006C7680"/>
    <w:rsid w:val="006C7A7F"/>
    <w:rsid w:val="006C7FD4"/>
    <w:rsid w:val="006D0255"/>
    <w:rsid w:val="006D0582"/>
    <w:rsid w:val="006D05F0"/>
    <w:rsid w:val="006D0EEC"/>
    <w:rsid w:val="006D19DC"/>
    <w:rsid w:val="006D1DE2"/>
    <w:rsid w:val="006D1E21"/>
    <w:rsid w:val="006D227B"/>
    <w:rsid w:val="006D25B4"/>
    <w:rsid w:val="006D26A1"/>
    <w:rsid w:val="006D3ABE"/>
    <w:rsid w:val="006D3F36"/>
    <w:rsid w:val="006D4B1F"/>
    <w:rsid w:val="006D51C0"/>
    <w:rsid w:val="006D55F3"/>
    <w:rsid w:val="006D5835"/>
    <w:rsid w:val="006D5C36"/>
    <w:rsid w:val="006D60BB"/>
    <w:rsid w:val="006D6231"/>
    <w:rsid w:val="006D672F"/>
    <w:rsid w:val="006D6972"/>
    <w:rsid w:val="006D6D80"/>
    <w:rsid w:val="006D6E71"/>
    <w:rsid w:val="006D7373"/>
    <w:rsid w:val="006D75E6"/>
    <w:rsid w:val="006D762E"/>
    <w:rsid w:val="006D7796"/>
    <w:rsid w:val="006D7A11"/>
    <w:rsid w:val="006E00CB"/>
    <w:rsid w:val="006E0A8B"/>
    <w:rsid w:val="006E0B82"/>
    <w:rsid w:val="006E1068"/>
    <w:rsid w:val="006E1374"/>
    <w:rsid w:val="006E13E5"/>
    <w:rsid w:val="006E1994"/>
    <w:rsid w:val="006E1A86"/>
    <w:rsid w:val="006E1F11"/>
    <w:rsid w:val="006E2415"/>
    <w:rsid w:val="006E2C17"/>
    <w:rsid w:val="006E2DEF"/>
    <w:rsid w:val="006E2EFB"/>
    <w:rsid w:val="006E31D7"/>
    <w:rsid w:val="006E327C"/>
    <w:rsid w:val="006E3330"/>
    <w:rsid w:val="006E3583"/>
    <w:rsid w:val="006E397F"/>
    <w:rsid w:val="006E3A0C"/>
    <w:rsid w:val="006E3A90"/>
    <w:rsid w:val="006E3BEE"/>
    <w:rsid w:val="006E44F0"/>
    <w:rsid w:val="006E4738"/>
    <w:rsid w:val="006E4AE2"/>
    <w:rsid w:val="006E4B46"/>
    <w:rsid w:val="006E55D6"/>
    <w:rsid w:val="006E56AF"/>
    <w:rsid w:val="006E6203"/>
    <w:rsid w:val="006E6305"/>
    <w:rsid w:val="006E64E6"/>
    <w:rsid w:val="006E6A0F"/>
    <w:rsid w:val="006E7064"/>
    <w:rsid w:val="006E716D"/>
    <w:rsid w:val="006E72D1"/>
    <w:rsid w:val="006E75BE"/>
    <w:rsid w:val="006E75F8"/>
    <w:rsid w:val="006E78EE"/>
    <w:rsid w:val="006E7CE8"/>
    <w:rsid w:val="006E7D46"/>
    <w:rsid w:val="006E7D6F"/>
    <w:rsid w:val="006E7F16"/>
    <w:rsid w:val="006F0016"/>
    <w:rsid w:val="006F0C80"/>
    <w:rsid w:val="006F156B"/>
    <w:rsid w:val="006F17D4"/>
    <w:rsid w:val="006F1890"/>
    <w:rsid w:val="006F1BED"/>
    <w:rsid w:val="006F20F2"/>
    <w:rsid w:val="006F22F7"/>
    <w:rsid w:val="006F23EF"/>
    <w:rsid w:val="006F28CD"/>
    <w:rsid w:val="006F28CF"/>
    <w:rsid w:val="006F2B99"/>
    <w:rsid w:val="006F3187"/>
    <w:rsid w:val="006F31A0"/>
    <w:rsid w:val="006F327A"/>
    <w:rsid w:val="006F38B9"/>
    <w:rsid w:val="006F394F"/>
    <w:rsid w:val="006F3A0C"/>
    <w:rsid w:val="006F3A48"/>
    <w:rsid w:val="006F3C38"/>
    <w:rsid w:val="006F3FB8"/>
    <w:rsid w:val="006F49A9"/>
    <w:rsid w:val="006F4B88"/>
    <w:rsid w:val="006F4F48"/>
    <w:rsid w:val="006F6CFF"/>
    <w:rsid w:val="006F6DE9"/>
    <w:rsid w:val="006F6F12"/>
    <w:rsid w:val="006F70D1"/>
    <w:rsid w:val="006F72DE"/>
    <w:rsid w:val="006F7617"/>
    <w:rsid w:val="006F7F36"/>
    <w:rsid w:val="00700006"/>
    <w:rsid w:val="007000EB"/>
    <w:rsid w:val="00700492"/>
    <w:rsid w:val="00700592"/>
    <w:rsid w:val="00700636"/>
    <w:rsid w:val="00700B8A"/>
    <w:rsid w:val="007019DE"/>
    <w:rsid w:val="00701AB4"/>
    <w:rsid w:val="00701BEF"/>
    <w:rsid w:val="00701FC5"/>
    <w:rsid w:val="00702B17"/>
    <w:rsid w:val="00703093"/>
    <w:rsid w:val="00703728"/>
    <w:rsid w:val="007037AC"/>
    <w:rsid w:val="007037B7"/>
    <w:rsid w:val="00703920"/>
    <w:rsid w:val="00703DAA"/>
    <w:rsid w:val="00703ECD"/>
    <w:rsid w:val="0070404A"/>
    <w:rsid w:val="007046D9"/>
    <w:rsid w:val="007047D8"/>
    <w:rsid w:val="00704FCD"/>
    <w:rsid w:val="0070507E"/>
    <w:rsid w:val="007051C0"/>
    <w:rsid w:val="00705288"/>
    <w:rsid w:val="007052C9"/>
    <w:rsid w:val="007056BA"/>
    <w:rsid w:val="00705918"/>
    <w:rsid w:val="00706071"/>
    <w:rsid w:val="0070611F"/>
    <w:rsid w:val="007065D5"/>
    <w:rsid w:val="0070712D"/>
    <w:rsid w:val="0070778F"/>
    <w:rsid w:val="00707B52"/>
    <w:rsid w:val="00707E54"/>
    <w:rsid w:val="00707E9C"/>
    <w:rsid w:val="00707FC0"/>
    <w:rsid w:val="007104BC"/>
    <w:rsid w:val="00710A18"/>
    <w:rsid w:val="00710ABE"/>
    <w:rsid w:val="00710C7A"/>
    <w:rsid w:val="00711A19"/>
    <w:rsid w:val="00711F08"/>
    <w:rsid w:val="0071205F"/>
    <w:rsid w:val="00712101"/>
    <w:rsid w:val="00712261"/>
    <w:rsid w:val="007125A7"/>
    <w:rsid w:val="00712728"/>
    <w:rsid w:val="00712AD6"/>
    <w:rsid w:val="00712D01"/>
    <w:rsid w:val="007139DA"/>
    <w:rsid w:val="00713A67"/>
    <w:rsid w:val="00713D7D"/>
    <w:rsid w:val="00713EBE"/>
    <w:rsid w:val="00714116"/>
    <w:rsid w:val="00714184"/>
    <w:rsid w:val="00714C50"/>
    <w:rsid w:val="00714EBA"/>
    <w:rsid w:val="00715660"/>
    <w:rsid w:val="00715726"/>
    <w:rsid w:val="0071593D"/>
    <w:rsid w:val="00716A1E"/>
    <w:rsid w:val="00716CF9"/>
    <w:rsid w:val="007175E2"/>
    <w:rsid w:val="00720163"/>
    <w:rsid w:val="0072097C"/>
    <w:rsid w:val="00720DF5"/>
    <w:rsid w:val="00720E82"/>
    <w:rsid w:val="007213D9"/>
    <w:rsid w:val="00721ECC"/>
    <w:rsid w:val="00722389"/>
    <w:rsid w:val="0072278D"/>
    <w:rsid w:val="007238F9"/>
    <w:rsid w:val="00723E70"/>
    <w:rsid w:val="00724136"/>
    <w:rsid w:val="00724874"/>
    <w:rsid w:val="00724B54"/>
    <w:rsid w:val="00724C0C"/>
    <w:rsid w:val="00724DC2"/>
    <w:rsid w:val="00724F3B"/>
    <w:rsid w:val="00725093"/>
    <w:rsid w:val="00725321"/>
    <w:rsid w:val="00725CD7"/>
    <w:rsid w:val="0072626D"/>
    <w:rsid w:val="007263D9"/>
    <w:rsid w:val="0072643D"/>
    <w:rsid w:val="00726D53"/>
    <w:rsid w:val="00726F8D"/>
    <w:rsid w:val="00727D44"/>
    <w:rsid w:val="00727DDC"/>
    <w:rsid w:val="00730003"/>
    <w:rsid w:val="007306A2"/>
    <w:rsid w:val="0073083E"/>
    <w:rsid w:val="0073086E"/>
    <w:rsid w:val="00730B1A"/>
    <w:rsid w:val="00730C89"/>
    <w:rsid w:val="00731057"/>
    <w:rsid w:val="007310B1"/>
    <w:rsid w:val="00731421"/>
    <w:rsid w:val="00731428"/>
    <w:rsid w:val="007317B0"/>
    <w:rsid w:val="007318B1"/>
    <w:rsid w:val="007318DD"/>
    <w:rsid w:val="00731B4C"/>
    <w:rsid w:val="00731B4D"/>
    <w:rsid w:val="00732275"/>
    <w:rsid w:val="007329D7"/>
    <w:rsid w:val="00732CF9"/>
    <w:rsid w:val="00732EA4"/>
    <w:rsid w:val="0073332E"/>
    <w:rsid w:val="00733505"/>
    <w:rsid w:val="00733734"/>
    <w:rsid w:val="00733B3B"/>
    <w:rsid w:val="00733B68"/>
    <w:rsid w:val="00733D2E"/>
    <w:rsid w:val="007341D8"/>
    <w:rsid w:val="007348DD"/>
    <w:rsid w:val="00734935"/>
    <w:rsid w:val="00735497"/>
    <w:rsid w:val="00735721"/>
    <w:rsid w:val="00735BFF"/>
    <w:rsid w:val="00736477"/>
    <w:rsid w:val="00736D60"/>
    <w:rsid w:val="00737629"/>
    <w:rsid w:val="00737ADC"/>
    <w:rsid w:val="00737BD8"/>
    <w:rsid w:val="00741286"/>
    <w:rsid w:val="00741B43"/>
    <w:rsid w:val="00741DE7"/>
    <w:rsid w:val="00742644"/>
    <w:rsid w:val="007427C4"/>
    <w:rsid w:val="00742EA3"/>
    <w:rsid w:val="0074315D"/>
    <w:rsid w:val="007431AB"/>
    <w:rsid w:val="00743335"/>
    <w:rsid w:val="00743DC0"/>
    <w:rsid w:val="00743E0E"/>
    <w:rsid w:val="0074401E"/>
    <w:rsid w:val="007441D0"/>
    <w:rsid w:val="007444D8"/>
    <w:rsid w:val="00744F16"/>
    <w:rsid w:val="00744FEC"/>
    <w:rsid w:val="007450B9"/>
    <w:rsid w:val="0074512F"/>
    <w:rsid w:val="007454B7"/>
    <w:rsid w:val="00745785"/>
    <w:rsid w:val="00745A01"/>
    <w:rsid w:val="00745C5D"/>
    <w:rsid w:val="0074636D"/>
    <w:rsid w:val="0074644E"/>
    <w:rsid w:val="0074658F"/>
    <w:rsid w:val="007465F9"/>
    <w:rsid w:val="00746C9B"/>
    <w:rsid w:val="00750035"/>
    <w:rsid w:val="00750104"/>
    <w:rsid w:val="0075035D"/>
    <w:rsid w:val="007507E9"/>
    <w:rsid w:val="00750AE1"/>
    <w:rsid w:val="0075129E"/>
    <w:rsid w:val="007513EF"/>
    <w:rsid w:val="00751C34"/>
    <w:rsid w:val="00751C78"/>
    <w:rsid w:val="007524B1"/>
    <w:rsid w:val="0075258D"/>
    <w:rsid w:val="00752B36"/>
    <w:rsid w:val="007552B2"/>
    <w:rsid w:val="00755E16"/>
    <w:rsid w:val="007565CE"/>
    <w:rsid w:val="00756B2E"/>
    <w:rsid w:val="00757890"/>
    <w:rsid w:val="00757B1C"/>
    <w:rsid w:val="00757CE2"/>
    <w:rsid w:val="00757F0E"/>
    <w:rsid w:val="007600CD"/>
    <w:rsid w:val="007609ED"/>
    <w:rsid w:val="00761504"/>
    <w:rsid w:val="00761C5A"/>
    <w:rsid w:val="00761CC6"/>
    <w:rsid w:val="00761E3F"/>
    <w:rsid w:val="007620C4"/>
    <w:rsid w:val="007629CC"/>
    <w:rsid w:val="0076326E"/>
    <w:rsid w:val="0076351B"/>
    <w:rsid w:val="00763943"/>
    <w:rsid w:val="00763B4D"/>
    <w:rsid w:val="00763C1C"/>
    <w:rsid w:val="007640F0"/>
    <w:rsid w:val="00764303"/>
    <w:rsid w:val="0076451D"/>
    <w:rsid w:val="00764CFC"/>
    <w:rsid w:val="007651EF"/>
    <w:rsid w:val="007652BD"/>
    <w:rsid w:val="0076556E"/>
    <w:rsid w:val="00765843"/>
    <w:rsid w:val="00765855"/>
    <w:rsid w:val="007663CA"/>
    <w:rsid w:val="007666DB"/>
    <w:rsid w:val="00766847"/>
    <w:rsid w:val="00766A97"/>
    <w:rsid w:val="00766BA3"/>
    <w:rsid w:val="00766F75"/>
    <w:rsid w:val="00767229"/>
    <w:rsid w:val="00767510"/>
    <w:rsid w:val="00767DB0"/>
    <w:rsid w:val="00770354"/>
    <w:rsid w:val="00770DB6"/>
    <w:rsid w:val="00771273"/>
    <w:rsid w:val="00771503"/>
    <w:rsid w:val="00771A0E"/>
    <w:rsid w:val="0077259B"/>
    <w:rsid w:val="007725FB"/>
    <w:rsid w:val="0077265D"/>
    <w:rsid w:val="00772882"/>
    <w:rsid w:val="00772A42"/>
    <w:rsid w:val="00772EB8"/>
    <w:rsid w:val="007736B7"/>
    <w:rsid w:val="00773BEE"/>
    <w:rsid w:val="00774025"/>
    <w:rsid w:val="0077446E"/>
    <w:rsid w:val="00774712"/>
    <w:rsid w:val="00774F96"/>
    <w:rsid w:val="00775105"/>
    <w:rsid w:val="00775371"/>
    <w:rsid w:val="00775559"/>
    <w:rsid w:val="007756A9"/>
    <w:rsid w:val="00775A3B"/>
    <w:rsid w:val="00775A7D"/>
    <w:rsid w:val="00775B29"/>
    <w:rsid w:val="00775DBA"/>
    <w:rsid w:val="00776367"/>
    <w:rsid w:val="007763DF"/>
    <w:rsid w:val="00776932"/>
    <w:rsid w:val="00776998"/>
    <w:rsid w:val="00776B3A"/>
    <w:rsid w:val="00777837"/>
    <w:rsid w:val="00777941"/>
    <w:rsid w:val="00777C7B"/>
    <w:rsid w:val="00777D98"/>
    <w:rsid w:val="00777E69"/>
    <w:rsid w:val="007802F7"/>
    <w:rsid w:val="00780E6B"/>
    <w:rsid w:val="0078120E"/>
    <w:rsid w:val="00781AB2"/>
    <w:rsid w:val="00782CC5"/>
    <w:rsid w:val="007831CF"/>
    <w:rsid w:val="00783360"/>
    <w:rsid w:val="0078364B"/>
    <w:rsid w:val="007841E9"/>
    <w:rsid w:val="00784213"/>
    <w:rsid w:val="007847F5"/>
    <w:rsid w:val="00784A0B"/>
    <w:rsid w:val="00784E4B"/>
    <w:rsid w:val="007856A7"/>
    <w:rsid w:val="007858DE"/>
    <w:rsid w:val="00785D24"/>
    <w:rsid w:val="00785E41"/>
    <w:rsid w:val="0078691E"/>
    <w:rsid w:val="00786B7F"/>
    <w:rsid w:val="00786C8B"/>
    <w:rsid w:val="00787976"/>
    <w:rsid w:val="00787E92"/>
    <w:rsid w:val="00790311"/>
    <w:rsid w:val="00790716"/>
    <w:rsid w:val="00791402"/>
    <w:rsid w:val="0079171D"/>
    <w:rsid w:val="0079176E"/>
    <w:rsid w:val="00791F18"/>
    <w:rsid w:val="0079221B"/>
    <w:rsid w:val="00792A68"/>
    <w:rsid w:val="00792AAD"/>
    <w:rsid w:val="00792C20"/>
    <w:rsid w:val="00792DA0"/>
    <w:rsid w:val="00793264"/>
    <w:rsid w:val="00793826"/>
    <w:rsid w:val="007939A0"/>
    <w:rsid w:val="00793AD6"/>
    <w:rsid w:val="00793E84"/>
    <w:rsid w:val="00793FC5"/>
    <w:rsid w:val="00793FD8"/>
    <w:rsid w:val="007940AB"/>
    <w:rsid w:val="00794C18"/>
    <w:rsid w:val="00794D84"/>
    <w:rsid w:val="00795DF5"/>
    <w:rsid w:val="00795E56"/>
    <w:rsid w:val="00796118"/>
    <w:rsid w:val="0079629B"/>
    <w:rsid w:val="00796810"/>
    <w:rsid w:val="00796AF2"/>
    <w:rsid w:val="007970FF"/>
    <w:rsid w:val="00797A5F"/>
    <w:rsid w:val="007A05DA"/>
    <w:rsid w:val="007A073B"/>
    <w:rsid w:val="007A09DF"/>
    <w:rsid w:val="007A0C10"/>
    <w:rsid w:val="007A0E1A"/>
    <w:rsid w:val="007A11DC"/>
    <w:rsid w:val="007A16CA"/>
    <w:rsid w:val="007A1BA8"/>
    <w:rsid w:val="007A1E2E"/>
    <w:rsid w:val="007A2579"/>
    <w:rsid w:val="007A27B9"/>
    <w:rsid w:val="007A2935"/>
    <w:rsid w:val="007A29D3"/>
    <w:rsid w:val="007A2C85"/>
    <w:rsid w:val="007A2E5A"/>
    <w:rsid w:val="007A32E7"/>
    <w:rsid w:val="007A3511"/>
    <w:rsid w:val="007A3F9B"/>
    <w:rsid w:val="007A4911"/>
    <w:rsid w:val="007A4E04"/>
    <w:rsid w:val="007A4FAB"/>
    <w:rsid w:val="007A5369"/>
    <w:rsid w:val="007A56DE"/>
    <w:rsid w:val="007A598D"/>
    <w:rsid w:val="007A5A95"/>
    <w:rsid w:val="007A5BED"/>
    <w:rsid w:val="007A69B4"/>
    <w:rsid w:val="007A6AF6"/>
    <w:rsid w:val="007A73C3"/>
    <w:rsid w:val="007A778E"/>
    <w:rsid w:val="007A77EC"/>
    <w:rsid w:val="007A7A43"/>
    <w:rsid w:val="007A7F90"/>
    <w:rsid w:val="007A7FCA"/>
    <w:rsid w:val="007B0D8C"/>
    <w:rsid w:val="007B0F66"/>
    <w:rsid w:val="007B1BA2"/>
    <w:rsid w:val="007B1D19"/>
    <w:rsid w:val="007B1E78"/>
    <w:rsid w:val="007B1E98"/>
    <w:rsid w:val="007B2C28"/>
    <w:rsid w:val="007B30E5"/>
    <w:rsid w:val="007B3130"/>
    <w:rsid w:val="007B3402"/>
    <w:rsid w:val="007B389E"/>
    <w:rsid w:val="007B4F75"/>
    <w:rsid w:val="007B55B1"/>
    <w:rsid w:val="007B5949"/>
    <w:rsid w:val="007B5EE8"/>
    <w:rsid w:val="007B645F"/>
    <w:rsid w:val="007B70D4"/>
    <w:rsid w:val="007B71D9"/>
    <w:rsid w:val="007B72B3"/>
    <w:rsid w:val="007B73F8"/>
    <w:rsid w:val="007B7468"/>
    <w:rsid w:val="007B7AC3"/>
    <w:rsid w:val="007B7D6E"/>
    <w:rsid w:val="007C00D8"/>
    <w:rsid w:val="007C026F"/>
    <w:rsid w:val="007C0308"/>
    <w:rsid w:val="007C0D2B"/>
    <w:rsid w:val="007C1514"/>
    <w:rsid w:val="007C1B41"/>
    <w:rsid w:val="007C2002"/>
    <w:rsid w:val="007C2028"/>
    <w:rsid w:val="007C22F8"/>
    <w:rsid w:val="007C249E"/>
    <w:rsid w:val="007C2C3A"/>
    <w:rsid w:val="007C3355"/>
    <w:rsid w:val="007C379D"/>
    <w:rsid w:val="007C3B58"/>
    <w:rsid w:val="007C456C"/>
    <w:rsid w:val="007C4B9A"/>
    <w:rsid w:val="007C519D"/>
    <w:rsid w:val="007C54A3"/>
    <w:rsid w:val="007C561A"/>
    <w:rsid w:val="007C5E7E"/>
    <w:rsid w:val="007C5EC0"/>
    <w:rsid w:val="007C61DD"/>
    <w:rsid w:val="007C64A7"/>
    <w:rsid w:val="007C6744"/>
    <w:rsid w:val="007C675F"/>
    <w:rsid w:val="007C6BEF"/>
    <w:rsid w:val="007C6C64"/>
    <w:rsid w:val="007C6F29"/>
    <w:rsid w:val="007C76CF"/>
    <w:rsid w:val="007C7F98"/>
    <w:rsid w:val="007D0146"/>
    <w:rsid w:val="007D01EB"/>
    <w:rsid w:val="007D02A9"/>
    <w:rsid w:val="007D05D1"/>
    <w:rsid w:val="007D072F"/>
    <w:rsid w:val="007D07E1"/>
    <w:rsid w:val="007D09E1"/>
    <w:rsid w:val="007D0F55"/>
    <w:rsid w:val="007D118D"/>
    <w:rsid w:val="007D1620"/>
    <w:rsid w:val="007D17F4"/>
    <w:rsid w:val="007D1B64"/>
    <w:rsid w:val="007D1C6F"/>
    <w:rsid w:val="007D1CF5"/>
    <w:rsid w:val="007D2468"/>
    <w:rsid w:val="007D25DA"/>
    <w:rsid w:val="007D27D6"/>
    <w:rsid w:val="007D2E7A"/>
    <w:rsid w:val="007D39F9"/>
    <w:rsid w:val="007D3A6C"/>
    <w:rsid w:val="007D453D"/>
    <w:rsid w:val="007D45EE"/>
    <w:rsid w:val="007D460A"/>
    <w:rsid w:val="007D47AD"/>
    <w:rsid w:val="007D4908"/>
    <w:rsid w:val="007D496D"/>
    <w:rsid w:val="007D4CF8"/>
    <w:rsid w:val="007D590D"/>
    <w:rsid w:val="007D5E81"/>
    <w:rsid w:val="007D73C8"/>
    <w:rsid w:val="007D7472"/>
    <w:rsid w:val="007D77CA"/>
    <w:rsid w:val="007D79CF"/>
    <w:rsid w:val="007D7AEA"/>
    <w:rsid w:val="007E016A"/>
    <w:rsid w:val="007E0785"/>
    <w:rsid w:val="007E0E1A"/>
    <w:rsid w:val="007E0EED"/>
    <w:rsid w:val="007E1392"/>
    <w:rsid w:val="007E17C7"/>
    <w:rsid w:val="007E2273"/>
    <w:rsid w:val="007E245E"/>
    <w:rsid w:val="007E2544"/>
    <w:rsid w:val="007E2717"/>
    <w:rsid w:val="007E28BF"/>
    <w:rsid w:val="007E2989"/>
    <w:rsid w:val="007E29C3"/>
    <w:rsid w:val="007E2BB2"/>
    <w:rsid w:val="007E35EC"/>
    <w:rsid w:val="007E3BCA"/>
    <w:rsid w:val="007E46E1"/>
    <w:rsid w:val="007E47EE"/>
    <w:rsid w:val="007E4D62"/>
    <w:rsid w:val="007E500D"/>
    <w:rsid w:val="007E5355"/>
    <w:rsid w:val="007E5ABF"/>
    <w:rsid w:val="007E5DB7"/>
    <w:rsid w:val="007E5DED"/>
    <w:rsid w:val="007E606C"/>
    <w:rsid w:val="007E662C"/>
    <w:rsid w:val="007E6D72"/>
    <w:rsid w:val="007E769A"/>
    <w:rsid w:val="007E770C"/>
    <w:rsid w:val="007E7ADB"/>
    <w:rsid w:val="007F0753"/>
    <w:rsid w:val="007F07BB"/>
    <w:rsid w:val="007F0EC8"/>
    <w:rsid w:val="007F12FA"/>
    <w:rsid w:val="007F17DD"/>
    <w:rsid w:val="007F1A07"/>
    <w:rsid w:val="007F1F30"/>
    <w:rsid w:val="007F206F"/>
    <w:rsid w:val="007F23FC"/>
    <w:rsid w:val="007F27E3"/>
    <w:rsid w:val="007F3065"/>
    <w:rsid w:val="007F3208"/>
    <w:rsid w:val="007F3324"/>
    <w:rsid w:val="007F34DC"/>
    <w:rsid w:val="007F36D9"/>
    <w:rsid w:val="007F3BC0"/>
    <w:rsid w:val="007F3CA5"/>
    <w:rsid w:val="007F3D06"/>
    <w:rsid w:val="007F41EA"/>
    <w:rsid w:val="007F4241"/>
    <w:rsid w:val="007F431F"/>
    <w:rsid w:val="007F486A"/>
    <w:rsid w:val="007F4AD7"/>
    <w:rsid w:val="007F4B70"/>
    <w:rsid w:val="007F5588"/>
    <w:rsid w:val="007F56FF"/>
    <w:rsid w:val="007F5999"/>
    <w:rsid w:val="007F5A9B"/>
    <w:rsid w:val="007F5AAC"/>
    <w:rsid w:val="007F650B"/>
    <w:rsid w:val="007F677A"/>
    <w:rsid w:val="007F6AB8"/>
    <w:rsid w:val="007F7011"/>
    <w:rsid w:val="007F71CD"/>
    <w:rsid w:val="007F72AA"/>
    <w:rsid w:val="007F7D49"/>
    <w:rsid w:val="007F7EE2"/>
    <w:rsid w:val="0080054D"/>
    <w:rsid w:val="00800710"/>
    <w:rsid w:val="00800B0F"/>
    <w:rsid w:val="00800B70"/>
    <w:rsid w:val="00801291"/>
    <w:rsid w:val="008014C8"/>
    <w:rsid w:val="0080161C"/>
    <w:rsid w:val="00801A2E"/>
    <w:rsid w:val="00801D72"/>
    <w:rsid w:val="00801EFC"/>
    <w:rsid w:val="0080216C"/>
    <w:rsid w:val="00802413"/>
    <w:rsid w:val="0080243E"/>
    <w:rsid w:val="0080273C"/>
    <w:rsid w:val="00802949"/>
    <w:rsid w:val="00802C53"/>
    <w:rsid w:val="00802E55"/>
    <w:rsid w:val="008030A8"/>
    <w:rsid w:val="008030C1"/>
    <w:rsid w:val="0080338E"/>
    <w:rsid w:val="0080350D"/>
    <w:rsid w:val="008038D8"/>
    <w:rsid w:val="00803C75"/>
    <w:rsid w:val="0080405C"/>
    <w:rsid w:val="0080424F"/>
    <w:rsid w:val="0080451A"/>
    <w:rsid w:val="008045A8"/>
    <w:rsid w:val="008048CF"/>
    <w:rsid w:val="00804BFC"/>
    <w:rsid w:val="00805381"/>
    <w:rsid w:val="00805485"/>
    <w:rsid w:val="00805C98"/>
    <w:rsid w:val="0080628B"/>
    <w:rsid w:val="00807052"/>
    <w:rsid w:val="0080705A"/>
    <w:rsid w:val="00807144"/>
    <w:rsid w:val="00807362"/>
    <w:rsid w:val="0080762D"/>
    <w:rsid w:val="008076E3"/>
    <w:rsid w:val="0080795D"/>
    <w:rsid w:val="00807E98"/>
    <w:rsid w:val="00807EC3"/>
    <w:rsid w:val="00810069"/>
    <w:rsid w:val="00810324"/>
    <w:rsid w:val="008103A3"/>
    <w:rsid w:val="00810A1B"/>
    <w:rsid w:val="00811009"/>
    <w:rsid w:val="00811E91"/>
    <w:rsid w:val="00812240"/>
    <w:rsid w:val="0081236A"/>
    <w:rsid w:val="008133A4"/>
    <w:rsid w:val="008133BB"/>
    <w:rsid w:val="008133EB"/>
    <w:rsid w:val="008136C4"/>
    <w:rsid w:val="00813798"/>
    <w:rsid w:val="00813CE3"/>
    <w:rsid w:val="00813FFF"/>
    <w:rsid w:val="00814745"/>
    <w:rsid w:val="00814806"/>
    <w:rsid w:val="00814A66"/>
    <w:rsid w:val="00814C25"/>
    <w:rsid w:val="00814E2B"/>
    <w:rsid w:val="00815215"/>
    <w:rsid w:val="008159E8"/>
    <w:rsid w:val="00815BE0"/>
    <w:rsid w:val="00816301"/>
    <w:rsid w:val="00816886"/>
    <w:rsid w:val="00816D08"/>
    <w:rsid w:val="00816F89"/>
    <w:rsid w:val="0081714D"/>
    <w:rsid w:val="0081733B"/>
    <w:rsid w:val="008178AA"/>
    <w:rsid w:val="00820310"/>
    <w:rsid w:val="00820AE7"/>
    <w:rsid w:val="00820D54"/>
    <w:rsid w:val="008212B5"/>
    <w:rsid w:val="00821577"/>
    <w:rsid w:val="00821751"/>
    <w:rsid w:val="00821A9D"/>
    <w:rsid w:val="008222BB"/>
    <w:rsid w:val="00822ACC"/>
    <w:rsid w:val="00822C8A"/>
    <w:rsid w:val="00822D8D"/>
    <w:rsid w:val="0082373A"/>
    <w:rsid w:val="0082383C"/>
    <w:rsid w:val="00823A70"/>
    <w:rsid w:val="00824A5A"/>
    <w:rsid w:val="00824E12"/>
    <w:rsid w:val="00824F84"/>
    <w:rsid w:val="0082510D"/>
    <w:rsid w:val="0082531E"/>
    <w:rsid w:val="0082551F"/>
    <w:rsid w:val="008259EB"/>
    <w:rsid w:val="00826C51"/>
    <w:rsid w:val="0082719C"/>
    <w:rsid w:val="008274C8"/>
    <w:rsid w:val="00827721"/>
    <w:rsid w:val="00827E06"/>
    <w:rsid w:val="00827E51"/>
    <w:rsid w:val="00827EF3"/>
    <w:rsid w:val="008303DF"/>
    <w:rsid w:val="0083053A"/>
    <w:rsid w:val="008307AE"/>
    <w:rsid w:val="00830C82"/>
    <w:rsid w:val="00830E0E"/>
    <w:rsid w:val="00830F4C"/>
    <w:rsid w:val="00831B3D"/>
    <w:rsid w:val="00831D89"/>
    <w:rsid w:val="00831DB8"/>
    <w:rsid w:val="0083293F"/>
    <w:rsid w:val="00832B83"/>
    <w:rsid w:val="00832CD1"/>
    <w:rsid w:val="00832EE5"/>
    <w:rsid w:val="0083306B"/>
    <w:rsid w:val="00833AB0"/>
    <w:rsid w:val="00833D50"/>
    <w:rsid w:val="00833F6D"/>
    <w:rsid w:val="00834117"/>
    <w:rsid w:val="00834376"/>
    <w:rsid w:val="00834637"/>
    <w:rsid w:val="008347C3"/>
    <w:rsid w:val="008351E8"/>
    <w:rsid w:val="00835222"/>
    <w:rsid w:val="008355FA"/>
    <w:rsid w:val="00835A6F"/>
    <w:rsid w:val="00835B90"/>
    <w:rsid w:val="00835BC2"/>
    <w:rsid w:val="00836519"/>
    <w:rsid w:val="008365E3"/>
    <w:rsid w:val="0083663F"/>
    <w:rsid w:val="00836E1E"/>
    <w:rsid w:val="008370B3"/>
    <w:rsid w:val="008370D4"/>
    <w:rsid w:val="0083749F"/>
    <w:rsid w:val="00837820"/>
    <w:rsid w:val="0083797F"/>
    <w:rsid w:val="00837BA9"/>
    <w:rsid w:val="00837EC1"/>
    <w:rsid w:val="00837F11"/>
    <w:rsid w:val="00840AE7"/>
    <w:rsid w:val="00840D95"/>
    <w:rsid w:val="00841461"/>
    <w:rsid w:val="00841F10"/>
    <w:rsid w:val="0084207D"/>
    <w:rsid w:val="00842377"/>
    <w:rsid w:val="00842437"/>
    <w:rsid w:val="00843968"/>
    <w:rsid w:val="00843EBA"/>
    <w:rsid w:val="008449C0"/>
    <w:rsid w:val="00844B49"/>
    <w:rsid w:val="008452AC"/>
    <w:rsid w:val="008452F2"/>
    <w:rsid w:val="0084544D"/>
    <w:rsid w:val="0084699A"/>
    <w:rsid w:val="008469E2"/>
    <w:rsid w:val="00846A4D"/>
    <w:rsid w:val="00846E43"/>
    <w:rsid w:val="008470A1"/>
    <w:rsid w:val="008470B4"/>
    <w:rsid w:val="008477BE"/>
    <w:rsid w:val="008478AE"/>
    <w:rsid w:val="00847ABD"/>
    <w:rsid w:val="00847ECA"/>
    <w:rsid w:val="00847EF9"/>
    <w:rsid w:val="00850218"/>
    <w:rsid w:val="0085054E"/>
    <w:rsid w:val="0085088B"/>
    <w:rsid w:val="00850A2A"/>
    <w:rsid w:val="00850ED7"/>
    <w:rsid w:val="008515A5"/>
    <w:rsid w:val="008517E3"/>
    <w:rsid w:val="00851DCE"/>
    <w:rsid w:val="00851EFA"/>
    <w:rsid w:val="008524A5"/>
    <w:rsid w:val="00852574"/>
    <w:rsid w:val="008528CD"/>
    <w:rsid w:val="00852C16"/>
    <w:rsid w:val="00853062"/>
    <w:rsid w:val="008530BD"/>
    <w:rsid w:val="008531E8"/>
    <w:rsid w:val="0085340E"/>
    <w:rsid w:val="008534A7"/>
    <w:rsid w:val="0085390A"/>
    <w:rsid w:val="00853A8F"/>
    <w:rsid w:val="00853C60"/>
    <w:rsid w:val="00854122"/>
    <w:rsid w:val="008542D9"/>
    <w:rsid w:val="0085467D"/>
    <w:rsid w:val="00854ADF"/>
    <w:rsid w:val="0085539F"/>
    <w:rsid w:val="008557FF"/>
    <w:rsid w:val="00855C51"/>
    <w:rsid w:val="008561E3"/>
    <w:rsid w:val="00856894"/>
    <w:rsid w:val="008570CB"/>
    <w:rsid w:val="00860124"/>
    <w:rsid w:val="008602BA"/>
    <w:rsid w:val="00860E8A"/>
    <w:rsid w:val="00862117"/>
    <w:rsid w:val="00862895"/>
    <w:rsid w:val="0086327D"/>
    <w:rsid w:val="0086338B"/>
    <w:rsid w:val="00863669"/>
    <w:rsid w:val="00864081"/>
    <w:rsid w:val="0086556A"/>
    <w:rsid w:val="00865FA2"/>
    <w:rsid w:val="00866008"/>
    <w:rsid w:val="008660CD"/>
    <w:rsid w:val="00866AED"/>
    <w:rsid w:val="00866C0D"/>
    <w:rsid w:val="00866F61"/>
    <w:rsid w:val="0086711E"/>
    <w:rsid w:val="00867450"/>
    <w:rsid w:val="00867452"/>
    <w:rsid w:val="00867857"/>
    <w:rsid w:val="00867C40"/>
    <w:rsid w:val="00867FD2"/>
    <w:rsid w:val="0087005F"/>
    <w:rsid w:val="008700FB"/>
    <w:rsid w:val="008702B6"/>
    <w:rsid w:val="008707E7"/>
    <w:rsid w:val="008709E9"/>
    <w:rsid w:val="008711F5"/>
    <w:rsid w:val="00871689"/>
    <w:rsid w:val="008716E8"/>
    <w:rsid w:val="0087196F"/>
    <w:rsid w:val="00872519"/>
    <w:rsid w:val="00872ABF"/>
    <w:rsid w:val="00872FFA"/>
    <w:rsid w:val="0087300C"/>
    <w:rsid w:val="008730B8"/>
    <w:rsid w:val="008733B3"/>
    <w:rsid w:val="00873AB5"/>
    <w:rsid w:val="00873CAE"/>
    <w:rsid w:val="00873CF0"/>
    <w:rsid w:val="00873EB2"/>
    <w:rsid w:val="00873EE1"/>
    <w:rsid w:val="00874140"/>
    <w:rsid w:val="00874479"/>
    <w:rsid w:val="00874491"/>
    <w:rsid w:val="0087464B"/>
    <w:rsid w:val="00875007"/>
    <w:rsid w:val="008751BB"/>
    <w:rsid w:val="008753CC"/>
    <w:rsid w:val="00875890"/>
    <w:rsid w:val="00875C51"/>
    <w:rsid w:val="00875F38"/>
    <w:rsid w:val="0087601B"/>
    <w:rsid w:val="0087611F"/>
    <w:rsid w:val="0087644A"/>
    <w:rsid w:val="008766DA"/>
    <w:rsid w:val="00876A79"/>
    <w:rsid w:val="00876C6B"/>
    <w:rsid w:val="00876C77"/>
    <w:rsid w:val="008770EA"/>
    <w:rsid w:val="0087799C"/>
    <w:rsid w:val="00877EAE"/>
    <w:rsid w:val="00880A54"/>
    <w:rsid w:val="00880A6E"/>
    <w:rsid w:val="00880B18"/>
    <w:rsid w:val="00880B30"/>
    <w:rsid w:val="00880D7C"/>
    <w:rsid w:val="00880E2B"/>
    <w:rsid w:val="00880E7D"/>
    <w:rsid w:val="00880FED"/>
    <w:rsid w:val="008812FA"/>
    <w:rsid w:val="0088159D"/>
    <w:rsid w:val="008820E3"/>
    <w:rsid w:val="008822CF"/>
    <w:rsid w:val="008823BE"/>
    <w:rsid w:val="00882410"/>
    <w:rsid w:val="0088294B"/>
    <w:rsid w:val="00882C29"/>
    <w:rsid w:val="008831C8"/>
    <w:rsid w:val="00883A92"/>
    <w:rsid w:val="008843BE"/>
    <w:rsid w:val="00884402"/>
    <w:rsid w:val="00884A62"/>
    <w:rsid w:val="00884E5A"/>
    <w:rsid w:val="00885362"/>
    <w:rsid w:val="00886088"/>
    <w:rsid w:val="00886104"/>
    <w:rsid w:val="00886175"/>
    <w:rsid w:val="008862A1"/>
    <w:rsid w:val="00886883"/>
    <w:rsid w:val="00887603"/>
    <w:rsid w:val="008878EC"/>
    <w:rsid w:val="00887BEB"/>
    <w:rsid w:val="00887C45"/>
    <w:rsid w:val="00887CD5"/>
    <w:rsid w:val="00887D33"/>
    <w:rsid w:val="00887F8F"/>
    <w:rsid w:val="00890227"/>
    <w:rsid w:val="00890252"/>
    <w:rsid w:val="008904B5"/>
    <w:rsid w:val="00890CDD"/>
    <w:rsid w:val="00890FF4"/>
    <w:rsid w:val="00891121"/>
    <w:rsid w:val="00891C7F"/>
    <w:rsid w:val="00891DEC"/>
    <w:rsid w:val="0089206D"/>
    <w:rsid w:val="00892126"/>
    <w:rsid w:val="008921D0"/>
    <w:rsid w:val="00892534"/>
    <w:rsid w:val="0089277B"/>
    <w:rsid w:val="00892951"/>
    <w:rsid w:val="00892C4D"/>
    <w:rsid w:val="0089304B"/>
    <w:rsid w:val="00893130"/>
    <w:rsid w:val="008932E9"/>
    <w:rsid w:val="008935FD"/>
    <w:rsid w:val="00893710"/>
    <w:rsid w:val="00893779"/>
    <w:rsid w:val="00893EFE"/>
    <w:rsid w:val="00893F52"/>
    <w:rsid w:val="0089424B"/>
    <w:rsid w:val="00894A0A"/>
    <w:rsid w:val="00894CBF"/>
    <w:rsid w:val="00894FDA"/>
    <w:rsid w:val="00895561"/>
    <w:rsid w:val="008955DF"/>
    <w:rsid w:val="008956E7"/>
    <w:rsid w:val="008958DF"/>
    <w:rsid w:val="00895992"/>
    <w:rsid w:val="00895E0A"/>
    <w:rsid w:val="00895E49"/>
    <w:rsid w:val="00896A16"/>
    <w:rsid w:val="008973EF"/>
    <w:rsid w:val="008977A9"/>
    <w:rsid w:val="008978C1"/>
    <w:rsid w:val="008979B3"/>
    <w:rsid w:val="00897E1C"/>
    <w:rsid w:val="008A0858"/>
    <w:rsid w:val="008A0C5F"/>
    <w:rsid w:val="008A1C15"/>
    <w:rsid w:val="008A29D0"/>
    <w:rsid w:val="008A2AAC"/>
    <w:rsid w:val="008A2C2C"/>
    <w:rsid w:val="008A304C"/>
    <w:rsid w:val="008A30E0"/>
    <w:rsid w:val="008A3346"/>
    <w:rsid w:val="008A336C"/>
    <w:rsid w:val="008A33EA"/>
    <w:rsid w:val="008A33EB"/>
    <w:rsid w:val="008A3C1E"/>
    <w:rsid w:val="008A3D12"/>
    <w:rsid w:val="008A4066"/>
    <w:rsid w:val="008A4127"/>
    <w:rsid w:val="008A4432"/>
    <w:rsid w:val="008A4729"/>
    <w:rsid w:val="008A4F31"/>
    <w:rsid w:val="008A56EF"/>
    <w:rsid w:val="008A59CC"/>
    <w:rsid w:val="008A5CA7"/>
    <w:rsid w:val="008A6392"/>
    <w:rsid w:val="008A67E2"/>
    <w:rsid w:val="008A68AA"/>
    <w:rsid w:val="008A68C2"/>
    <w:rsid w:val="008A6B34"/>
    <w:rsid w:val="008A6DE0"/>
    <w:rsid w:val="008A7063"/>
    <w:rsid w:val="008A789A"/>
    <w:rsid w:val="008A7921"/>
    <w:rsid w:val="008A79AB"/>
    <w:rsid w:val="008A7BB1"/>
    <w:rsid w:val="008A7E44"/>
    <w:rsid w:val="008A7E72"/>
    <w:rsid w:val="008A7F6D"/>
    <w:rsid w:val="008B09BB"/>
    <w:rsid w:val="008B0FE8"/>
    <w:rsid w:val="008B11D7"/>
    <w:rsid w:val="008B123D"/>
    <w:rsid w:val="008B128F"/>
    <w:rsid w:val="008B1468"/>
    <w:rsid w:val="008B185B"/>
    <w:rsid w:val="008B2089"/>
    <w:rsid w:val="008B21C5"/>
    <w:rsid w:val="008B21F4"/>
    <w:rsid w:val="008B248C"/>
    <w:rsid w:val="008B2720"/>
    <w:rsid w:val="008B277D"/>
    <w:rsid w:val="008B2C8F"/>
    <w:rsid w:val="008B3948"/>
    <w:rsid w:val="008B39B0"/>
    <w:rsid w:val="008B3BAD"/>
    <w:rsid w:val="008B3D9C"/>
    <w:rsid w:val="008B3F9D"/>
    <w:rsid w:val="008B3FD8"/>
    <w:rsid w:val="008B4153"/>
    <w:rsid w:val="008B41D1"/>
    <w:rsid w:val="008B4654"/>
    <w:rsid w:val="008B4C2B"/>
    <w:rsid w:val="008B4E3A"/>
    <w:rsid w:val="008B5603"/>
    <w:rsid w:val="008B585E"/>
    <w:rsid w:val="008B59D1"/>
    <w:rsid w:val="008B5A8F"/>
    <w:rsid w:val="008B5D7D"/>
    <w:rsid w:val="008B5EF6"/>
    <w:rsid w:val="008B62A4"/>
    <w:rsid w:val="008B6782"/>
    <w:rsid w:val="008B6D4A"/>
    <w:rsid w:val="008B712B"/>
    <w:rsid w:val="008C025C"/>
    <w:rsid w:val="008C0284"/>
    <w:rsid w:val="008C091B"/>
    <w:rsid w:val="008C0CBD"/>
    <w:rsid w:val="008C12A9"/>
    <w:rsid w:val="008C14E9"/>
    <w:rsid w:val="008C1569"/>
    <w:rsid w:val="008C1EA7"/>
    <w:rsid w:val="008C21AF"/>
    <w:rsid w:val="008C22D3"/>
    <w:rsid w:val="008C2505"/>
    <w:rsid w:val="008C29AD"/>
    <w:rsid w:val="008C29B3"/>
    <w:rsid w:val="008C2A8B"/>
    <w:rsid w:val="008C3072"/>
    <w:rsid w:val="008C30D2"/>
    <w:rsid w:val="008C346B"/>
    <w:rsid w:val="008C397D"/>
    <w:rsid w:val="008C39BD"/>
    <w:rsid w:val="008C41DB"/>
    <w:rsid w:val="008C456D"/>
    <w:rsid w:val="008C4880"/>
    <w:rsid w:val="008C492A"/>
    <w:rsid w:val="008C4B9C"/>
    <w:rsid w:val="008C53D8"/>
    <w:rsid w:val="008C5608"/>
    <w:rsid w:val="008C681B"/>
    <w:rsid w:val="008C691C"/>
    <w:rsid w:val="008C6DB6"/>
    <w:rsid w:val="008C6EE5"/>
    <w:rsid w:val="008C6F0E"/>
    <w:rsid w:val="008C7368"/>
    <w:rsid w:val="008C74CC"/>
    <w:rsid w:val="008C79F0"/>
    <w:rsid w:val="008C7AC9"/>
    <w:rsid w:val="008C7B70"/>
    <w:rsid w:val="008C7C66"/>
    <w:rsid w:val="008C7C7E"/>
    <w:rsid w:val="008C7CED"/>
    <w:rsid w:val="008C7DA9"/>
    <w:rsid w:val="008D0115"/>
    <w:rsid w:val="008D032C"/>
    <w:rsid w:val="008D050D"/>
    <w:rsid w:val="008D168D"/>
    <w:rsid w:val="008D17BB"/>
    <w:rsid w:val="008D1D32"/>
    <w:rsid w:val="008D2169"/>
    <w:rsid w:val="008D28FD"/>
    <w:rsid w:val="008D299E"/>
    <w:rsid w:val="008D2B10"/>
    <w:rsid w:val="008D318D"/>
    <w:rsid w:val="008D3545"/>
    <w:rsid w:val="008D3624"/>
    <w:rsid w:val="008D389A"/>
    <w:rsid w:val="008D4BEE"/>
    <w:rsid w:val="008D5512"/>
    <w:rsid w:val="008D572F"/>
    <w:rsid w:val="008D5755"/>
    <w:rsid w:val="008D59EB"/>
    <w:rsid w:val="008D6436"/>
    <w:rsid w:val="008D64C0"/>
    <w:rsid w:val="008D6E15"/>
    <w:rsid w:val="008D72B9"/>
    <w:rsid w:val="008D74C6"/>
    <w:rsid w:val="008D74EF"/>
    <w:rsid w:val="008D7F20"/>
    <w:rsid w:val="008E004A"/>
    <w:rsid w:val="008E0276"/>
    <w:rsid w:val="008E03E8"/>
    <w:rsid w:val="008E0F06"/>
    <w:rsid w:val="008E1BFF"/>
    <w:rsid w:val="008E1D47"/>
    <w:rsid w:val="008E24C2"/>
    <w:rsid w:val="008E26E9"/>
    <w:rsid w:val="008E2817"/>
    <w:rsid w:val="008E2CCB"/>
    <w:rsid w:val="008E3256"/>
    <w:rsid w:val="008E35E7"/>
    <w:rsid w:val="008E36CA"/>
    <w:rsid w:val="008E383A"/>
    <w:rsid w:val="008E3BB9"/>
    <w:rsid w:val="008E3C96"/>
    <w:rsid w:val="008E41A1"/>
    <w:rsid w:val="008E42FA"/>
    <w:rsid w:val="008E4823"/>
    <w:rsid w:val="008E4C19"/>
    <w:rsid w:val="008E50DE"/>
    <w:rsid w:val="008E600B"/>
    <w:rsid w:val="008E613C"/>
    <w:rsid w:val="008E68DD"/>
    <w:rsid w:val="008E6B22"/>
    <w:rsid w:val="008E6C5C"/>
    <w:rsid w:val="008E6F1F"/>
    <w:rsid w:val="008E73B4"/>
    <w:rsid w:val="008E7802"/>
    <w:rsid w:val="008E7B59"/>
    <w:rsid w:val="008F008D"/>
    <w:rsid w:val="008F0147"/>
    <w:rsid w:val="008F05E9"/>
    <w:rsid w:val="008F0903"/>
    <w:rsid w:val="008F0AA7"/>
    <w:rsid w:val="008F0F2C"/>
    <w:rsid w:val="008F118A"/>
    <w:rsid w:val="008F136F"/>
    <w:rsid w:val="008F139F"/>
    <w:rsid w:val="008F1445"/>
    <w:rsid w:val="008F1507"/>
    <w:rsid w:val="008F1BDF"/>
    <w:rsid w:val="008F2253"/>
    <w:rsid w:val="008F2BCB"/>
    <w:rsid w:val="008F3545"/>
    <w:rsid w:val="008F35C0"/>
    <w:rsid w:val="008F36BC"/>
    <w:rsid w:val="008F39F8"/>
    <w:rsid w:val="008F40C6"/>
    <w:rsid w:val="008F47BC"/>
    <w:rsid w:val="008F49BD"/>
    <w:rsid w:val="008F5353"/>
    <w:rsid w:val="008F56CD"/>
    <w:rsid w:val="008F5741"/>
    <w:rsid w:val="008F5807"/>
    <w:rsid w:val="008F580E"/>
    <w:rsid w:val="008F5822"/>
    <w:rsid w:val="008F59D2"/>
    <w:rsid w:val="008F5E75"/>
    <w:rsid w:val="008F6053"/>
    <w:rsid w:val="008F6E87"/>
    <w:rsid w:val="008F7413"/>
    <w:rsid w:val="008F799C"/>
    <w:rsid w:val="008F7B67"/>
    <w:rsid w:val="008F7C42"/>
    <w:rsid w:val="008F7E71"/>
    <w:rsid w:val="00900059"/>
    <w:rsid w:val="009006CF"/>
    <w:rsid w:val="0090099B"/>
    <w:rsid w:val="009010B3"/>
    <w:rsid w:val="00901221"/>
    <w:rsid w:val="0090142B"/>
    <w:rsid w:val="009016AD"/>
    <w:rsid w:val="00901853"/>
    <w:rsid w:val="00901A11"/>
    <w:rsid w:val="00901C74"/>
    <w:rsid w:val="00902966"/>
    <w:rsid w:val="009037DE"/>
    <w:rsid w:val="00903ED1"/>
    <w:rsid w:val="00903F2C"/>
    <w:rsid w:val="009040AE"/>
    <w:rsid w:val="00904248"/>
    <w:rsid w:val="0090425F"/>
    <w:rsid w:val="00904EB7"/>
    <w:rsid w:val="00904FB2"/>
    <w:rsid w:val="00905134"/>
    <w:rsid w:val="00905305"/>
    <w:rsid w:val="00905381"/>
    <w:rsid w:val="00905FC3"/>
    <w:rsid w:val="00906453"/>
    <w:rsid w:val="00907911"/>
    <w:rsid w:val="00907AF2"/>
    <w:rsid w:val="00907ECB"/>
    <w:rsid w:val="00910315"/>
    <w:rsid w:val="00910979"/>
    <w:rsid w:val="00910E77"/>
    <w:rsid w:val="00910EA7"/>
    <w:rsid w:val="009113B5"/>
    <w:rsid w:val="009113B8"/>
    <w:rsid w:val="009117D6"/>
    <w:rsid w:val="00911C5C"/>
    <w:rsid w:val="00912090"/>
    <w:rsid w:val="00912E81"/>
    <w:rsid w:val="00913861"/>
    <w:rsid w:val="00913B9B"/>
    <w:rsid w:val="00913D53"/>
    <w:rsid w:val="00914562"/>
    <w:rsid w:val="0091476D"/>
    <w:rsid w:val="00914B37"/>
    <w:rsid w:val="00915130"/>
    <w:rsid w:val="009152E2"/>
    <w:rsid w:val="009153F2"/>
    <w:rsid w:val="0091574D"/>
    <w:rsid w:val="00915838"/>
    <w:rsid w:val="00915CE8"/>
    <w:rsid w:val="00915CEC"/>
    <w:rsid w:val="00915F35"/>
    <w:rsid w:val="00916640"/>
    <w:rsid w:val="009167F0"/>
    <w:rsid w:val="00916D0F"/>
    <w:rsid w:val="0091757B"/>
    <w:rsid w:val="009177E5"/>
    <w:rsid w:val="00920946"/>
    <w:rsid w:val="00920DE8"/>
    <w:rsid w:val="00921811"/>
    <w:rsid w:val="009219BB"/>
    <w:rsid w:val="00921B93"/>
    <w:rsid w:val="00921CE9"/>
    <w:rsid w:val="0092229C"/>
    <w:rsid w:val="00922696"/>
    <w:rsid w:val="00922722"/>
    <w:rsid w:val="009232A5"/>
    <w:rsid w:val="00923420"/>
    <w:rsid w:val="00923627"/>
    <w:rsid w:val="00923799"/>
    <w:rsid w:val="009237F4"/>
    <w:rsid w:val="009239F4"/>
    <w:rsid w:val="00923B0B"/>
    <w:rsid w:val="00923D0D"/>
    <w:rsid w:val="009250EE"/>
    <w:rsid w:val="00925547"/>
    <w:rsid w:val="00925F96"/>
    <w:rsid w:val="00927140"/>
    <w:rsid w:val="0092723A"/>
    <w:rsid w:val="009272D5"/>
    <w:rsid w:val="00927669"/>
    <w:rsid w:val="00927812"/>
    <w:rsid w:val="00930C2E"/>
    <w:rsid w:val="00930F1B"/>
    <w:rsid w:val="009314A6"/>
    <w:rsid w:val="00931F1E"/>
    <w:rsid w:val="009320C9"/>
    <w:rsid w:val="009323EF"/>
    <w:rsid w:val="00932A96"/>
    <w:rsid w:val="00932E20"/>
    <w:rsid w:val="0093321C"/>
    <w:rsid w:val="00933E8A"/>
    <w:rsid w:val="00933E96"/>
    <w:rsid w:val="00933EF6"/>
    <w:rsid w:val="00935E55"/>
    <w:rsid w:val="009371D6"/>
    <w:rsid w:val="0093738D"/>
    <w:rsid w:val="009373EB"/>
    <w:rsid w:val="009378EB"/>
    <w:rsid w:val="00937BD3"/>
    <w:rsid w:val="00937D99"/>
    <w:rsid w:val="00937FDB"/>
    <w:rsid w:val="00937FF3"/>
    <w:rsid w:val="00940202"/>
    <w:rsid w:val="00940262"/>
    <w:rsid w:val="0094097E"/>
    <w:rsid w:val="00940A63"/>
    <w:rsid w:val="0094105A"/>
    <w:rsid w:val="0094132A"/>
    <w:rsid w:val="00941A71"/>
    <w:rsid w:val="009423CC"/>
    <w:rsid w:val="009430E0"/>
    <w:rsid w:val="00943300"/>
    <w:rsid w:val="00943494"/>
    <w:rsid w:val="0094374E"/>
    <w:rsid w:val="00943A18"/>
    <w:rsid w:val="00943AE7"/>
    <w:rsid w:val="00944089"/>
    <w:rsid w:val="0094453B"/>
    <w:rsid w:val="009449C4"/>
    <w:rsid w:val="0094541D"/>
    <w:rsid w:val="009454DB"/>
    <w:rsid w:val="00945520"/>
    <w:rsid w:val="00945A8F"/>
    <w:rsid w:val="00945E8F"/>
    <w:rsid w:val="00945F5F"/>
    <w:rsid w:val="00946226"/>
    <w:rsid w:val="00946261"/>
    <w:rsid w:val="0094640D"/>
    <w:rsid w:val="00946E3B"/>
    <w:rsid w:val="00946F3E"/>
    <w:rsid w:val="009471D2"/>
    <w:rsid w:val="009472B5"/>
    <w:rsid w:val="00947432"/>
    <w:rsid w:val="009479F1"/>
    <w:rsid w:val="00947D90"/>
    <w:rsid w:val="00947E4F"/>
    <w:rsid w:val="00947E99"/>
    <w:rsid w:val="009501AB"/>
    <w:rsid w:val="00950A35"/>
    <w:rsid w:val="00950A57"/>
    <w:rsid w:val="009513CA"/>
    <w:rsid w:val="009515AE"/>
    <w:rsid w:val="00951B03"/>
    <w:rsid w:val="00951DB7"/>
    <w:rsid w:val="00951DEA"/>
    <w:rsid w:val="00952455"/>
    <w:rsid w:val="00952EB1"/>
    <w:rsid w:val="00952F2E"/>
    <w:rsid w:val="00953549"/>
    <w:rsid w:val="009539A5"/>
    <w:rsid w:val="009545C4"/>
    <w:rsid w:val="00954A05"/>
    <w:rsid w:val="00954B88"/>
    <w:rsid w:val="00954EAC"/>
    <w:rsid w:val="0095589F"/>
    <w:rsid w:val="00955989"/>
    <w:rsid w:val="00955AD2"/>
    <w:rsid w:val="00956040"/>
    <w:rsid w:val="0095615F"/>
    <w:rsid w:val="009565AF"/>
    <w:rsid w:val="00956972"/>
    <w:rsid w:val="009569E5"/>
    <w:rsid w:val="009571B9"/>
    <w:rsid w:val="00957272"/>
    <w:rsid w:val="0095732F"/>
    <w:rsid w:val="00957416"/>
    <w:rsid w:val="00957C93"/>
    <w:rsid w:val="00957F13"/>
    <w:rsid w:val="0096029D"/>
    <w:rsid w:val="009602F6"/>
    <w:rsid w:val="00960FA6"/>
    <w:rsid w:val="009613B5"/>
    <w:rsid w:val="009616B6"/>
    <w:rsid w:val="00961AFA"/>
    <w:rsid w:val="00961B05"/>
    <w:rsid w:val="009629A2"/>
    <w:rsid w:val="00962A52"/>
    <w:rsid w:val="00962AC1"/>
    <w:rsid w:val="0096316F"/>
    <w:rsid w:val="0096391E"/>
    <w:rsid w:val="00963A46"/>
    <w:rsid w:val="00964039"/>
    <w:rsid w:val="009640C6"/>
    <w:rsid w:val="0096455B"/>
    <w:rsid w:val="0096467C"/>
    <w:rsid w:val="00964C76"/>
    <w:rsid w:val="00965D9F"/>
    <w:rsid w:val="00965EBE"/>
    <w:rsid w:val="00966341"/>
    <w:rsid w:val="00966613"/>
    <w:rsid w:val="009672AA"/>
    <w:rsid w:val="009672CF"/>
    <w:rsid w:val="00967324"/>
    <w:rsid w:val="009674D2"/>
    <w:rsid w:val="009675F1"/>
    <w:rsid w:val="009678FF"/>
    <w:rsid w:val="00967C60"/>
    <w:rsid w:val="00970915"/>
    <w:rsid w:val="00970CC3"/>
    <w:rsid w:val="00970CC7"/>
    <w:rsid w:val="00970DF2"/>
    <w:rsid w:val="00970ED2"/>
    <w:rsid w:val="00971106"/>
    <w:rsid w:val="00971493"/>
    <w:rsid w:val="00971A18"/>
    <w:rsid w:val="00971C76"/>
    <w:rsid w:val="00972432"/>
    <w:rsid w:val="0097267E"/>
    <w:rsid w:val="00972A10"/>
    <w:rsid w:val="00972AAB"/>
    <w:rsid w:val="00972B75"/>
    <w:rsid w:val="00972CB4"/>
    <w:rsid w:val="00972FC7"/>
    <w:rsid w:val="00973655"/>
    <w:rsid w:val="0097372C"/>
    <w:rsid w:val="00973789"/>
    <w:rsid w:val="00973871"/>
    <w:rsid w:val="00973928"/>
    <w:rsid w:val="0097484D"/>
    <w:rsid w:val="00974E20"/>
    <w:rsid w:val="009754E4"/>
    <w:rsid w:val="009755D5"/>
    <w:rsid w:val="009756F8"/>
    <w:rsid w:val="0097595C"/>
    <w:rsid w:val="00976BA7"/>
    <w:rsid w:val="00976F06"/>
    <w:rsid w:val="00976F84"/>
    <w:rsid w:val="00976FDD"/>
    <w:rsid w:val="009772A8"/>
    <w:rsid w:val="009776EF"/>
    <w:rsid w:val="009778B4"/>
    <w:rsid w:val="00977C52"/>
    <w:rsid w:val="00980062"/>
    <w:rsid w:val="009801A2"/>
    <w:rsid w:val="00980609"/>
    <w:rsid w:val="00980DC3"/>
    <w:rsid w:val="00980E68"/>
    <w:rsid w:val="00981B17"/>
    <w:rsid w:val="00981C5F"/>
    <w:rsid w:val="00982824"/>
    <w:rsid w:val="00982AF0"/>
    <w:rsid w:val="00982B16"/>
    <w:rsid w:val="00983181"/>
    <w:rsid w:val="00983183"/>
    <w:rsid w:val="009836F7"/>
    <w:rsid w:val="009838C3"/>
    <w:rsid w:val="00983F06"/>
    <w:rsid w:val="00984178"/>
    <w:rsid w:val="00984DB5"/>
    <w:rsid w:val="0098506D"/>
    <w:rsid w:val="00985162"/>
    <w:rsid w:val="009851DA"/>
    <w:rsid w:val="009853FD"/>
    <w:rsid w:val="009857BD"/>
    <w:rsid w:val="009857F2"/>
    <w:rsid w:val="00985C92"/>
    <w:rsid w:val="009862BA"/>
    <w:rsid w:val="0098652F"/>
    <w:rsid w:val="0098655F"/>
    <w:rsid w:val="0098673A"/>
    <w:rsid w:val="00986AEC"/>
    <w:rsid w:val="00986BCB"/>
    <w:rsid w:val="00986ED4"/>
    <w:rsid w:val="009870DC"/>
    <w:rsid w:val="0098775A"/>
    <w:rsid w:val="009877FD"/>
    <w:rsid w:val="00987ACA"/>
    <w:rsid w:val="009902C7"/>
    <w:rsid w:val="00990AD0"/>
    <w:rsid w:val="00991467"/>
    <w:rsid w:val="0099163D"/>
    <w:rsid w:val="0099233D"/>
    <w:rsid w:val="009923A4"/>
    <w:rsid w:val="00992684"/>
    <w:rsid w:val="00992D39"/>
    <w:rsid w:val="00992DC9"/>
    <w:rsid w:val="00992F23"/>
    <w:rsid w:val="00993685"/>
    <w:rsid w:val="00993BD6"/>
    <w:rsid w:val="00993DA5"/>
    <w:rsid w:val="00993E6F"/>
    <w:rsid w:val="00993FE3"/>
    <w:rsid w:val="0099426A"/>
    <w:rsid w:val="00994AA9"/>
    <w:rsid w:val="00994BB5"/>
    <w:rsid w:val="00994D44"/>
    <w:rsid w:val="00994F23"/>
    <w:rsid w:val="00995026"/>
    <w:rsid w:val="009953ED"/>
    <w:rsid w:val="009960D0"/>
    <w:rsid w:val="0099683A"/>
    <w:rsid w:val="00996AD5"/>
    <w:rsid w:val="00996D69"/>
    <w:rsid w:val="00996EC3"/>
    <w:rsid w:val="009972A9"/>
    <w:rsid w:val="009972C8"/>
    <w:rsid w:val="00997576"/>
    <w:rsid w:val="009975B6"/>
    <w:rsid w:val="009979AD"/>
    <w:rsid w:val="009979F4"/>
    <w:rsid w:val="00997D9D"/>
    <w:rsid w:val="00997F81"/>
    <w:rsid w:val="009A0813"/>
    <w:rsid w:val="009A0BF5"/>
    <w:rsid w:val="009A0E43"/>
    <w:rsid w:val="009A18C2"/>
    <w:rsid w:val="009A222C"/>
    <w:rsid w:val="009A27E0"/>
    <w:rsid w:val="009A31E4"/>
    <w:rsid w:val="009A339D"/>
    <w:rsid w:val="009A36FB"/>
    <w:rsid w:val="009A37AD"/>
    <w:rsid w:val="009A482B"/>
    <w:rsid w:val="009A5079"/>
    <w:rsid w:val="009A56C5"/>
    <w:rsid w:val="009A56CD"/>
    <w:rsid w:val="009A5799"/>
    <w:rsid w:val="009A6040"/>
    <w:rsid w:val="009A633A"/>
    <w:rsid w:val="009A6E49"/>
    <w:rsid w:val="009A71E1"/>
    <w:rsid w:val="009A74F2"/>
    <w:rsid w:val="009A7669"/>
    <w:rsid w:val="009B0724"/>
    <w:rsid w:val="009B0C9B"/>
    <w:rsid w:val="009B1548"/>
    <w:rsid w:val="009B1B62"/>
    <w:rsid w:val="009B1BF6"/>
    <w:rsid w:val="009B1F9A"/>
    <w:rsid w:val="009B1FB9"/>
    <w:rsid w:val="009B21D5"/>
    <w:rsid w:val="009B2EA2"/>
    <w:rsid w:val="009B2F63"/>
    <w:rsid w:val="009B303D"/>
    <w:rsid w:val="009B3211"/>
    <w:rsid w:val="009B334B"/>
    <w:rsid w:val="009B3C8D"/>
    <w:rsid w:val="009B3D86"/>
    <w:rsid w:val="009B3FE4"/>
    <w:rsid w:val="009B4556"/>
    <w:rsid w:val="009B4956"/>
    <w:rsid w:val="009B4B36"/>
    <w:rsid w:val="009B4F77"/>
    <w:rsid w:val="009B5312"/>
    <w:rsid w:val="009B593F"/>
    <w:rsid w:val="009B5ACE"/>
    <w:rsid w:val="009B5D0A"/>
    <w:rsid w:val="009B667E"/>
    <w:rsid w:val="009B797C"/>
    <w:rsid w:val="009B79D2"/>
    <w:rsid w:val="009B7BBE"/>
    <w:rsid w:val="009C073A"/>
    <w:rsid w:val="009C0EAE"/>
    <w:rsid w:val="009C1225"/>
    <w:rsid w:val="009C1F9B"/>
    <w:rsid w:val="009C2207"/>
    <w:rsid w:val="009C2E46"/>
    <w:rsid w:val="009C30F3"/>
    <w:rsid w:val="009C354C"/>
    <w:rsid w:val="009C3570"/>
    <w:rsid w:val="009C39A9"/>
    <w:rsid w:val="009C3FE9"/>
    <w:rsid w:val="009C4165"/>
    <w:rsid w:val="009C4922"/>
    <w:rsid w:val="009C4C62"/>
    <w:rsid w:val="009C4EA1"/>
    <w:rsid w:val="009C5D22"/>
    <w:rsid w:val="009C62BC"/>
    <w:rsid w:val="009C6332"/>
    <w:rsid w:val="009C6506"/>
    <w:rsid w:val="009C696D"/>
    <w:rsid w:val="009C6C25"/>
    <w:rsid w:val="009C6D8C"/>
    <w:rsid w:val="009C7467"/>
    <w:rsid w:val="009C765A"/>
    <w:rsid w:val="009C7911"/>
    <w:rsid w:val="009C7FB3"/>
    <w:rsid w:val="009D03B8"/>
    <w:rsid w:val="009D08A0"/>
    <w:rsid w:val="009D091B"/>
    <w:rsid w:val="009D09F9"/>
    <w:rsid w:val="009D0B3C"/>
    <w:rsid w:val="009D0D14"/>
    <w:rsid w:val="009D10B9"/>
    <w:rsid w:val="009D1424"/>
    <w:rsid w:val="009D15E0"/>
    <w:rsid w:val="009D1AF7"/>
    <w:rsid w:val="009D1C86"/>
    <w:rsid w:val="009D1EAE"/>
    <w:rsid w:val="009D24B0"/>
    <w:rsid w:val="009D2B6E"/>
    <w:rsid w:val="009D3065"/>
    <w:rsid w:val="009D327C"/>
    <w:rsid w:val="009D35C1"/>
    <w:rsid w:val="009D4B47"/>
    <w:rsid w:val="009D4D15"/>
    <w:rsid w:val="009D53D2"/>
    <w:rsid w:val="009D5698"/>
    <w:rsid w:val="009D56BC"/>
    <w:rsid w:val="009D5A54"/>
    <w:rsid w:val="009D5BAB"/>
    <w:rsid w:val="009D5CEC"/>
    <w:rsid w:val="009D5FED"/>
    <w:rsid w:val="009D6CA9"/>
    <w:rsid w:val="009D6D9B"/>
    <w:rsid w:val="009D6F75"/>
    <w:rsid w:val="009D7140"/>
    <w:rsid w:val="009D7221"/>
    <w:rsid w:val="009D744D"/>
    <w:rsid w:val="009D764D"/>
    <w:rsid w:val="009D79D4"/>
    <w:rsid w:val="009E03BE"/>
    <w:rsid w:val="009E05DE"/>
    <w:rsid w:val="009E07FD"/>
    <w:rsid w:val="009E0A18"/>
    <w:rsid w:val="009E0AAB"/>
    <w:rsid w:val="009E1126"/>
    <w:rsid w:val="009E13AE"/>
    <w:rsid w:val="009E191A"/>
    <w:rsid w:val="009E1CD4"/>
    <w:rsid w:val="009E1E46"/>
    <w:rsid w:val="009E1EC4"/>
    <w:rsid w:val="009E1F72"/>
    <w:rsid w:val="009E21C9"/>
    <w:rsid w:val="009E2595"/>
    <w:rsid w:val="009E2765"/>
    <w:rsid w:val="009E27C3"/>
    <w:rsid w:val="009E290A"/>
    <w:rsid w:val="009E3192"/>
    <w:rsid w:val="009E3443"/>
    <w:rsid w:val="009E3717"/>
    <w:rsid w:val="009E4038"/>
    <w:rsid w:val="009E42A7"/>
    <w:rsid w:val="009E45DC"/>
    <w:rsid w:val="009E4A18"/>
    <w:rsid w:val="009E4EEA"/>
    <w:rsid w:val="009E4F25"/>
    <w:rsid w:val="009E53DE"/>
    <w:rsid w:val="009E56A8"/>
    <w:rsid w:val="009E57AD"/>
    <w:rsid w:val="009E5B12"/>
    <w:rsid w:val="009E5D91"/>
    <w:rsid w:val="009E6328"/>
    <w:rsid w:val="009E6E3C"/>
    <w:rsid w:val="009E6F64"/>
    <w:rsid w:val="009E7B31"/>
    <w:rsid w:val="009E7B8E"/>
    <w:rsid w:val="009E7C41"/>
    <w:rsid w:val="009E7CB7"/>
    <w:rsid w:val="009F0885"/>
    <w:rsid w:val="009F1676"/>
    <w:rsid w:val="009F1C12"/>
    <w:rsid w:val="009F219E"/>
    <w:rsid w:val="009F23DD"/>
    <w:rsid w:val="009F2767"/>
    <w:rsid w:val="009F29D2"/>
    <w:rsid w:val="009F2A9B"/>
    <w:rsid w:val="009F2AB6"/>
    <w:rsid w:val="009F2BAD"/>
    <w:rsid w:val="009F2BAE"/>
    <w:rsid w:val="009F2BD8"/>
    <w:rsid w:val="009F3019"/>
    <w:rsid w:val="009F37A9"/>
    <w:rsid w:val="009F420F"/>
    <w:rsid w:val="009F4300"/>
    <w:rsid w:val="009F497B"/>
    <w:rsid w:val="009F4C6F"/>
    <w:rsid w:val="009F4DA1"/>
    <w:rsid w:val="009F4EC3"/>
    <w:rsid w:val="009F4FA6"/>
    <w:rsid w:val="009F563B"/>
    <w:rsid w:val="009F593D"/>
    <w:rsid w:val="009F5FEB"/>
    <w:rsid w:val="009F68B0"/>
    <w:rsid w:val="009F6E73"/>
    <w:rsid w:val="009F705A"/>
    <w:rsid w:val="009F7A43"/>
    <w:rsid w:val="009F7D1A"/>
    <w:rsid w:val="009F7E5A"/>
    <w:rsid w:val="00A003DC"/>
    <w:rsid w:val="00A00C04"/>
    <w:rsid w:val="00A00DAE"/>
    <w:rsid w:val="00A00E0B"/>
    <w:rsid w:val="00A017B9"/>
    <w:rsid w:val="00A01943"/>
    <w:rsid w:val="00A01A09"/>
    <w:rsid w:val="00A021A0"/>
    <w:rsid w:val="00A0249D"/>
    <w:rsid w:val="00A027ED"/>
    <w:rsid w:val="00A02BC3"/>
    <w:rsid w:val="00A031B0"/>
    <w:rsid w:val="00A03448"/>
    <w:rsid w:val="00A034B8"/>
    <w:rsid w:val="00A03584"/>
    <w:rsid w:val="00A03593"/>
    <w:rsid w:val="00A03642"/>
    <w:rsid w:val="00A03973"/>
    <w:rsid w:val="00A03BD1"/>
    <w:rsid w:val="00A04398"/>
    <w:rsid w:val="00A04623"/>
    <w:rsid w:val="00A04A46"/>
    <w:rsid w:val="00A04D9B"/>
    <w:rsid w:val="00A0505D"/>
    <w:rsid w:val="00A05734"/>
    <w:rsid w:val="00A0582E"/>
    <w:rsid w:val="00A061CB"/>
    <w:rsid w:val="00A063C3"/>
    <w:rsid w:val="00A066E0"/>
    <w:rsid w:val="00A06848"/>
    <w:rsid w:val="00A06DE6"/>
    <w:rsid w:val="00A06EA2"/>
    <w:rsid w:val="00A0714C"/>
    <w:rsid w:val="00A07550"/>
    <w:rsid w:val="00A07618"/>
    <w:rsid w:val="00A0794F"/>
    <w:rsid w:val="00A07DC4"/>
    <w:rsid w:val="00A1023A"/>
    <w:rsid w:val="00A10DB2"/>
    <w:rsid w:val="00A10F54"/>
    <w:rsid w:val="00A110B6"/>
    <w:rsid w:val="00A11385"/>
    <w:rsid w:val="00A1174F"/>
    <w:rsid w:val="00A11B45"/>
    <w:rsid w:val="00A11BD0"/>
    <w:rsid w:val="00A11F92"/>
    <w:rsid w:val="00A12D78"/>
    <w:rsid w:val="00A13103"/>
    <w:rsid w:val="00A132B9"/>
    <w:rsid w:val="00A1330D"/>
    <w:rsid w:val="00A13D6A"/>
    <w:rsid w:val="00A144D1"/>
    <w:rsid w:val="00A14E4F"/>
    <w:rsid w:val="00A14ED0"/>
    <w:rsid w:val="00A14F0B"/>
    <w:rsid w:val="00A14F88"/>
    <w:rsid w:val="00A1602E"/>
    <w:rsid w:val="00A162CE"/>
    <w:rsid w:val="00A16439"/>
    <w:rsid w:val="00A164EB"/>
    <w:rsid w:val="00A1666F"/>
    <w:rsid w:val="00A172D7"/>
    <w:rsid w:val="00A17359"/>
    <w:rsid w:val="00A17363"/>
    <w:rsid w:val="00A17DF6"/>
    <w:rsid w:val="00A2033C"/>
    <w:rsid w:val="00A20628"/>
    <w:rsid w:val="00A210BD"/>
    <w:rsid w:val="00A211EF"/>
    <w:rsid w:val="00A2161D"/>
    <w:rsid w:val="00A216CB"/>
    <w:rsid w:val="00A222F9"/>
    <w:rsid w:val="00A22554"/>
    <w:rsid w:val="00A229B0"/>
    <w:rsid w:val="00A2309A"/>
    <w:rsid w:val="00A23351"/>
    <w:rsid w:val="00A23D92"/>
    <w:rsid w:val="00A246EE"/>
    <w:rsid w:val="00A24720"/>
    <w:rsid w:val="00A2493D"/>
    <w:rsid w:val="00A24B00"/>
    <w:rsid w:val="00A25133"/>
    <w:rsid w:val="00A2529B"/>
    <w:rsid w:val="00A25AF9"/>
    <w:rsid w:val="00A25C92"/>
    <w:rsid w:val="00A25F5B"/>
    <w:rsid w:val="00A25F85"/>
    <w:rsid w:val="00A25FDB"/>
    <w:rsid w:val="00A26147"/>
    <w:rsid w:val="00A262D3"/>
    <w:rsid w:val="00A263A3"/>
    <w:rsid w:val="00A2709C"/>
    <w:rsid w:val="00A270CD"/>
    <w:rsid w:val="00A27540"/>
    <w:rsid w:val="00A27580"/>
    <w:rsid w:val="00A275F5"/>
    <w:rsid w:val="00A3060A"/>
    <w:rsid w:val="00A306AE"/>
    <w:rsid w:val="00A30866"/>
    <w:rsid w:val="00A3096A"/>
    <w:rsid w:val="00A30BBE"/>
    <w:rsid w:val="00A31269"/>
    <w:rsid w:val="00A313F0"/>
    <w:rsid w:val="00A31531"/>
    <w:rsid w:val="00A315AB"/>
    <w:rsid w:val="00A317A4"/>
    <w:rsid w:val="00A318A8"/>
    <w:rsid w:val="00A31997"/>
    <w:rsid w:val="00A31A90"/>
    <w:rsid w:val="00A32295"/>
    <w:rsid w:val="00A330D3"/>
    <w:rsid w:val="00A3350B"/>
    <w:rsid w:val="00A33732"/>
    <w:rsid w:val="00A33A88"/>
    <w:rsid w:val="00A33D1E"/>
    <w:rsid w:val="00A341F1"/>
    <w:rsid w:val="00A344AA"/>
    <w:rsid w:val="00A3491F"/>
    <w:rsid w:val="00A34A81"/>
    <w:rsid w:val="00A34E79"/>
    <w:rsid w:val="00A34F53"/>
    <w:rsid w:val="00A353F6"/>
    <w:rsid w:val="00A359E6"/>
    <w:rsid w:val="00A3610E"/>
    <w:rsid w:val="00A36323"/>
    <w:rsid w:val="00A368F4"/>
    <w:rsid w:val="00A369B2"/>
    <w:rsid w:val="00A36D51"/>
    <w:rsid w:val="00A36F2D"/>
    <w:rsid w:val="00A37206"/>
    <w:rsid w:val="00A378B8"/>
    <w:rsid w:val="00A379A6"/>
    <w:rsid w:val="00A37B3E"/>
    <w:rsid w:val="00A37FC0"/>
    <w:rsid w:val="00A40308"/>
    <w:rsid w:val="00A408B8"/>
    <w:rsid w:val="00A408D1"/>
    <w:rsid w:val="00A408F4"/>
    <w:rsid w:val="00A4117F"/>
    <w:rsid w:val="00A41A47"/>
    <w:rsid w:val="00A421EA"/>
    <w:rsid w:val="00A423C4"/>
    <w:rsid w:val="00A42592"/>
    <w:rsid w:val="00A426BB"/>
    <w:rsid w:val="00A4291C"/>
    <w:rsid w:val="00A43655"/>
    <w:rsid w:val="00A4375A"/>
    <w:rsid w:val="00A43A03"/>
    <w:rsid w:val="00A43B51"/>
    <w:rsid w:val="00A4406F"/>
    <w:rsid w:val="00A4407A"/>
    <w:rsid w:val="00A44880"/>
    <w:rsid w:val="00A44D7E"/>
    <w:rsid w:val="00A455F9"/>
    <w:rsid w:val="00A45967"/>
    <w:rsid w:val="00A461AC"/>
    <w:rsid w:val="00A469C1"/>
    <w:rsid w:val="00A46EBB"/>
    <w:rsid w:val="00A46FE4"/>
    <w:rsid w:val="00A4700A"/>
    <w:rsid w:val="00A470C3"/>
    <w:rsid w:val="00A47738"/>
    <w:rsid w:val="00A47789"/>
    <w:rsid w:val="00A4795C"/>
    <w:rsid w:val="00A500D2"/>
    <w:rsid w:val="00A501AA"/>
    <w:rsid w:val="00A50C0E"/>
    <w:rsid w:val="00A50E8C"/>
    <w:rsid w:val="00A515A3"/>
    <w:rsid w:val="00A51DC8"/>
    <w:rsid w:val="00A5204B"/>
    <w:rsid w:val="00A52150"/>
    <w:rsid w:val="00A525B7"/>
    <w:rsid w:val="00A52896"/>
    <w:rsid w:val="00A528C5"/>
    <w:rsid w:val="00A52947"/>
    <w:rsid w:val="00A529CE"/>
    <w:rsid w:val="00A52A7F"/>
    <w:rsid w:val="00A5309A"/>
    <w:rsid w:val="00A533AD"/>
    <w:rsid w:val="00A537E1"/>
    <w:rsid w:val="00A53DF4"/>
    <w:rsid w:val="00A53E64"/>
    <w:rsid w:val="00A53E6E"/>
    <w:rsid w:val="00A54886"/>
    <w:rsid w:val="00A54D9D"/>
    <w:rsid w:val="00A552F9"/>
    <w:rsid w:val="00A55892"/>
    <w:rsid w:val="00A56524"/>
    <w:rsid w:val="00A5652A"/>
    <w:rsid w:val="00A566D3"/>
    <w:rsid w:val="00A56AF7"/>
    <w:rsid w:val="00A56DC8"/>
    <w:rsid w:val="00A56DD5"/>
    <w:rsid w:val="00A56FAE"/>
    <w:rsid w:val="00A5721E"/>
    <w:rsid w:val="00A57242"/>
    <w:rsid w:val="00A5726A"/>
    <w:rsid w:val="00A573BB"/>
    <w:rsid w:val="00A57422"/>
    <w:rsid w:val="00A57C5E"/>
    <w:rsid w:val="00A57D8F"/>
    <w:rsid w:val="00A57F46"/>
    <w:rsid w:val="00A60301"/>
    <w:rsid w:val="00A606B5"/>
    <w:rsid w:val="00A60C14"/>
    <w:rsid w:val="00A60F34"/>
    <w:rsid w:val="00A61011"/>
    <w:rsid w:val="00A61026"/>
    <w:rsid w:val="00A614C1"/>
    <w:rsid w:val="00A61544"/>
    <w:rsid w:val="00A615F6"/>
    <w:rsid w:val="00A6165A"/>
    <w:rsid w:val="00A61759"/>
    <w:rsid w:val="00A61A43"/>
    <w:rsid w:val="00A61B9F"/>
    <w:rsid w:val="00A62277"/>
    <w:rsid w:val="00A622E3"/>
    <w:rsid w:val="00A6299C"/>
    <w:rsid w:val="00A62C79"/>
    <w:rsid w:val="00A62D6A"/>
    <w:rsid w:val="00A62DF1"/>
    <w:rsid w:val="00A62E43"/>
    <w:rsid w:val="00A63345"/>
    <w:rsid w:val="00A63456"/>
    <w:rsid w:val="00A63DAB"/>
    <w:rsid w:val="00A63F41"/>
    <w:rsid w:val="00A63F4D"/>
    <w:rsid w:val="00A640A0"/>
    <w:rsid w:val="00A64631"/>
    <w:rsid w:val="00A647B0"/>
    <w:rsid w:val="00A648A7"/>
    <w:rsid w:val="00A648C5"/>
    <w:rsid w:val="00A64D32"/>
    <w:rsid w:val="00A64E8D"/>
    <w:rsid w:val="00A6578C"/>
    <w:rsid w:val="00A65E26"/>
    <w:rsid w:val="00A66626"/>
    <w:rsid w:val="00A66848"/>
    <w:rsid w:val="00A66F2D"/>
    <w:rsid w:val="00A66FBE"/>
    <w:rsid w:val="00A702BD"/>
    <w:rsid w:val="00A70579"/>
    <w:rsid w:val="00A71133"/>
    <w:rsid w:val="00A711D1"/>
    <w:rsid w:val="00A716F4"/>
    <w:rsid w:val="00A7290D"/>
    <w:rsid w:val="00A7399A"/>
    <w:rsid w:val="00A739F0"/>
    <w:rsid w:val="00A73E4D"/>
    <w:rsid w:val="00A7424E"/>
    <w:rsid w:val="00A74716"/>
    <w:rsid w:val="00A74AAD"/>
    <w:rsid w:val="00A757C2"/>
    <w:rsid w:val="00A75EB4"/>
    <w:rsid w:val="00A76A6E"/>
    <w:rsid w:val="00A76B13"/>
    <w:rsid w:val="00A76FC6"/>
    <w:rsid w:val="00A771DE"/>
    <w:rsid w:val="00A7778D"/>
    <w:rsid w:val="00A77833"/>
    <w:rsid w:val="00A77A65"/>
    <w:rsid w:val="00A77B20"/>
    <w:rsid w:val="00A77B92"/>
    <w:rsid w:val="00A77C04"/>
    <w:rsid w:val="00A801A4"/>
    <w:rsid w:val="00A8033D"/>
    <w:rsid w:val="00A804DF"/>
    <w:rsid w:val="00A80709"/>
    <w:rsid w:val="00A807F5"/>
    <w:rsid w:val="00A80ADD"/>
    <w:rsid w:val="00A80B16"/>
    <w:rsid w:val="00A80F01"/>
    <w:rsid w:val="00A8101D"/>
    <w:rsid w:val="00A81101"/>
    <w:rsid w:val="00A8130E"/>
    <w:rsid w:val="00A814D6"/>
    <w:rsid w:val="00A81789"/>
    <w:rsid w:val="00A81BE8"/>
    <w:rsid w:val="00A81DA4"/>
    <w:rsid w:val="00A81E36"/>
    <w:rsid w:val="00A823FF"/>
    <w:rsid w:val="00A82956"/>
    <w:rsid w:val="00A83155"/>
    <w:rsid w:val="00A83309"/>
    <w:rsid w:val="00A83704"/>
    <w:rsid w:val="00A83CB0"/>
    <w:rsid w:val="00A84021"/>
    <w:rsid w:val="00A84AB3"/>
    <w:rsid w:val="00A85937"/>
    <w:rsid w:val="00A85E32"/>
    <w:rsid w:val="00A860CB"/>
    <w:rsid w:val="00A865CC"/>
    <w:rsid w:val="00A869FF"/>
    <w:rsid w:val="00A87335"/>
    <w:rsid w:val="00A87A27"/>
    <w:rsid w:val="00A87F61"/>
    <w:rsid w:val="00A9056E"/>
    <w:rsid w:val="00A905F6"/>
    <w:rsid w:val="00A9082F"/>
    <w:rsid w:val="00A90834"/>
    <w:rsid w:val="00A908AB"/>
    <w:rsid w:val="00A913BF"/>
    <w:rsid w:val="00A9151A"/>
    <w:rsid w:val="00A9167E"/>
    <w:rsid w:val="00A91D41"/>
    <w:rsid w:val="00A9215F"/>
    <w:rsid w:val="00A92D35"/>
    <w:rsid w:val="00A938E0"/>
    <w:rsid w:val="00A93B6F"/>
    <w:rsid w:val="00A93B9F"/>
    <w:rsid w:val="00A93C74"/>
    <w:rsid w:val="00A94178"/>
    <w:rsid w:val="00A941C7"/>
    <w:rsid w:val="00A94443"/>
    <w:rsid w:val="00A94DF4"/>
    <w:rsid w:val="00A954E3"/>
    <w:rsid w:val="00A963A3"/>
    <w:rsid w:val="00A964D0"/>
    <w:rsid w:val="00A96897"/>
    <w:rsid w:val="00A96B42"/>
    <w:rsid w:val="00A96ED8"/>
    <w:rsid w:val="00A96F46"/>
    <w:rsid w:val="00A96FEC"/>
    <w:rsid w:val="00A974E3"/>
    <w:rsid w:val="00A97BEE"/>
    <w:rsid w:val="00A97D59"/>
    <w:rsid w:val="00AA00AF"/>
    <w:rsid w:val="00AA0110"/>
    <w:rsid w:val="00AA0855"/>
    <w:rsid w:val="00AA117A"/>
    <w:rsid w:val="00AA1238"/>
    <w:rsid w:val="00AA123B"/>
    <w:rsid w:val="00AA1570"/>
    <w:rsid w:val="00AA175B"/>
    <w:rsid w:val="00AA1763"/>
    <w:rsid w:val="00AA1F45"/>
    <w:rsid w:val="00AA2256"/>
    <w:rsid w:val="00AA2494"/>
    <w:rsid w:val="00AA25E9"/>
    <w:rsid w:val="00AA29A8"/>
    <w:rsid w:val="00AA3275"/>
    <w:rsid w:val="00AA3511"/>
    <w:rsid w:val="00AA365A"/>
    <w:rsid w:val="00AA39A2"/>
    <w:rsid w:val="00AA3B3A"/>
    <w:rsid w:val="00AA3FD7"/>
    <w:rsid w:val="00AA4322"/>
    <w:rsid w:val="00AA44E1"/>
    <w:rsid w:val="00AA4605"/>
    <w:rsid w:val="00AA4785"/>
    <w:rsid w:val="00AA4C1C"/>
    <w:rsid w:val="00AA52B1"/>
    <w:rsid w:val="00AA6593"/>
    <w:rsid w:val="00AA687D"/>
    <w:rsid w:val="00AA6FDF"/>
    <w:rsid w:val="00AA7345"/>
    <w:rsid w:val="00AA756A"/>
    <w:rsid w:val="00AA78AD"/>
    <w:rsid w:val="00AB074A"/>
    <w:rsid w:val="00AB0909"/>
    <w:rsid w:val="00AB0A61"/>
    <w:rsid w:val="00AB0AAD"/>
    <w:rsid w:val="00AB10F8"/>
    <w:rsid w:val="00AB1753"/>
    <w:rsid w:val="00AB1F8F"/>
    <w:rsid w:val="00AB26F0"/>
    <w:rsid w:val="00AB2995"/>
    <w:rsid w:val="00AB2B97"/>
    <w:rsid w:val="00AB3055"/>
    <w:rsid w:val="00AB324B"/>
    <w:rsid w:val="00AB334B"/>
    <w:rsid w:val="00AB3CD2"/>
    <w:rsid w:val="00AB3D17"/>
    <w:rsid w:val="00AB3F3D"/>
    <w:rsid w:val="00AB43A9"/>
    <w:rsid w:val="00AB44E0"/>
    <w:rsid w:val="00AB46A8"/>
    <w:rsid w:val="00AB4729"/>
    <w:rsid w:val="00AB5157"/>
    <w:rsid w:val="00AB5193"/>
    <w:rsid w:val="00AB5836"/>
    <w:rsid w:val="00AB5C21"/>
    <w:rsid w:val="00AB5CD5"/>
    <w:rsid w:val="00AB5D33"/>
    <w:rsid w:val="00AB5FA4"/>
    <w:rsid w:val="00AB606E"/>
    <w:rsid w:val="00AB610E"/>
    <w:rsid w:val="00AB6A76"/>
    <w:rsid w:val="00AB6D0D"/>
    <w:rsid w:val="00AB70AD"/>
    <w:rsid w:val="00AB74EE"/>
    <w:rsid w:val="00AB7B91"/>
    <w:rsid w:val="00AC0048"/>
    <w:rsid w:val="00AC0838"/>
    <w:rsid w:val="00AC0B22"/>
    <w:rsid w:val="00AC0C89"/>
    <w:rsid w:val="00AC0E87"/>
    <w:rsid w:val="00AC16D7"/>
    <w:rsid w:val="00AC1FA8"/>
    <w:rsid w:val="00AC202E"/>
    <w:rsid w:val="00AC2065"/>
    <w:rsid w:val="00AC26FF"/>
    <w:rsid w:val="00AC2863"/>
    <w:rsid w:val="00AC28C1"/>
    <w:rsid w:val="00AC2ACE"/>
    <w:rsid w:val="00AC2AE2"/>
    <w:rsid w:val="00AC3100"/>
    <w:rsid w:val="00AC327A"/>
    <w:rsid w:val="00AC3326"/>
    <w:rsid w:val="00AC3567"/>
    <w:rsid w:val="00AC35AC"/>
    <w:rsid w:val="00AC3636"/>
    <w:rsid w:val="00AC3D7B"/>
    <w:rsid w:val="00AC47B3"/>
    <w:rsid w:val="00AC56E8"/>
    <w:rsid w:val="00AC5922"/>
    <w:rsid w:val="00AC5955"/>
    <w:rsid w:val="00AC59A2"/>
    <w:rsid w:val="00AC5B3F"/>
    <w:rsid w:val="00AC6063"/>
    <w:rsid w:val="00AC62DE"/>
    <w:rsid w:val="00AC7766"/>
    <w:rsid w:val="00AD0639"/>
    <w:rsid w:val="00AD08FD"/>
    <w:rsid w:val="00AD0A1C"/>
    <w:rsid w:val="00AD0A45"/>
    <w:rsid w:val="00AD0AB2"/>
    <w:rsid w:val="00AD0B8E"/>
    <w:rsid w:val="00AD0DFD"/>
    <w:rsid w:val="00AD1176"/>
    <w:rsid w:val="00AD157B"/>
    <w:rsid w:val="00AD16E7"/>
    <w:rsid w:val="00AD177A"/>
    <w:rsid w:val="00AD17B5"/>
    <w:rsid w:val="00AD245C"/>
    <w:rsid w:val="00AD24CC"/>
    <w:rsid w:val="00AD24EE"/>
    <w:rsid w:val="00AD2C4C"/>
    <w:rsid w:val="00AD351B"/>
    <w:rsid w:val="00AD38C1"/>
    <w:rsid w:val="00AD3AF4"/>
    <w:rsid w:val="00AD3B24"/>
    <w:rsid w:val="00AD3CC1"/>
    <w:rsid w:val="00AD3E2C"/>
    <w:rsid w:val="00AD42EF"/>
    <w:rsid w:val="00AD43BA"/>
    <w:rsid w:val="00AD45D9"/>
    <w:rsid w:val="00AD4E01"/>
    <w:rsid w:val="00AD4EBA"/>
    <w:rsid w:val="00AD4FAD"/>
    <w:rsid w:val="00AD505A"/>
    <w:rsid w:val="00AD56EB"/>
    <w:rsid w:val="00AD58E7"/>
    <w:rsid w:val="00AD5DB1"/>
    <w:rsid w:val="00AD5F07"/>
    <w:rsid w:val="00AD60B9"/>
    <w:rsid w:val="00AD6284"/>
    <w:rsid w:val="00AD6373"/>
    <w:rsid w:val="00AD6501"/>
    <w:rsid w:val="00AD65A3"/>
    <w:rsid w:val="00AD65B5"/>
    <w:rsid w:val="00AD6875"/>
    <w:rsid w:val="00AD6A23"/>
    <w:rsid w:val="00AD6ED1"/>
    <w:rsid w:val="00AD6FBB"/>
    <w:rsid w:val="00AD7037"/>
    <w:rsid w:val="00AD72AE"/>
    <w:rsid w:val="00AE0264"/>
    <w:rsid w:val="00AE03C5"/>
    <w:rsid w:val="00AE0492"/>
    <w:rsid w:val="00AE0676"/>
    <w:rsid w:val="00AE092D"/>
    <w:rsid w:val="00AE09CB"/>
    <w:rsid w:val="00AE1083"/>
    <w:rsid w:val="00AE1B27"/>
    <w:rsid w:val="00AE2A69"/>
    <w:rsid w:val="00AE2BA2"/>
    <w:rsid w:val="00AE2BE8"/>
    <w:rsid w:val="00AE2F7B"/>
    <w:rsid w:val="00AE336A"/>
    <w:rsid w:val="00AE38A0"/>
    <w:rsid w:val="00AE457B"/>
    <w:rsid w:val="00AE47A3"/>
    <w:rsid w:val="00AE47D3"/>
    <w:rsid w:val="00AE47FD"/>
    <w:rsid w:val="00AE489A"/>
    <w:rsid w:val="00AE48D4"/>
    <w:rsid w:val="00AE4A05"/>
    <w:rsid w:val="00AE4A7A"/>
    <w:rsid w:val="00AE4D60"/>
    <w:rsid w:val="00AE5099"/>
    <w:rsid w:val="00AE50AC"/>
    <w:rsid w:val="00AE51E2"/>
    <w:rsid w:val="00AE5456"/>
    <w:rsid w:val="00AE55C6"/>
    <w:rsid w:val="00AE56B9"/>
    <w:rsid w:val="00AE57C8"/>
    <w:rsid w:val="00AE584A"/>
    <w:rsid w:val="00AE61A5"/>
    <w:rsid w:val="00AE6651"/>
    <w:rsid w:val="00AE68F3"/>
    <w:rsid w:val="00AE7610"/>
    <w:rsid w:val="00AE7690"/>
    <w:rsid w:val="00AE78E5"/>
    <w:rsid w:val="00AE7BC5"/>
    <w:rsid w:val="00AE7DE5"/>
    <w:rsid w:val="00AE7E08"/>
    <w:rsid w:val="00AE7E66"/>
    <w:rsid w:val="00AF01CF"/>
    <w:rsid w:val="00AF0BB1"/>
    <w:rsid w:val="00AF0D8E"/>
    <w:rsid w:val="00AF0F54"/>
    <w:rsid w:val="00AF1671"/>
    <w:rsid w:val="00AF185C"/>
    <w:rsid w:val="00AF1EA7"/>
    <w:rsid w:val="00AF2163"/>
    <w:rsid w:val="00AF2759"/>
    <w:rsid w:val="00AF293F"/>
    <w:rsid w:val="00AF29FD"/>
    <w:rsid w:val="00AF311F"/>
    <w:rsid w:val="00AF31D3"/>
    <w:rsid w:val="00AF37D9"/>
    <w:rsid w:val="00AF3EA9"/>
    <w:rsid w:val="00AF494C"/>
    <w:rsid w:val="00AF4BC1"/>
    <w:rsid w:val="00AF4EA3"/>
    <w:rsid w:val="00AF5288"/>
    <w:rsid w:val="00AF5EFD"/>
    <w:rsid w:val="00AF6709"/>
    <w:rsid w:val="00AF67E3"/>
    <w:rsid w:val="00AF7ADA"/>
    <w:rsid w:val="00AF7E11"/>
    <w:rsid w:val="00B00232"/>
    <w:rsid w:val="00B008C6"/>
    <w:rsid w:val="00B00935"/>
    <w:rsid w:val="00B00A96"/>
    <w:rsid w:val="00B00EB9"/>
    <w:rsid w:val="00B01342"/>
    <w:rsid w:val="00B014FB"/>
    <w:rsid w:val="00B017BB"/>
    <w:rsid w:val="00B0184F"/>
    <w:rsid w:val="00B01B8E"/>
    <w:rsid w:val="00B01DAB"/>
    <w:rsid w:val="00B020EB"/>
    <w:rsid w:val="00B021B4"/>
    <w:rsid w:val="00B028EB"/>
    <w:rsid w:val="00B029EA"/>
    <w:rsid w:val="00B02A3D"/>
    <w:rsid w:val="00B02BB3"/>
    <w:rsid w:val="00B02FFB"/>
    <w:rsid w:val="00B03203"/>
    <w:rsid w:val="00B03430"/>
    <w:rsid w:val="00B036CD"/>
    <w:rsid w:val="00B03B7C"/>
    <w:rsid w:val="00B041C3"/>
    <w:rsid w:val="00B04B21"/>
    <w:rsid w:val="00B0516D"/>
    <w:rsid w:val="00B05876"/>
    <w:rsid w:val="00B0696B"/>
    <w:rsid w:val="00B06AA0"/>
    <w:rsid w:val="00B06F47"/>
    <w:rsid w:val="00B07697"/>
    <w:rsid w:val="00B07B9F"/>
    <w:rsid w:val="00B103F0"/>
    <w:rsid w:val="00B10456"/>
    <w:rsid w:val="00B10A4F"/>
    <w:rsid w:val="00B10DBA"/>
    <w:rsid w:val="00B11056"/>
    <w:rsid w:val="00B1108B"/>
    <w:rsid w:val="00B11251"/>
    <w:rsid w:val="00B112D1"/>
    <w:rsid w:val="00B1174B"/>
    <w:rsid w:val="00B11835"/>
    <w:rsid w:val="00B11896"/>
    <w:rsid w:val="00B11E1B"/>
    <w:rsid w:val="00B128DF"/>
    <w:rsid w:val="00B131C1"/>
    <w:rsid w:val="00B137AB"/>
    <w:rsid w:val="00B13863"/>
    <w:rsid w:val="00B13AEB"/>
    <w:rsid w:val="00B1420C"/>
    <w:rsid w:val="00B14727"/>
    <w:rsid w:val="00B14778"/>
    <w:rsid w:val="00B154A3"/>
    <w:rsid w:val="00B15560"/>
    <w:rsid w:val="00B15AB9"/>
    <w:rsid w:val="00B15CA9"/>
    <w:rsid w:val="00B15D17"/>
    <w:rsid w:val="00B16078"/>
    <w:rsid w:val="00B16304"/>
    <w:rsid w:val="00B16591"/>
    <w:rsid w:val="00B168EA"/>
    <w:rsid w:val="00B16F6E"/>
    <w:rsid w:val="00B17624"/>
    <w:rsid w:val="00B178FE"/>
    <w:rsid w:val="00B17D3B"/>
    <w:rsid w:val="00B17DE6"/>
    <w:rsid w:val="00B17ED2"/>
    <w:rsid w:val="00B20205"/>
    <w:rsid w:val="00B20286"/>
    <w:rsid w:val="00B208DE"/>
    <w:rsid w:val="00B20EB8"/>
    <w:rsid w:val="00B21189"/>
    <w:rsid w:val="00B211A8"/>
    <w:rsid w:val="00B212EC"/>
    <w:rsid w:val="00B2132E"/>
    <w:rsid w:val="00B21A22"/>
    <w:rsid w:val="00B22592"/>
    <w:rsid w:val="00B22658"/>
    <w:rsid w:val="00B22713"/>
    <w:rsid w:val="00B2297F"/>
    <w:rsid w:val="00B22C89"/>
    <w:rsid w:val="00B23209"/>
    <w:rsid w:val="00B2365F"/>
    <w:rsid w:val="00B239B1"/>
    <w:rsid w:val="00B23C38"/>
    <w:rsid w:val="00B24681"/>
    <w:rsid w:val="00B24AC1"/>
    <w:rsid w:val="00B24CBA"/>
    <w:rsid w:val="00B250D1"/>
    <w:rsid w:val="00B257FD"/>
    <w:rsid w:val="00B25BB7"/>
    <w:rsid w:val="00B25D00"/>
    <w:rsid w:val="00B25F4E"/>
    <w:rsid w:val="00B25FC7"/>
    <w:rsid w:val="00B26348"/>
    <w:rsid w:val="00B264D1"/>
    <w:rsid w:val="00B26B00"/>
    <w:rsid w:val="00B26DAC"/>
    <w:rsid w:val="00B270FC"/>
    <w:rsid w:val="00B2712C"/>
    <w:rsid w:val="00B2769D"/>
    <w:rsid w:val="00B27B40"/>
    <w:rsid w:val="00B27DC6"/>
    <w:rsid w:val="00B27EFE"/>
    <w:rsid w:val="00B301D9"/>
    <w:rsid w:val="00B303AA"/>
    <w:rsid w:val="00B30B16"/>
    <w:rsid w:val="00B31433"/>
    <w:rsid w:val="00B31464"/>
    <w:rsid w:val="00B31B42"/>
    <w:rsid w:val="00B31B4D"/>
    <w:rsid w:val="00B31F17"/>
    <w:rsid w:val="00B3237E"/>
    <w:rsid w:val="00B3349C"/>
    <w:rsid w:val="00B336FA"/>
    <w:rsid w:val="00B33ABF"/>
    <w:rsid w:val="00B33E8E"/>
    <w:rsid w:val="00B33F41"/>
    <w:rsid w:val="00B343C4"/>
    <w:rsid w:val="00B345AF"/>
    <w:rsid w:val="00B34643"/>
    <w:rsid w:val="00B34F8A"/>
    <w:rsid w:val="00B35183"/>
    <w:rsid w:val="00B355BB"/>
    <w:rsid w:val="00B357B6"/>
    <w:rsid w:val="00B35BD5"/>
    <w:rsid w:val="00B360AC"/>
    <w:rsid w:val="00B3697E"/>
    <w:rsid w:val="00B36BAE"/>
    <w:rsid w:val="00B370C4"/>
    <w:rsid w:val="00B3723F"/>
    <w:rsid w:val="00B37A6D"/>
    <w:rsid w:val="00B37BAB"/>
    <w:rsid w:val="00B37D07"/>
    <w:rsid w:val="00B37DA3"/>
    <w:rsid w:val="00B402E8"/>
    <w:rsid w:val="00B404D6"/>
    <w:rsid w:val="00B4062D"/>
    <w:rsid w:val="00B40979"/>
    <w:rsid w:val="00B40C20"/>
    <w:rsid w:val="00B40D00"/>
    <w:rsid w:val="00B4108F"/>
    <w:rsid w:val="00B410E0"/>
    <w:rsid w:val="00B41231"/>
    <w:rsid w:val="00B415DC"/>
    <w:rsid w:val="00B415F5"/>
    <w:rsid w:val="00B41CD8"/>
    <w:rsid w:val="00B41E6D"/>
    <w:rsid w:val="00B4230F"/>
    <w:rsid w:val="00B428BB"/>
    <w:rsid w:val="00B429F7"/>
    <w:rsid w:val="00B4303F"/>
    <w:rsid w:val="00B430EA"/>
    <w:rsid w:val="00B4349F"/>
    <w:rsid w:val="00B4363E"/>
    <w:rsid w:val="00B43733"/>
    <w:rsid w:val="00B438AA"/>
    <w:rsid w:val="00B43D15"/>
    <w:rsid w:val="00B440B3"/>
    <w:rsid w:val="00B441DC"/>
    <w:rsid w:val="00B44355"/>
    <w:rsid w:val="00B44869"/>
    <w:rsid w:val="00B4508C"/>
    <w:rsid w:val="00B45155"/>
    <w:rsid w:val="00B45598"/>
    <w:rsid w:val="00B45913"/>
    <w:rsid w:val="00B45B60"/>
    <w:rsid w:val="00B45B8D"/>
    <w:rsid w:val="00B45FDA"/>
    <w:rsid w:val="00B45FE9"/>
    <w:rsid w:val="00B465BF"/>
    <w:rsid w:val="00B46691"/>
    <w:rsid w:val="00B46AAA"/>
    <w:rsid w:val="00B47075"/>
    <w:rsid w:val="00B47403"/>
    <w:rsid w:val="00B47471"/>
    <w:rsid w:val="00B476DF"/>
    <w:rsid w:val="00B47A8E"/>
    <w:rsid w:val="00B47D94"/>
    <w:rsid w:val="00B47E6E"/>
    <w:rsid w:val="00B51066"/>
    <w:rsid w:val="00B513C4"/>
    <w:rsid w:val="00B51755"/>
    <w:rsid w:val="00B51ABA"/>
    <w:rsid w:val="00B51D0B"/>
    <w:rsid w:val="00B51FD8"/>
    <w:rsid w:val="00B520BC"/>
    <w:rsid w:val="00B5300E"/>
    <w:rsid w:val="00B53121"/>
    <w:rsid w:val="00B53152"/>
    <w:rsid w:val="00B531B3"/>
    <w:rsid w:val="00B53D21"/>
    <w:rsid w:val="00B54378"/>
    <w:rsid w:val="00B5494E"/>
    <w:rsid w:val="00B54ABA"/>
    <w:rsid w:val="00B54AE6"/>
    <w:rsid w:val="00B54CB6"/>
    <w:rsid w:val="00B54E8F"/>
    <w:rsid w:val="00B54F1A"/>
    <w:rsid w:val="00B5503A"/>
    <w:rsid w:val="00B55062"/>
    <w:rsid w:val="00B55994"/>
    <w:rsid w:val="00B5638A"/>
    <w:rsid w:val="00B56B17"/>
    <w:rsid w:val="00B56D28"/>
    <w:rsid w:val="00B56FF5"/>
    <w:rsid w:val="00B604A3"/>
    <w:rsid w:val="00B605A1"/>
    <w:rsid w:val="00B607AF"/>
    <w:rsid w:val="00B608B6"/>
    <w:rsid w:val="00B60914"/>
    <w:rsid w:val="00B60B16"/>
    <w:rsid w:val="00B60CD6"/>
    <w:rsid w:val="00B61465"/>
    <w:rsid w:val="00B614AB"/>
    <w:rsid w:val="00B615C7"/>
    <w:rsid w:val="00B619F9"/>
    <w:rsid w:val="00B61E5E"/>
    <w:rsid w:val="00B6205D"/>
    <w:rsid w:val="00B620A9"/>
    <w:rsid w:val="00B6210F"/>
    <w:rsid w:val="00B621CF"/>
    <w:rsid w:val="00B62657"/>
    <w:rsid w:val="00B633F7"/>
    <w:rsid w:val="00B6355C"/>
    <w:rsid w:val="00B63ACA"/>
    <w:rsid w:val="00B641BA"/>
    <w:rsid w:val="00B64251"/>
    <w:rsid w:val="00B64906"/>
    <w:rsid w:val="00B64B67"/>
    <w:rsid w:val="00B64C08"/>
    <w:rsid w:val="00B64E81"/>
    <w:rsid w:val="00B64E92"/>
    <w:rsid w:val="00B6514B"/>
    <w:rsid w:val="00B655AE"/>
    <w:rsid w:val="00B6568A"/>
    <w:rsid w:val="00B656B5"/>
    <w:rsid w:val="00B6573B"/>
    <w:rsid w:val="00B65D3E"/>
    <w:rsid w:val="00B65EC9"/>
    <w:rsid w:val="00B66090"/>
    <w:rsid w:val="00B66160"/>
    <w:rsid w:val="00B661FB"/>
    <w:rsid w:val="00B665B9"/>
    <w:rsid w:val="00B67033"/>
    <w:rsid w:val="00B6719C"/>
    <w:rsid w:val="00B67714"/>
    <w:rsid w:val="00B678BD"/>
    <w:rsid w:val="00B705CE"/>
    <w:rsid w:val="00B70652"/>
    <w:rsid w:val="00B706C4"/>
    <w:rsid w:val="00B709E2"/>
    <w:rsid w:val="00B70C96"/>
    <w:rsid w:val="00B70D00"/>
    <w:rsid w:val="00B70D50"/>
    <w:rsid w:val="00B71171"/>
    <w:rsid w:val="00B7169B"/>
    <w:rsid w:val="00B71CEF"/>
    <w:rsid w:val="00B71F47"/>
    <w:rsid w:val="00B7230F"/>
    <w:rsid w:val="00B723A1"/>
    <w:rsid w:val="00B72D0C"/>
    <w:rsid w:val="00B73307"/>
    <w:rsid w:val="00B735DA"/>
    <w:rsid w:val="00B73C56"/>
    <w:rsid w:val="00B73E67"/>
    <w:rsid w:val="00B74491"/>
    <w:rsid w:val="00B74C70"/>
    <w:rsid w:val="00B74DCA"/>
    <w:rsid w:val="00B74F28"/>
    <w:rsid w:val="00B75525"/>
    <w:rsid w:val="00B75D39"/>
    <w:rsid w:val="00B76115"/>
    <w:rsid w:val="00B76267"/>
    <w:rsid w:val="00B76426"/>
    <w:rsid w:val="00B76845"/>
    <w:rsid w:val="00B76A14"/>
    <w:rsid w:val="00B76D8B"/>
    <w:rsid w:val="00B76F93"/>
    <w:rsid w:val="00B770FC"/>
    <w:rsid w:val="00B77157"/>
    <w:rsid w:val="00B77AAC"/>
    <w:rsid w:val="00B77ABB"/>
    <w:rsid w:val="00B77AD5"/>
    <w:rsid w:val="00B77C64"/>
    <w:rsid w:val="00B77F1A"/>
    <w:rsid w:val="00B801D1"/>
    <w:rsid w:val="00B80528"/>
    <w:rsid w:val="00B8084E"/>
    <w:rsid w:val="00B810EB"/>
    <w:rsid w:val="00B812BB"/>
    <w:rsid w:val="00B81349"/>
    <w:rsid w:val="00B8138D"/>
    <w:rsid w:val="00B81EBB"/>
    <w:rsid w:val="00B820E6"/>
    <w:rsid w:val="00B825CB"/>
    <w:rsid w:val="00B82AEF"/>
    <w:rsid w:val="00B82BD2"/>
    <w:rsid w:val="00B82EC0"/>
    <w:rsid w:val="00B83011"/>
    <w:rsid w:val="00B843EA"/>
    <w:rsid w:val="00B847D7"/>
    <w:rsid w:val="00B84A60"/>
    <w:rsid w:val="00B84C47"/>
    <w:rsid w:val="00B84F30"/>
    <w:rsid w:val="00B85145"/>
    <w:rsid w:val="00B85AB0"/>
    <w:rsid w:val="00B864AE"/>
    <w:rsid w:val="00B86FEB"/>
    <w:rsid w:val="00B87165"/>
    <w:rsid w:val="00B8736A"/>
    <w:rsid w:val="00B87512"/>
    <w:rsid w:val="00B87B63"/>
    <w:rsid w:val="00B87C8E"/>
    <w:rsid w:val="00B87CAF"/>
    <w:rsid w:val="00B87CFD"/>
    <w:rsid w:val="00B87D30"/>
    <w:rsid w:val="00B87DFB"/>
    <w:rsid w:val="00B9023D"/>
    <w:rsid w:val="00B90310"/>
    <w:rsid w:val="00B9108A"/>
    <w:rsid w:val="00B9157F"/>
    <w:rsid w:val="00B9177A"/>
    <w:rsid w:val="00B91C34"/>
    <w:rsid w:val="00B91FFF"/>
    <w:rsid w:val="00B92080"/>
    <w:rsid w:val="00B92162"/>
    <w:rsid w:val="00B92269"/>
    <w:rsid w:val="00B92F06"/>
    <w:rsid w:val="00B93103"/>
    <w:rsid w:val="00B939AA"/>
    <w:rsid w:val="00B93A4C"/>
    <w:rsid w:val="00B93B34"/>
    <w:rsid w:val="00B94DBA"/>
    <w:rsid w:val="00B95411"/>
    <w:rsid w:val="00B9558A"/>
    <w:rsid w:val="00B95837"/>
    <w:rsid w:val="00B958CF"/>
    <w:rsid w:val="00B95FEF"/>
    <w:rsid w:val="00B9612E"/>
    <w:rsid w:val="00B96251"/>
    <w:rsid w:val="00B96919"/>
    <w:rsid w:val="00B97078"/>
    <w:rsid w:val="00BA0682"/>
    <w:rsid w:val="00BA071A"/>
    <w:rsid w:val="00BA0D21"/>
    <w:rsid w:val="00BA0F2C"/>
    <w:rsid w:val="00BA1220"/>
    <w:rsid w:val="00BA1511"/>
    <w:rsid w:val="00BA2676"/>
    <w:rsid w:val="00BA29F0"/>
    <w:rsid w:val="00BA2C27"/>
    <w:rsid w:val="00BA30FC"/>
    <w:rsid w:val="00BA3414"/>
    <w:rsid w:val="00BA3ECB"/>
    <w:rsid w:val="00BA3F52"/>
    <w:rsid w:val="00BA3FBA"/>
    <w:rsid w:val="00BA421D"/>
    <w:rsid w:val="00BA43BE"/>
    <w:rsid w:val="00BA4DD6"/>
    <w:rsid w:val="00BA56B2"/>
    <w:rsid w:val="00BA5C1F"/>
    <w:rsid w:val="00BA6115"/>
    <w:rsid w:val="00BA61C0"/>
    <w:rsid w:val="00BA67FA"/>
    <w:rsid w:val="00BA6C6E"/>
    <w:rsid w:val="00BA6D89"/>
    <w:rsid w:val="00BA6D90"/>
    <w:rsid w:val="00BA6EE4"/>
    <w:rsid w:val="00BA6F3A"/>
    <w:rsid w:val="00BA7104"/>
    <w:rsid w:val="00BA742D"/>
    <w:rsid w:val="00BA7881"/>
    <w:rsid w:val="00BA7CB6"/>
    <w:rsid w:val="00BA7F0F"/>
    <w:rsid w:val="00BB0A53"/>
    <w:rsid w:val="00BB0BB5"/>
    <w:rsid w:val="00BB10D7"/>
    <w:rsid w:val="00BB152B"/>
    <w:rsid w:val="00BB182D"/>
    <w:rsid w:val="00BB19A0"/>
    <w:rsid w:val="00BB1B8B"/>
    <w:rsid w:val="00BB23F4"/>
    <w:rsid w:val="00BB3176"/>
    <w:rsid w:val="00BB342D"/>
    <w:rsid w:val="00BB38B7"/>
    <w:rsid w:val="00BB3BA3"/>
    <w:rsid w:val="00BB4C81"/>
    <w:rsid w:val="00BB4F18"/>
    <w:rsid w:val="00BB5862"/>
    <w:rsid w:val="00BB5A7B"/>
    <w:rsid w:val="00BB673D"/>
    <w:rsid w:val="00BB68A3"/>
    <w:rsid w:val="00BB690A"/>
    <w:rsid w:val="00BB6D4E"/>
    <w:rsid w:val="00BB6E56"/>
    <w:rsid w:val="00BB732C"/>
    <w:rsid w:val="00BB7632"/>
    <w:rsid w:val="00BB7696"/>
    <w:rsid w:val="00BB7B61"/>
    <w:rsid w:val="00BB7C70"/>
    <w:rsid w:val="00BB7EC5"/>
    <w:rsid w:val="00BC006C"/>
    <w:rsid w:val="00BC01A0"/>
    <w:rsid w:val="00BC0558"/>
    <w:rsid w:val="00BC0876"/>
    <w:rsid w:val="00BC0C10"/>
    <w:rsid w:val="00BC0CA4"/>
    <w:rsid w:val="00BC1770"/>
    <w:rsid w:val="00BC2217"/>
    <w:rsid w:val="00BC2288"/>
    <w:rsid w:val="00BC2874"/>
    <w:rsid w:val="00BC2A70"/>
    <w:rsid w:val="00BC2D9B"/>
    <w:rsid w:val="00BC3957"/>
    <w:rsid w:val="00BC3A9C"/>
    <w:rsid w:val="00BC3E26"/>
    <w:rsid w:val="00BC4314"/>
    <w:rsid w:val="00BC5466"/>
    <w:rsid w:val="00BC553F"/>
    <w:rsid w:val="00BC58FB"/>
    <w:rsid w:val="00BC5921"/>
    <w:rsid w:val="00BC5E5E"/>
    <w:rsid w:val="00BC7175"/>
    <w:rsid w:val="00BC7772"/>
    <w:rsid w:val="00BC7A30"/>
    <w:rsid w:val="00BD006E"/>
    <w:rsid w:val="00BD08C4"/>
    <w:rsid w:val="00BD0A4A"/>
    <w:rsid w:val="00BD0B91"/>
    <w:rsid w:val="00BD0BDF"/>
    <w:rsid w:val="00BD0DE2"/>
    <w:rsid w:val="00BD0E87"/>
    <w:rsid w:val="00BD1056"/>
    <w:rsid w:val="00BD1D83"/>
    <w:rsid w:val="00BD1E94"/>
    <w:rsid w:val="00BD2022"/>
    <w:rsid w:val="00BD251A"/>
    <w:rsid w:val="00BD26EF"/>
    <w:rsid w:val="00BD29CE"/>
    <w:rsid w:val="00BD2A21"/>
    <w:rsid w:val="00BD306A"/>
    <w:rsid w:val="00BD34E0"/>
    <w:rsid w:val="00BD352B"/>
    <w:rsid w:val="00BD3CFD"/>
    <w:rsid w:val="00BD3FB8"/>
    <w:rsid w:val="00BD48D8"/>
    <w:rsid w:val="00BD4B36"/>
    <w:rsid w:val="00BD4C48"/>
    <w:rsid w:val="00BD4F0F"/>
    <w:rsid w:val="00BD52F6"/>
    <w:rsid w:val="00BD5359"/>
    <w:rsid w:val="00BD54FB"/>
    <w:rsid w:val="00BD5A92"/>
    <w:rsid w:val="00BD5F76"/>
    <w:rsid w:val="00BD634F"/>
    <w:rsid w:val="00BD6644"/>
    <w:rsid w:val="00BD66B0"/>
    <w:rsid w:val="00BD6B20"/>
    <w:rsid w:val="00BD6EF7"/>
    <w:rsid w:val="00BD7005"/>
    <w:rsid w:val="00BD733E"/>
    <w:rsid w:val="00BD7346"/>
    <w:rsid w:val="00BD737F"/>
    <w:rsid w:val="00BD746D"/>
    <w:rsid w:val="00BD756F"/>
    <w:rsid w:val="00BD7B94"/>
    <w:rsid w:val="00BD7C39"/>
    <w:rsid w:val="00BD7C90"/>
    <w:rsid w:val="00BE0CB2"/>
    <w:rsid w:val="00BE13CC"/>
    <w:rsid w:val="00BE1C73"/>
    <w:rsid w:val="00BE25D2"/>
    <w:rsid w:val="00BE3C4B"/>
    <w:rsid w:val="00BE5DF1"/>
    <w:rsid w:val="00BE6B4E"/>
    <w:rsid w:val="00BE6BD8"/>
    <w:rsid w:val="00BE7403"/>
    <w:rsid w:val="00BE756D"/>
    <w:rsid w:val="00BE7F0C"/>
    <w:rsid w:val="00BF0479"/>
    <w:rsid w:val="00BF0487"/>
    <w:rsid w:val="00BF0710"/>
    <w:rsid w:val="00BF0CFA"/>
    <w:rsid w:val="00BF0E95"/>
    <w:rsid w:val="00BF0F3A"/>
    <w:rsid w:val="00BF0F58"/>
    <w:rsid w:val="00BF1155"/>
    <w:rsid w:val="00BF123A"/>
    <w:rsid w:val="00BF1795"/>
    <w:rsid w:val="00BF1E6D"/>
    <w:rsid w:val="00BF2699"/>
    <w:rsid w:val="00BF2AFA"/>
    <w:rsid w:val="00BF2EE3"/>
    <w:rsid w:val="00BF2FE1"/>
    <w:rsid w:val="00BF302B"/>
    <w:rsid w:val="00BF3189"/>
    <w:rsid w:val="00BF3304"/>
    <w:rsid w:val="00BF33C1"/>
    <w:rsid w:val="00BF3570"/>
    <w:rsid w:val="00BF379F"/>
    <w:rsid w:val="00BF385E"/>
    <w:rsid w:val="00BF3928"/>
    <w:rsid w:val="00BF3A37"/>
    <w:rsid w:val="00BF3F38"/>
    <w:rsid w:val="00BF402B"/>
    <w:rsid w:val="00BF4068"/>
    <w:rsid w:val="00BF432D"/>
    <w:rsid w:val="00BF4620"/>
    <w:rsid w:val="00BF48C7"/>
    <w:rsid w:val="00BF4FC7"/>
    <w:rsid w:val="00BF4FD6"/>
    <w:rsid w:val="00BF500E"/>
    <w:rsid w:val="00BF5332"/>
    <w:rsid w:val="00BF55CE"/>
    <w:rsid w:val="00BF613E"/>
    <w:rsid w:val="00BF61FD"/>
    <w:rsid w:val="00BF639E"/>
    <w:rsid w:val="00BF6AAE"/>
    <w:rsid w:val="00BF6C41"/>
    <w:rsid w:val="00BF789B"/>
    <w:rsid w:val="00C002D5"/>
    <w:rsid w:val="00C003D6"/>
    <w:rsid w:val="00C008B0"/>
    <w:rsid w:val="00C009F3"/>
    <w:rsid w:val="00C020DD"/>
    <w:rsid w:val="00C02220"/>
    <w:rsid w:val="00C026B7"/>
    <w:rsid w:val="00C0306D"/>
    <w:rsid w:val="00C0307A"/>
    <w:rsid w:val="00C03417"/>
    <w:rsid w:val="00C03420"/>
    <w:rsid w:val="00C0375C"/>
    <w:rsid w:val="00C04380"/>
    <w:rsid w:val="00C04581"/>
    <w:rsid w:val="00C04987"/>
    <w:rsid w:val="00C0545B"/>
    <w:rsid w:val="00C056D1"/>
    <w:rsid w:val="00C05AC1"/>
    <w:rsid w:val="00C05C52"/>
    <w:rsid w:val="00C066A7"/>
    <w:rsid w:val="00C06796"/>
    <w:rsid w:val="00C068E2"/>
    <w:rsid w:val="00C07A22"/>
    <w:rsid w:val="00C07AC8"/>
    <w:rsid w:val="00C104CE"/>
    <w:rsid w:val="00C10A24"/>
    <w:rsid w:val="00C10B10"/>
    <w:rsid w:val="00C1142D"/>
    <w:rsid w:val="00C117D7"/>
    <w:rsid w:val="00C1185D"/>
    <w:rsid w:val="00C11C3F"/>
    <w:rsid w:val="00C1292A"/>
    <w:rsid w:val="00C12AF8"/>
    <w:rsid w:val="00C132E2"/>
    <w:rsid w:val="00C1334D"/>
    <w:rsid w:val="00C13386"/>
    <w:rsid w:val="00C133C7"/>
    <w:rsid w:val="00C134BD"/>
    <w:rsid w:val="00C13970"/>
    <w:rsid w:val="00C13C2F"/>
    <w:rsid w:val="00C14611"/>
    <w:rsid w:val="00C1478D"/>
    <w:rsid w:val="00C15021"/>
    <w:rsid w:val="00C15775"/>
    <w:rsid w:val="00C16C10"/>
    <w:rsid w:val="00C16E31"/>
    <w:rsid w:val="00C16EC1"/>
    <w:rsid w:val="00C17399"/>
    <w:rsid w:val="00C174FD"/>
    <w:rsid w:val="00C17778"/>
    <w:rsid w:val="00C17A18"/>
    <w:rsid w:val="00C17EB6"/>
    <w:rsid w:val="00C206B6"/>
    <w:rsid w:val="00C20BEA"/>
    <w:rsid w:val="00C20EEF"/>
    <w:rsid w:val="00C21174"/>
    <w:rsid w:val="00C2135C"/>
    <w:rsid w:val="00C219A2"/>
    <w:rsid w:val="00C21A16"/>
    <w:rsid w:val="00C230FE"/>
    <w:rsid w:val="00C233A0"/>
    <w:rsid w:val="00C23661"/>
    <w:rsid w:val="00C23A3E"/>
    <w:rsid w:val="00C2425C"/>
    <w:rsid w:val="00C24299"/>
    <w:rsid w:val="00C24BB6"/>
    <w:rsid w:val="00C24E98"/>
    <w:rsid w:val="00C2519F"/>
    <w:rsid w:val="00C251F6"/>
    <w:rsid w:val="00C25233"/>
    <w:rsid w:val="00C254F2"/>
    <w:rsid w:val="00C26011"/>
    <w:rsid w:val="00C268A3"/>
    <w:rsid w:val="00C27121"/>
    <w:rsid w:val="00C27447"/>
    <w:rsid w:val="00C308F5"/>
    <w:rsid w:val="00C3099C"/>
    <w:rsid w:val="00C3112C"/>
    <w:rsid w:val="00C313A1"/>
    <w:rsid w:val="00C31CA6"/>
    <w:rsid w:val="00C322AC"/>
    <w:rsid w:val="00C326C4"/>
    <w:rsid w:val="00C32823"/>
    <w:rsid w:val="00C3291C"/>
    <w:rsid w:val="00C3294C"/>
    <w:rsid w:val="00C32D67"/>
    <w:rsid w:val="00C32FFF"/>
    <w:rsid w:val="00C3303F"/>
    <w:rsid w:val="00C331B2"/>
    <w:rsid w:val="00C3343C"/>
    <w:rsid w:val="00C3363F"/>
    <w:rsid w:val="00C33B18"/>
    <w:rsid w:val="00C33BF3"/>
    <w:rsid w:val="00C33C78"/>
    <w:rsid w:val="00C347CC"/>
    <w:rsid w:val="00C34883"/>
    <w:rsid w:val="00C34A52"/>
    <w:rsid w:val="00C34B75"/>
    <w:rsid w:val="00C34F9D"/>
    <w:rsid w:val="00C3525A"/>
    <w:rsid w:val="00C352A0"/>
    <w:rsid w:val="00C366AD"/>
    <w:rsid w:val="00C369E5"/>
    <w:rsid w:val="00C36A8C"/>
    <w:rsid w:val="00C36E65"/>
    <w:rsid w:val="00C36F5C"/>
    <w:rsid w:val="00C37229"/>
    <w:rsid w:val="00C3774D"/>
    <w:rsid w:val="00C37775"/>
    <w:rsid w:val="00C37A04"/>
    <w:rsid w:val="00C37A2D"/>
    <w:rsid w:val="00C37A65"/>
    <w:rsid w:val="00C37CB4"/>
    <w:rsid w:val="00C401BA"/>
    <w:rsid w:val="00C40605"/>
    <w:rsid w:val="00C406CA"/>
    <w:rsid w:val="00C409DE"/>
    <w:rsid w:val="00C40A05"/>
    <w:rsid w:val="00C40D6D"/>
    <w:rsid w:val="00C4117E"/>
    <w:rsid w:val="00C4131A"/>
    <w:rsid w:val="00C416D1"/>
    <w:rsid w:val="00C417B1"/>
    <w:rsid w:val="00C417C6"/>
    <w:rsid w:val="00C41912"/>
    <w:rsid w:val="00C41F8A"/>
    <w:rsid w:val="00C41FB1"/>
    <w:rsid w:val="00C42538"/>
    <w:rsid w:val="00C42A87"/>
    <w:rsid w:val="00C42DBB"/>
    <w:rsid w:val="00C42E3E"/>
    <w:rsid w:val="00C43086"/>
    <w:rsid w:val="00C4324D"/>
    <w:rsid w:val="00C436A1"/>
    <w:rsid w:val="00C4392C"/>
    <w:rsid w:val="00C43A81"/>
    <w:rsid w:val="00C43C48"/>
    <w:rsid w:val="00C440BA"/>
    <w:rsid w:val="00C44172"/>
    <w:rsid w:val="00C44495"/>
    <w:rsid w:val="00C44CB5"/>
    <w:rsid w:val="00C452E4"/>
    <w:rsid w:val="00C4560D"/>
    <w:rsid w:val="00C45849"/>
    <w:rsid w:val="00C45C7C"/>
    <w:rsid w:val="00C45CCA"/>
    <w:rsid w:val="00C45D67"/>
    <w:rsid w:val="00C45EBE"/>
    <w:rsid w:val="00C4607A"/>
    <w:rsid w:val="00C4723F"/>
    <w:rsid w:val="00C47282"/>
    <w:rsid w:val="00C475FE"/>
    <w:rsid w:val="00C4765A"/>
    <w:rsid w:val="00C4780A"/>
    <w:rsid w:val="00C47A8A"/>
    <w:rsid w:val="00C47C6C"/>
    <w:rsid w:val="00C50709"/>
    <w:rsid w:val="00C50BC1"/>
    <w:rsid w:val="00C50C95"/>
    <w:rsid w:val="00C50CAA"/>
    <w:rsid w:val="00C5124A"/>
    <w:rsid w:val="00C51825"/>
    <w:rsid w:val="00C52A3E"/>
    <w:rsid w:val="00C53239"/>
    <w:rsid w:val="00C532B1"/>
    <w:rsid w:val="00C532E6"/>
    <w:rsid w:val="00C53325"/>
    <w:rsid w:val="00C533E6"/>
    <w:rsid w:val="00C539F8"/>
    <w:rsid w:val="00C53AB2"/>
    <w:rsid w:val="00C53AD2"/>
    <w:rsid w:val="00C53B57"/>
    <w:rsid w:val="00C53C75"/>
    <w:rsid w:val="00C53C87"/>
    <w:rsid w:val="00C53F10"/>
    <w:rsid w:val="00C542B2"/>
    <w:rsid w:val="00C54728"/>
    <w:rsid w:val="00C54826"/>
    <w:rsid w:val="00C54930"/>
    <w:rsid w:val="00C54E18"/>
    <w:rsid w:val="00C5507E"/>
    <w:rsid w:val="00C5564F"/>
    <w:rsid w:val="00C55996"/>
    <w:rsid w:val="00C55B6B"/>
    <w:rsid w:val="00C55BE9"/>
    <w:rsid w:val="00C55D26"/>
    <w:rsid w:val="00C562F1"/>
    <w:rsid w:val="00C56379"/>
    <w:rsid w:val="00C56660"/>
    <w:rsid w:val="00C567A1"/>
    <w:rsid w:val="00C56D48"/>
    <w:rsid w:val="00C56DCE"/>
    <w:rsid w:val="00C5702C"/>
    <w:rsid w:val="00C57DB4"/>
    <w:rsid w:val="00C57EE3"/>
    <w:rsid w:val="00C6024D"/>
    <w:rsid w:val="00C603F2"/>
    <w:rsid w:val="00C60774"/>
    <w:rsid w:val="00C60A52"/>
    <w:rsid w:val="00C61289"/>
    <w:rsid w:val="00C615DC"/>
    <w:rsid w:val="00C61B5C"/>
    <w:rsid w:val="00C61F5A"/>
    <w:rsid w:val="00C62AFD"/>
    <w:rsid w:val="00C6345A"/>
    <w:rsid w:val="00C638AC"/>
    <w:rsid w:val="00C6395D"/>
    <w:rsid w:val="00C63B57"/>
    <w:rsid w:val="00C63C81"/>
    <w:rsid w:val="00C63D86"/>
    <w:rsid w:val="00C6574C"/>
    <w:rsid w:val="00C659FE"/>
    <w:rsid w:val="00C6644F"/>
    <w:rsid w:val="00C6716E"/>
    <w:rsid w:val="00C67209"/>
    <w:rsid w:val="00C6724B"/>
    <w:rsid w:val="00C673FF"/>
    <w:rsid w:val="00C67D37"/>
    <w:rsid w:val="00C67DF8"/>
    <w:rsid w:val="00C67EFA"/>
    <w:rsid w:val="00C70291"/>
    <w:rsid w:val="00C70D2F"/>
    <w:rsid w:val="00C71477"/>
    <w:rsid w:val="00C71D9C"/>
    <w:rsid w:val="00C7201B"/>
    <w:rsid w:val="00C72064"/>
    <w:rsid w:val="00C72326"/>
    <w:rsid w:val="00C72F94"/>
    <w:rsid w:val="00C7313E"/>
    <w:rsid w:val="00C73552"/>
    <w:rsid w:val="00C73AE4"/>
    <w:rsid w:val="00C741FE"/>
    <w:rsid w:val="00C74849"/>
    <w:rsid w:val="00C74E60"/>
    <w:rsid w:val="00C74FF7"/>
    <w:rsid w:val="00C7504D"/>
    <w:rsid w:val="00C754B1"/>
    <w:rsid w:val="00C758B1"/>
    <w:rsid w:val="00C75A01"/>
    <w:rsid w:val="00C7751F"/>
    <w:rsid w:val="00C775EA"/>
    <w:rsid w:val="00C776B8"/>
    <w:rsid w:val="00C77E90"/>
    <w:rsid w:val="00C80797"/>
    <w:rsid w:val="00C808AD"/>
    <w:rsid w:val="00C809CE"/>
    <w:rsid w:val="00C80C4C"/>
    <w:rsid w:val="00C80DC8"/>
    <w:rsid w:val="00C80E5C"/>
    <w:rsid w:val="00C823D4"/>
    <w:rsid w:val="00C8253E"/>
    <w:rsid w:val="00C826D6"/>
    <w:rsid w:val="00C82A0A"/>
    <w:rsid w:val="00C82C51"/>
    <w:rsid w:val="00C8312D"/>
    <w:rsid w:val="00C83AA1"/>
    <w:rsid w:val="00C83C84"/>
    <w:rsid w:val="00C84068"/>
    <w:rsid w:val="00C84229"/>
    <w:rsid w:val="00C8454B"/>
    <w:rsid w:val="00C8500F"/>
    <w:rsid w:val="00C8529D"/>
    <w:rsid w:val="00C8531B"/>
    <w:rsid w:val="00C862CF"/>
    <w:rsid w:val="00C86586"/>
    <w:rsid w:val="00C8739B"/>
    <w:rsid w:val="00C876B4"/>
    <w:rsid w:val="00C87FDC"/>
    <w:rsid w:val="00C908EC"/>
    <w:rsid w:val="00C90939"/>
    <w:rsid w:val="00C90DE2"/>
    <w:rsid w:val="00C9124F"/>
    <w:rsid w:val="00C91671"/>
    <w:rsid w:val="00C91B7D"/>
    <w:rsid w:val="00C91BAB"/>
    <w:rsid w:val="00C91BDA"/>
    <w:rsid w:val="00C91EF4"/>
    <w:rsid w:val="00C91F18"/>
    <w:rsid w:val="00C92059"/>
    <w:rsid w:val="00C92404"/>
    <w:rsid w:val="00C92490"/>
    <w:rsid w:val="00C925C1"/>
    <w:rsid w:val="00C92708"/>
    <w:rsid w:val="00C927A1"/>
    <w:rsid w:val="00C928DA"/>
    <w:rsid w:val="00C928DB"/>
    <w:rsid w:val="00C93A79"/>
    <w:rsid w:val="00C942B2"/>
    <w:rsid w:val="00C9467D"/>
    <w:rsid w:val="00C94C4F"/>
    <w:rsid w:val="00C95375"/>
    <w:rsid w:val="00C9541D"/>
    <w:rsid w:val="00C95C72"/>
    <w:rsid w:val="00C95F5A"/>
    <w:rsid w:val="00C96337"/>
    <w:rsid w:val="00C96D04"/>
    <w:rsid w:val="00C970B5"/>
    <w:rsid w:val="00C97435"/>
    <w:rsid w:val="00C9751D"/>
    <w:rsid w:val="00C976BF"/>
    <w:rsid w:val="00CA0AF9"/>
    <w:rsid w:val="00CA0CD3"/>
    <w:rsid w:val="00CA12E0"/>
    <w:rsid w:val="00CA17D0"/>
    <w:rsid w:val="00CA1871"/>
    <w:rsid w:val="00CA2209"/>
    <w:rsid w:val="00CA22B3"/>
    <w:rsid w:val="00CA3208"/>
    <w:rsid w:val="00CA3998"/>
    <w:rsid w:val="00CA3AF9"/>
    <w:rsid w:val="00CA3B65"/>
    <w:rsid w:val="00CA3CE8"/>
    <w:rsid w:val="00CA404E"/>
    <w:rsid w:val="00CA4208"/>
    <w:rsid w:val="00CA43EF"/>
    <w:rsid w:val="00CA456B"/>
    <w:rsid w:val="00CA493B"/>
    <w:rsid w:val="00CA59DE"/>
    <w:rsid w:val="00CA5B16"/>
    <w:rsid w:val="00CA5C1A"/>
    <w:rsid w:val="00CA5F67"/>
    <w:rsid w:val="00CA60FF"/>
    <w:rsid w:val="00CA61EB"/>
    <w:rsid w:val="00CA6564"/>
    <w:rsid w:val="00CA6810"/>
    <w:rsid w:val="00CA77D5"/>
    <w:rsid w:val="00CA7901"/>
    <w:rsid w:val="00CA79F5"/>
    <w:rsid w:val="00CB03A8"/>
    <w:rsid w:val="00CB0424"/>
    <w:rsid w:val="00CB0718"/>
    <w:rsid w:val="00CB07CC"/>
    <w:rsid w:val="00CB10AD"/>
    <w:rsid w:val="00CB1990"/>
    <w:rsid w:val="00CB1A1A"/>
    <w:rsid w:val="00CB1DA5"/>
    <w:rsid w:val="00CB1DB5"/>
    <w:rsid w:val="00CB1DC0"/>
    <w:rsid w:val="00CB20B3"/>
    <w:rsid w:val="00CB3875"/>
    <w:rsid w:val="00CB39EE"/>
    <w:rsid w:val="00CB3BB4"/>
    <w:rsid w:val="00CB3F24"/>
    <w:rsid w:val="00CB41CF"/>
    <w:rsid w:val="00CB42EF"/>
    <w:rsid w:val="00CB4451"/>
    <w:rsid w:val="00CB4C8C"/>
    <w:rsid w:val="00CB4DB2"/>
    <w:rsid w:val="00CB55EA"/>
    <w:rsid w:val="00CB5A2D"/>
    <w:rsid w:val="00CB5B45"/>
    <w:rsid w:val="00CB5FB6"/>
    <w:rsid w:val="00CB642B"/>
    <w:rsid w:val="00CB6CA3"/>
    <w:rsid w:val="00CB6DE5"/>
    <w:rsid w:val="00CB7029"/>
    <w:rsid w:val="00CB7214"/>
    <w:rsid w:val="00CB7E7C"/>
    <w:rsid w:val="00CC02CD"/>
    <w:rsid w:val="00CC0465"/>
    <w:rsid w:val="00CC0717"/>
    <w:rsid w:val="00CC08F7"/>
    <w:rsid w:val="00CC0F96"/>
    <w:rsid w:val="00CC14C1"/>
    <w:rsid w:val="00CC1740"/>
    <w:rsid w:val="00CC3933"/>
    <w:rsid w:val="00CC3B15"/>
    <w:rsid w:val="00CC3C0F"/>
    <w:rsid w:val="00CC3D81"/>
    <w:rsid w:val="00CC4231"/>
    <w:rsid w:val="00CC4534"/>
    <w:rsid w:val="00CC4582"/>
    <w:rsid w:val="00CC4B00"/>
    <w:rsid w:val="00CC4FF0"/>
    <w:rsid w:val="00CC52F9"/>
    <w:rsid w:val="00CC57A3"/>
    <w:rsid w:val="00CC57D9"/>
    <w:rsid w:val="00CC62CB"/>
    <w:rsid w:val="00CC6386"/>
    <w:rsid w:val="00CC66F9"/>
    <w:rsid w:val="00CC6F23"/>
    <w:rsid w:val="00CC707B"/>
    <w:rsid w:val="00CC75F9"/>
    <w:rsid w:val="00CC79C0"/>
    <w:rsid w:val="00CC7AC2"/>
    <w:rsid w:val="00CD090F"/>
    <w:rsid w:val="00CD0D51"/>
    <w:rsid w:val="00CD1370"/>
    <w:rsid w:val="00CD1C8F"/>
    <w:rsid w:val="00CD1DB2"/>
    <w:rsid w:val="00CD1DC9"/>
    <w:rsid w:val="00CD22CB"/>
    <w:rsid w:val="00CD2396"/>
    <w:rsid w:val="00CD24BF"/>
    <w:rsid w:val="00CD252E"/>
    <w:rsid w:val="00CD29D8"/>
    <w:rsid w:val="00CD317C"/>
    <w:rsid w:val="00CD33C3"/>
    <w:rsid w:val="00CD352E"/>
    <w:rsid w:val="00CD3741"/>
    <w:rsid w:val="00CD3FA5"/>
    <w:rsid w:val="00CD446D"/>
    <w:rsid w:val="00CD4AE6"/>
    <w:rsid w:val="00CD4F14"/>
    <w:rsid w:val="00CD52AC"/>
    <w:rsid w:val="00CD5547"/>
    <w:rsid w:val="00CD578A"/>
    <w:rsid w:val="00CD5842"/>
    <w:rsid w:val="00CD58BC"/>
    <w:rsid w:val="00CD6301"/>
    <w:rsid w:val="00CD64C9"/>
    <w:rsid w:val="00CD698B"/>
    <w:rsid w:val="00CD6ABC"/>
    <w:rsid w:val="00CD6AD0"/>
    <w:rsid w:val="00CD6F93"/>
    <w:rsid w:val="00CD7B8A"/>
    <w:rsid w:val="00CE06F5"/>
    <w:rsid w:val="00CE0A09"/>
    <w:rsid w:val="00CE109B"/>
    <w:rsid w:val="00CE1137"/>
    <w:rsid w:val="00CE1CE4"/>
    <w:rsid w:val="00CE25B6"/>
    <w:rsid w:val="00CE2E5F"/>
    <w:rsid w:val="00CE2EF7"/>
    <w:rsid w:val="00CE35C3"/>
    <w:rsid w:val="00CE492A"/>
    <w:rsid w:val="00CE4CDC"/>
    <w:rsid w:val="00CE4DC7"/>
    <w:rsid w:val="00CE5142"/>
    <w:rsid w:val="00CE5303"/>
    <w:rsid w:val="00CE57E4"/>
    <w:rsid w:val="00CE581C"/>
    <w:rsid w:val="00CE59AD"/>
    <w:rsid w:val="00CE5EC6"/>
    <w:rsid w:val="00CE5FF9"/>
    <w:rsid w:val="00CE602F"/>
    <w:rsid w:val="00CE6849"/>
    <w:rsid w:val="00CE6B1E"/>
    <w:rsid w:val="00CE6FFA"/>
    <w:rsid w:val="00CE78AB"/>
    <w:rsid w:val="00CE7A78"/>
    <w:rsid w:val="00CF0040"/>
    <w:rsid w:val="00CF007E"/>
    <w:rsid w:val="00CF019D"/>
    <w:rsid w:val="00CF0A2D"/>
    <w:rsid w:val="00CF0B0C"/>
    <w:rsid w:val="00CF0D88"/>
    <w:rsid w:val="00CF1337"/>
    <w:rsid w:val="00CF13A5"/>
    <w:rsid w:val="00CF2013"/>
    <w:rsid w:val="00CF26D4"/>
    <w:rsid w:val="00CF29B1"/>
    <w:rsid w:val="00CF305B"/>
    <w:rsid w:val="00CF30CE"/>
    <w:rsid w:val="00CF4059"/>
    <w:rsid w:val="00CF41CF"/>
    <w:rsid w:val="00CF454F"/>
    <w:rsid w:val="00CF5A2C"/>
    <w:rsid w:val="00CF5D30"/>
    <w:rsid w:val="00CF6B74"/>
    <w:rsid w:val="00CF6E7F"/>
    <w:rsid w:val="00CF70BA"/>
    <w:rsid w:val="00CF72B6"/>
    <w:rsid w:val="00CF733E"/>
    <w:rsid w:val="00CF734D"/>
    <w:rsid w:val="00CF7B34"/>
    <w:rsid w:val="00D0018C"/>
    <w:rsid w:val="00D00D81"/>
    <w:rsid w:val="00D0119E"/>
    <w:rsid w:val="00D011B1"/>
    <w:rsid w:val="00D0129E"/>
    <w:rsid w:val="00D01B15"/>
    <w:rsid w:val="00D01E3A"/>
    <w:rsid w:val="00D023F5"/>
    <w:rsid w:val="00D02F18"/>
    <w:rsid w:val="00D032DB"/>
    <w:rsid w:val="00D03579"/>
    <w:rsid w:val="00D037A0"/>
    <w:rsid w:val="00D0438E"/>
    <w:rsid w:val="00D04DFA"/>
    <w:rsid w:val="00D04E38"/>
    <w:rsid w:val="00D05308"/>
    <w:rsid w:val="00D05D3C"/>
    <w:rsid w:val="00D05E06"/>
    <w:rsid w:val="00D06932"/>
    <w:rsid w:val="00D06D1C"/>
    <w:rsid w:val="00D0707C"/>
    <w:rsid w:val="00D07181"/>
    <w:rsid w:val="00D074DD"/>
    <w:rsid w:val="00D0789F"/>
    <w:rsid w:val="00D07ED2"/>
    <w:rsid w:val="00D07FEC"/>
    <w:rsid w:val="00D1011D"/>
    <w:rsid w:val="00D10694"/>
    <w:rsid w:val="00D10A58"/>
    <w:rsid w:val="00D10BAF"/>
    <w:rsid w:val="00D10CF6"/>
    <w:rsid w:val="00D128A5"/>
    <w:rsid w:val="00D12A1A"/>
    <w:rsid w:val="00D12B23"/>
    <w:rsid w:val="00D12EAF"/>
    <w:rsid w:val="00D1396C"/>
    <w:rsid w:val="00D13B59"/>
    <w:rsid w:val="00D13DE2"/>
    <w:rsid w:val="00D146FC"/>
    <w:rsid w:val="00D17067"/>
    <w:rsid w:val="00D17463"/>
    <w:rsid w:val="00D17AB0"/>
    <w:rsid w:val="00D17C01"/>
    <w:rsid w:val="00D2039F"/>
    <w:rsid w:val="00D2054A"/>
    <w:rsid w:val="00D20550"/>
    <w:rsid w:val="00D20556"/>
    <w:rsid w:val="00D210A8"/>
    <w:rsid w:val="00D21DD5"/>
    <w:rsid w:val="00D228AF"/>
    <w:rsid w:val="00D22C5C"/>
    <w:rsid w:val="00D23043"/>
    <w:rsid w:val="00D23150"/>
    <w:rsid w:val="00D233CA"/>
    <w:rsid w:val="00D23C68"/>
    <w:rsid w:val="00D23C85"/>
    <w:rsid w:val="00D2401E"/>
    <w:rsid w:val="00D24184"/>
    <w:rsid w:val="00D246AE"/>
    <w:rsid w:val="00D24DAA"/>
    <w:rsid w:val="00D25402"/>
    <w:rsid w:val="00D25456"/>
    <w:rsid w:val="00D25504"/>
    <w:rsid w:val="00D25553"/>
    <w:rsid w:val="00D25758"/>
    <w:rsid w:val="00D25C6E"/>
    <w:rsid w:val="00D25F28"/>
    <w:rsid w:val="00D25F74"/>
    <w:rsid w:val="00D2614B"/>
    <w:rsid w:val="00D27311"/>
    <w:rsid w:val="00D27765"/>
    <w:rsid w:val="00D3103F"/>
    <w:rsid w:val="00D31798"/>
    <w:rsid w:val="00D32891"/>
    <w:rsid w:val="00D32942"/>
    <w:rsid w:val="00D32C09"/>
    <w:rsid w:val="00D332B1"/>
    <w:rsid w:val="00D33356"/>
    <w:rsid w:val="00D334D2"/>
    <w:rsid w:val="00D33526"/>
    <w:rsid w:val="00D3360D"/>
    <w:rsid w:val="00D33959"/>
    <w:rsid w:val="00D33BF9"/>
    <w:rsid w:val="00D33C6B"/>
    <w:rsid w:val="00D33EF2"/>
    <w:rsid w:val="00D34043"/>
    <w:rsid w:val="00D34E7E"/>
    <w:rsid w:val="00D351BD"/>
    <w:rsid w:val="00D355E4"/>
    <w:rsid w:val="00D355EA"/>
    <w:rsid w:val="00D358A4"/>
    <w:rsid w:val="00D35919"/>
    <w:rsid w:val="00D359F4"/>
    <w:rsid w:val="00D35BD6"/>
    <w:rsid w:val="00D3695E"/>
    <w:rsid w:val="00D37A33"/>
    <w:rsid w:val="00D37AB8"/>
    <w:rsid w:val="00D37B8D"/>
    <w:rsid w:val="00D37E5C"/>
    <w:rsid w:val="00D37FAB"/>
    <w:rsid w:val="00D40061"/>
    <w:rsid w:val="00D400F4"/>
    <w:rsid w:val="00D404D4"/>
    <w:rsid w:val="00D4064D"/>
    <w:rsid w:val="00D40A76"/>
    <w:rsid w:val="00D40D23"/>
    <w:rsid w:val="00D41F7F"/>
    <w:rsid w:val="00D42B66"/>
    <w:rsid w:val="00D42C63"/>
    <w:rsid w:val="00D42EC8"/>
    <w:rsid w:val="00D436BE"/>
    <w:rsid w:val="00D436FF"/>
    <w:rsid w:val="00D437C6"/>
    <w:rsid w:val="00D4394F"/>
    <w:rsid w:val="00D43A3F"/>
    <w:rsid w:val="00D43D72"/>
    <w:rsid w:val="00D44BF8"/>
    <w:rsid w:val="00D450A8"/>
    <w:rsid w:val="00D458F2"/>
    <w:rsid w:val="00D45A11"/>
    <w:rsid w:val="00D46236"/>
    <w:rsid w:val="00D462FE"/>
    <w:rsid w:val="00D46FB3"/>
    <w:rsid w:val="00D47335"/>
    <w:rsid w:val="00D47748"/>
    <w:rsid w:val="00D47866"/>
    <w:rsid w:val="00D5001A"/>
    <w:rsid w:val="00D50448"/>
    <w:rsid w:val="00D50C3A"/>
    <w:rsid w:val="00D51387"/>
    <w:rsid w:val="00D51656"/>
    <w:rsid w:val="00D51FB7"/>
    <w:rsid w:val="00D52027"/>
    <w:rsid w:val="00D52111"/>
    <w:rsid w:val="00D5299A"/>
    <w:rsid w:val="00D52D37"/>
    <w:rsid w:val="00D5345C"/>
    <w:rsid w:val="00D53544"/>
    <w:rsid w:val="00D5363E"/>
    <w:rsid w:val="00D536AE"/>
    <w:rsid w:val="00D53BEA"/>
    <w:rsid w:val="00D54B65"/>
    <w:rsid w:val="00D54F2A"/>
    <w:rsid w:val="00D55AD1"/>
    <w:rsid w:val="00D55E6C"/>
    <w:rsid w:val="00D55F17"/>
    <w:rsid w:val="00D55FDF"/>
    <w:rsid w:val="00D56313"/>
    <w:rsid w:val="00D56B29"/>
    <w:rsid w:val="00D5733B"/>
    <w:rsid w:val="00D5747F"/>
    <w:rsid w:val="00D574C2"/>
    <w:rsid w:val="00D575E2"/>
    <w:rsid w:val="00D57619"/>
    <w:rsid w:val="00D5777F"/>
    <w:rsid w:val="00D57AF6"/>
    <w:rsid w:val="00D600CF"/>
    <w:rsid w:val="00D602A3"/>
    <w:rsid w:val="00D60709"/>
    <w:rsid w:val="00D60934"/>
    <w:rsid w:val="00D60BBC"/>
    <w:rsid w:val="00D61610"/>
    <w:rsid w:val="00D61617"/>
    <w:rsid w:val="00D618D4"/>
    <w:rsid w:val="00D6303E"/>
    <w:rsid w:val="00D6327B"/>
    <w:rsid w:val="00D6343A"/>
    <w:rsid w:val="00D63B62"/>
    <w:rsid w:val="00D6420A"/>
    <w:rsid w:val="00D6434D"/>
    <w:rsid w:val="00D6488C"/>
    <w:rsid w:val="00D64B6E"/>
    <w:rsid w:val="00D651A6"/>
    <w:rsid w:val="00D6548D"/>
    <w:rsid w:val="00D65808"/>
    <w:rsid w:val="00D65A3B"/>
    <w:rsid w:val="00D65B08"/>
    <w:rsid w:val="00D65F0F"/>
    <w:rsid w:val="00D6613E"/>
    <w:rsid w:val="00D66B7E"/>
    <w:rsid w:val="00D66F1B"/>
    <w:rsid w:val="00D6731E"/>
    <w:rsid w:val="00D6736A"/>
    <w:rsid w:val="00D67839"/>
    <w:rsid w:val="00D70128"/>
    <w:rsid w:val="00D715F8"/>
    <w:rsid w:val="00D71EE7"/>
    <w:rsid w:val="00D724B0"/>
    <w:rsid w:val="00D72BD2"/>
    <w:rsid w:val="00D734C4"/>
    <w:rsid w:val="00D73B50"/>
    <w:rsid w:val="00D73E0D"/>
    <w:rsid w:val="00D73E98"/>
    <w:rsid w:val="00D745A8"/>
    <w:rsid w:val="00D755F6"/>
    <w:rsid w:val="00D75BBC"/>
    <w:rsid w:val="00D75C05"/>
    <w:rsid w:val="00D75C1A"/>
    <w:rsid w:val="00D76281"/>
    <w:rsid w:val="00D763E1"/>
    <w:rsid w:val="00D764CB"/>
    <w:rsid w:val="00D7665F"/>
    <w:rsid w:val="00D76846"/>
    <w:rsid w:val="00D76C81"/>
    <w:rsid w:val="00D77315"/>
    <w:rsid w:val="00D7753C"/>
    <w:rsid w:val="00D77788"/>
    <w:rsid w:val="00D77DBD"/>
    <w:rsid w:val="00D8031A"/>
    <w:rsid w:val="00D809C7"/>
    <w:rsid w:val="00D80F70"/>
    <w:rsid w:val="00D815F9"/>
    <w:rsid w:val="00D82151"/>
    <w:rsid w:val="00D82591"/>
    <w:rsid w:val="00D827A1"/>
    <w:rsid w:val="00D829FA"/>
    <w:rsid w:val="00D829FD"/>
    <w:rsid w:val="00D82A2E"/>
    <w:rsid w:val="00D833AA"/>
    <w:rsid w:val="00D8382B"/>
    <w:rsid w:val="00D83A83"/>
    <w:rsid w:val="00D83A92"/>
    <w:rsid w:val="00D84060"/>
    <w:rsid w:val="00D841F9"/>
    <w:rsid w:val="00D843E8"/>
    <w:rsid w:val="00D84539"/>
    <w:rsid w:val="00D8514A"/>
    <w:rsid w:val="00D8571A"/>
    <w:rsid w:val="00D85F67"/>
    <w:rsid w:val="00D8620F"/>
    <w:rsid w:val="00D864FA"/>
    <w:rsid w:val="00D873B2"/>
    <w:rsid w:val="00D8756C"/>
    <w:rsid w:val="00D87976"/>
    <w:rsid w:val="00D9029C"/>
    <w:rsid w:val="00D909AC"/>
    <w:rsid w:val="00D90B24"/>
    <w:rsid w:val="00D92030"/>
    <w:rsid w:val="00D92C4F"/>
    <w:rsid w:val="00D939E5"/>
    <w:rsid w:val="00D93B4B"/>
    <w:rsid w:val="00D93E7E"/>
    <w:rsid w:val="00D9568F"/>
    <w:rsid w:val="00D95861"/>
    <w:rsid w:val="00D959AD"/>
    <w:rsid w:val="00D9631B"/>
    <w:rsid w:val="00D9687C"/>
    <w:rsid w:val="00D96E91"/>
    <w:rsid w:val="00D96EAB"/>
    <w:rsid w:val="00D97254"/>
    <w:rsid w:val="00D9746A"/>
    <w:rsid w:val="00D97C15"/>
    <w:rsid w:val="00DA0052"/>
    <w:rsid w:val="00DA0094"/>
    <w:rsid w:val="00DA034A"/>
    <w:rsid w:val="00DA04BB"/>
    <w:rsid w:val="00DA06BA"/>
    <w:rsid w:val="00DA07E3"/>
    <w:rsid w:val="00DA1AF0"/>
    <w:rsid w:val="00DA1BCC"/>
    <w:rsid w:val="00DA2026"/>
    <w:rsid w:val="00DA2102"/>
    <w:rsid w:val="00DA212B"/>
    <w:rsid w:val="00DA261A"/>
    <w:rsid w:val="00DA26BA"/>
    <w:rsid w:val="00DA2AF9"/>
    <w:rsid w:val="00DA2C1D"/>
    <w:rsid w:val="00DA3122"/>
    <w:rsid w:val="00DA3123"/>
    <w:rsid w:val="00DA337E"/>
    <w:rsid w:val="00DA36D2"/>
    <w:rsid w:val="00DA3B6C"/>
    <w:rsid w:val="00DA42F4"/>
    <w:rsid w:val="00DA4CED"/>
    <w:rsid w:val="00DA5011"/>
    <w:rsid w:val="00DA508A"/>
    <w:rsid w:val="00DA5794"/>
    <w:rsid w:val="00DA57B7"/>
    <w:rsid w:val="00DA5833"/>
    <w:rsid w:val="00DA5A63"/>
    <w:rsid w:val="00DA5B9A"/>
    <w:rsid w:val="00DA64FA"/>
    <w:rsid w:val="00DA69D0"/>
    <w:rsid w:val="00DA6C5A"/>
    <w:rsid w:val="00DA6F74"/>
    <w:rsid w:val="00DA76DE"/>
    <w:rsid w:val="00DA787B"/>
    <w:rsid w:val="00DA7A8A"/>
    <w:rsid w:val="00DA7D50"/>
    <w:rsid w:val="00DA7DAD"/>
    <w:rsid w:val="00DB0160"/>
    <w:rsid w:val="00DB0F6B"/>
    <w:rsid w:val="00DB10B0"/>
    <w:rsid w:val="00DB1217"/>
    <w:rsid w:val="00DB1332"/>
    <w:rsid w:val="00DB1372"/>
    <w:rsid w:val="00DB1375"/>
    <w:rsid w:val="00DB143A"/>
    <w:rsid w:val="00DB17A1"/>
    <w:rsid w:val="00DB1B96"/>
    <w:rsid w:val="00DB2186"/>
    <w:rsid w:val="00DB2338"/>
    <w:rsid w:val="00DB2A65"/>
    <w:rsid w:val="00DB2D0E"/>
    <w:rsid w:val="00DB2EF0"/>
    <w:rsid w:val="00DB30A5"/>
    <w:rsid w:val="00DB344E"/>
    <w:rsid w:val="00DB34DF"/>
    <w:rsid w:val="00DB36B7"/>
    <w:rsid w:val="00DB3737"/>
    <w:rsid w:val="00DB3F72"/>
    <w:rsid w:val="00DB4BB2"/>
    <w:rsid w:val="00DB5713"/>
    <w:rsid w:val="00DB580C"/>
    <w:rsid w:val="00DB5935"/>
    <w:rsid w:val="00DB5CAA"/>
    <w:rsid w:val="00DB60A9"/>
    <w:rsid w:val="00DB61E3"/>
    <w:rsid w:val="00DB740A"/>
    <w:rsid w:val="00DB77A7"/>
    <w:rsid w:val="00DB7B03"/>
    <w:rsid w:val="00DC002E"/>
    <w:rsid w:val="00DC02E7"/>
    <w:rsid w:val="00DC04ED"/>
    <w:rsid w:val="00DC066E"/>
    <w:rsid w:val="00DC0E23"/>
    <w:rsid w:val="00DC132B"/>
    <w:rsid w:val="00DC1E2D"/>
    <w:rsid w:val="00DC204D"/>
    <w:rsid w:val="00DC2170"/>
    <w:rsid w:val="00DC21A8"/>
    <w:rsid w:val="00DC2B6A"/>
    <w:rsid w:val="00DC2EE8"/>
    <w:rsid w:val="00DC3903"/>
    <w:rsid w:val="00DC44A9"/>
    <w:rsid w:val="00DC4F2F"/>
    <w:rsid w:val="00DC50E8"/>
    <w:rsid w:val="00DC5B82"/>
    <w:rsid w:val="00DC63FD"/>
    <w:rsid w:val="00DC651B"/>
    <w:rsid w:val="00DC6544"/>
    <w:rsid w:val="00DC6AC4"/>
    <w:rsid w:val="00DC6B76"/>
    <w:rsid w:val="00DC72A3"/>
    <w:rsid w:val="00DC72E1"/>
    <w:rsid w:val="00DD0106"/>
    <w:rsid w:val="00DD034C"/>
    <w:rsid w:val="00DD0855"/>
    <w:rsid w:val="00DD0CF5"/>
    <w:rsid w:val="00DD0E68"/>
    <w:rsid w:val="00DD0FD1"/>
    <w:rsid w:val="00DD1239"/>
    <w:rsid w:val="00DD1339"/>
    <w:rsid w:val="00DD17FD"/>
    <w:rsid w:val="00DD1C5C"/>
    <w:rsid w:val="00DD234B"/>
    <w:rsid w:val="00DD2510"/>
    <w:rsid w:val="00DD2889"/>
    <w:rsid w:val="00DD2A11"/>
    <w:rsid w:val="00DD2A1A"/>
    <w:rsid w:val="00DD2A44"/>
    <w:rsid w:val="00DD2B13"/>
    <w:rsid w:val="00DD2FDC"/>
    <w:rsid w:val="00DD3035"/>
    <w:rsid w:val="00DD3207"/>
    <w:rsid w:val="00DD33E4"/>
    <w:rsid w:val="00DD364F"/>
    <w:rsid w:val="00DD3867"/>
    <w:rsid w:val="00DD38D9"/>
    <w:rsid w:val="00DD3908"/>
    <w:rsid w:val="00DD39E1"/>
    <w:rsid w:val="00DD3AFF"/>
    <w:rsid w:val="00DD3BA8"/>
    <w:rsid w:val="00DD3FE8"/>
    <w:rsid w:val="00DD4066"/>
    <w:rsid w:val="00DD47C3"/>
    <w:rsid w:val="00DD4803"/>
    <w:rsid w:val="00DD4B95"/>
    <w:rsid w:val="00DD52EE"/>
    <w:rsid w:val="00DD54FC"/>
    <w:rsid w:val="00DD5628"/>
    <w:rsid w:val="00DD562B"/>
    <w:rsid w:val="00DD6675"/>
    <w:rsid w:val="00DD6B50"/>
    <w:rsid w:val="00DD6D2D"/>
    <w:rsid w:val="00DD6E11"/>
    <w:rsid w:val="00DD6E43"/>
    <w:rsid w:val="00DD71DB"/>
    <w:rsid w:val="00DD7256"/>
    <w:rsid w:val="00DD782A"/>
    <w:rsid w:val="00DE0204"/>
    <w:rsid w:val="00DE0B19"/>
    <w:rsid w:val="00DE1137"/>
    <w:rsid w:val="00DE1F70"/>
    <w:rsid w:val="00DE200F"/>
    <w:rsid w:val="00DE222C"/>
    <w:rsid w:val="00DE23BA"/>
    <w:rsid w:val="00DE263D"/>
    <w:rsid w:val="00DE301F"/>
    <w:rsid w:val="00DE35B2"/>
    <w:rsid w:val="00DE36F2"/>
    <w:rsid w:val="00DE3870"/>
    <w:rsid w:val="00DE404C"/>
    <w:rsid w:val="00DE4874"/>
    <w:rsid w:val="00DE498C"/>
    <w:rsid w:val="00DE4B3D"/>
    <w:rsid w:val="00DE4F88"/>
    <w:rsid w:val="00DE5266"/>
    <w:rsid w:val="00DE538E"/>
    <w:rsid w:val="00DE68B0"/>
    <w:rsid w:val="00DE6C4D"/>
    <w:rsid w:val="00DE70DF"/>
    <w:rsid w:val="00DF0972"/>
    <w:rsid w:val="00DF0DA3"/>
    <w:rsid w:val="00DF0F66"/>
    <w:rsid w:val="00DF102B"/>
    <w:rsid w:val="00DF12B0"/>
    <w:rsid w:val="00DF1667"/>
    <w:rsid w:val="00DF1DEB"/>
    <w:rsid w:val="00DF244B"/>
    <w:rsid w:val="00DF24E1"/>
    <w:rsid w:val="00DF2866"/>
    <w:rsid w:val="00DF2D3C"/>
    <w:rsid w:val="00DF2E63"/>
    <w:rsid w:val="00DF3018"/>
    <w:rsid w:val="00DF3508"/>
    <w:rsid w:val="00DF3B81"/>
    <w:rsid w:val="00DF4150"/>
    <w:rsid w:val="00DF447F"/>
    <w:rsid w:val="00DF4A2C"/>
    <w:rsid w:val="00DF4A30"/>
    <w:rsid w:val="00DF513C"/>
    <w:rsid w:val="00DF55FE"/>
    <w:rsid w:val="00DF59E4"/>
    <w:rsid w:val="00DF5B69"/>
    <w:rsid w:val="00DF5BA0"/>
    <w:rsid w:val="00DF5C3A"/>
    <w:rsid w:val="00DF5C4D"/>
    <w:rsid w:val="00DF5F9E"/>
    <w:rsid w:val="00DF693C"/>
    <w:rsid w:val="00DF6FB9"/>
    <w:rsid w:val="00DF71B2"/>
    <w:rsid w:val="00DF7210"/>
    <w:rsid w:val="00DF7C09"/>
    <w:rsid w:val="00DF7E2A"/>
    <w:rsid w:val="00E010D5"/>
    <w:rsid w:val="00E01646"/>
    <w:rsid w:val="00E01691"/>
    <w:rsid w:val="00E01B8F"/>
    <w:rsid w:val="00E01CFC"/>
    <w:rsid w:val="00E01FA0"/>
    <w:rsid w:val="00E020EC"/>
    <w:rsid w:val="00E02163"/>
    <w:rsid w:val="00E02448"/>
    <w:rsid w:val="00E02738"/>
    <w:rsid w:val="00E02F28"/>
    <w:rsid w:val="00E034B2"/>
    <w:rsid w:val="00E038B9"/>
    <w:rsid w:val="00E03B5F"/>
    <w:rsid w:val="00E045A4"/>
    <w:rsid w:val="00E04726"/>
    <w:rsid w:val="00E04E33"/>
    <w:rsid w:val="00E04E94"/>
    <w:rsid w:val="00E05922"/>
    <w:rsid w:val="00E059D7"/>
    <w:rsid w:val="00E05ADD"/>
    <w:rsid w:val="00E05B83"/>
    <w:rsid w:val="00E05E70"/>
    <w:rsid w:val="00E06260"/>
    <w:rsid w:val="00E068E4"/>
    <w:rsid w:val="00E07409"/>
    <w:rsid w:val="00E07421"/>
    <w:rsid w:val="00E07892"/>
    <w:rsid w:val="00E07CE5"/>
    <w:rsid w:val="00E07E24"/>
    <w:rsid w:val="00E10706"/>
    <w:rsid w:val="00E10A3A"/>
    <w:rsid w:val="00E10E36"/>
    <w:rsid w:val="00E10E6E"/>
    <w:rsid w:val="00E11387"/>
    <w:rsid w:val="00E113BD"/>
    <w:rsid w:val="00E1162F"/>
    <w:rsid w:val="00E122A7"/>
    <w:rsid w:val="00E1251D"/>
    <w:rsid w:val="00E125FE"/>
    <w:rsid w:val="00E12779"/>
    <w:rsid w:val="00E12F5F"/>
    <w:rsid w:val="00E13330"/>
    <w:rsid w:val="00E13A31"/>
    <w:rsid w:val="00E13D0D"/>
    <w:rsid w:val="00E140F8"/>
    <w:rsid w:val="00E142DF"/>
    <w:rsid w:val="00E14A4C"/>
    <w:rsid w:val="00E14D19"/>
    <w:rsid w:val="00E14EBC"/>
    <w:rsid w:val="00E15218"/>
    <w:rsid w:val="00E1525B"/>
    <w:rsid w:val="00E15C57"/>
    <w:rsid w:val="00E16C06"/>
    <w:rsid w:val="00E170ED"/>
    <w:rsid w:val="00E1777C"/>
    <w:rsid w:val="00E20402"/>
    <w:rsid w:val="00E20624"/>
    <w:rsid w:val="00E2084C"/>
    <w:rsid w:val="00E20967"/>
    <w:rsid w:val="00E20B84"/>
    <w:rsid w:val="00E20F5C"/>
    <w:rsid w:val="00E2121F"/>
    <w:rsid w:val="00E215F9"/>
    <w:rsid w:val="00E21DCF"/>
    <w:rsid w:val="00E227E5"/>
    <w:rsid w:val="00E22BEC"/>
    <w:rsid w:val="00E22DFF"/>
    <w:rsid w:val="00E22E13"/>
    <w:rsid w:val="00E22EF2"/>
    <w:rsid w:val="00E23451"/>
    <w:rsid w:val="00E237A2"/>
    <w:rsid w:val="00E23837"/>
    <w:rsid w:val="00E23EE3"/>
    <w:rsid w:val="00E24A82"/>
    <w:rsid w:val="00E24C8D"/>
    <w:rsid w:val="00E24E63"/>
    <w:rsid w:val="00E24F19"/>
    <w:rsid w:val="00E25AE9"/>
    <w:rsid w:val="00E26C0B"/>
    <w:rsid w:val="00E2773F"/>
    <w:rsid w:val="00E27C3F"/>
    <w:rsid w:val="00E304C0"/>
    <w:rsid w:val="00E30962"/>
    <w:rsid w:val="00E30975"/>
    <w:rsid w:val="00E31632"/>
    <w:rsid w:val="00E317B3"/>
    <w:rsid w:val="00E31967"/>
    <w:rsid w:val="00E3218B"/>
    <w:rsid w:val="00E32F2E"/>
    <w:rsid w:val="00E32F4F"/>
    <w:rsid w:val="00E33685"/>
    <w:rsid w:val="00E337AA"/>
    <w:rsid w:val="00E33CE2"/>
    <w:rsid w:val="00E34100"/>
    <w:rsid w:val="00E341BE"/>
    <w:rsid w:val="00E343AA"/>
    <w:rsid w:val="00E345DF"/>
    <w:rsid w:val="00E34DA1"/>
    <w:rsid w:val="00E35494"/>
    <w:rsid w:val="00E35547"/>
    <w:rsid w:val="00E35902"/>
    <w:rsid w:val="00E35B0B"/>
    <w:rsid w:val="00E36579"/>
    <w:rsid w:val="00E36942"/>
    <w:rsid w:val="00E36B80"/>
    <w:rsid w:val="00E36E4A"/>
    <w:rsid w:val="00E371FB"/>
    <w:rsid w:val="00E37394"/>
    <w:rsid w:val="00E37514"/>
    <w:rsid w:val="00E37641"/>
    <w:rsid w:val="00E37E89"/>
    <w:rsid w:val="00E4050B"/>
    <w:rsid w:val="00E408EE"/>
    <w:rsid w:val="00E40FF5"/>
    <w:rsid w:val="00E41508"/>
    <w:rsid w:val="00E41891"/>
    <w:rsid w:val="00E41A18"/>
    <w:rsid w:val="00E41CBA"/>
    <w:rsid w:val="00E4224E"/>
    <w:rsid w:val="00E4245C"/>
    <w:rsid w:val="00E42CDA"/>
    <w:rsid w:val="00E42D5D"/>
    <w:rsid w:val="00E4332D"/>
    <w:rsid w:val="00E43E7E"/>
    <w:rsid w:val="00E44CAF"/>
    <w:rsid w:val="00E44DC2"/>
    <w:rsid w:val="00E44E70"/>
    <w:rsid w:val="00E45869"/>
    <w:rsid w:val="00E45CC7"/>
    <w:rsid w:val="00E461F3"/>
    <w:rsid w:val="00E466FB"/>
    <w:rsid w:val="00E46A8E"/>
    <w:rsid w:val="00E46B48"/>
    <w:rsid w:val="00E47064"/>
    <w:rsid w:val="00E475C3"/>
    <w:rsid w:val="00E47647"/>
    <w:rsid w:val="00E478B3"/>
    <w:rsid w:val="00E47AE3"/>
    <w:rsid w:val="00E47CF3"/>
    <w:rsid w:val="00E50010"/>
    <w:rsid w:val="00E50341"/>
    <w:rsid w:val="00E508A3"/>
    <w:rsid w:val="00E50B1B"/>
    <w:rsid w:val="00E51209"/>
    <w:rsid w:val="00E512F3"/>
    <w:rsid w:val="00E52474"/>
    <w:rsid w:val="00E5247E"/>
    <w:rsid w:val="00E529F3"/>
    <w:rsid w:val="00E531CC"/>
    <w:rsid w:val="00E532E3"/>
    <w:rsid w:val="00E5334D"/>
    <w:rsid w:val="00E53579"/>
    <w:rsid w:val="00E535F6"/>
    <w:rsid w:val="00E538B4"/>
    <w:rsid w:val="00E53B1C"/>
    <w:rsid w:val="00E546DD"/>
    <w:rsid w:val="00E549C2"/>
    <w:rsid w:val="00E5537D"/>
    <w:rsid w:val="00E556E7"/>
    <w:rsid w:val="00E562A3"/>
    <w:rsid w:val="00E563ED"/>
    <w:rsid w:val="00E564B9"/>
    <w:rsid w:val="00E5662E"/>
    <w:rsid w:val="00E56B27"/>
    <w:rsid w:val="00E56C5A"/>
    <w:rsid w:val="00E56FEA"/>
    <w:rsid w:val="00E5730D"/>
    <w:rsid w:val="00E57C32"/>
    <w:rsid w:val="00E57C55"/>
    <w:rsid w:val="00E57CCC"/>
    <w:rsid w:val="00E60291"/>
    <w:rsid w:val="00E60394"/>
    <w:rsid w:val="00E605D5"/>
    <w:rsid w:val="00E609DA"/>
    <w:rsid w:val="00E60A85"/>
    <w:rsid w:val="00E60B2A"/>
    <w:rsid w:val="00E60EAA"/>
    <w:rsid w:val="00E616FA"/>
    <w:rsid w:val="00E61C75"/>
    <w:rsid w:val="00E6227A"/>
    <w:rsid w:val="00E623E3"/>
    <w:rsid w:val="00E62410"/>
    <w:rsid w:val="00E629ED"/>
    <w:rsid w:val="00E62EC1"/>
    <w:rsid w:val="00E634C3"/>
    <w:rsid w:val="00E63767"/>
    <w:rsid w:val="00E637BE"/>
    <w:rsid w:val="00E63C80"/>
    <w:rsid w:val="00E640C4"/>
    <w:rsid w:val="00E64ACA"/>
    <w:rsid w:val="00E656F2"/>
    <w:rsid w:val="00E65BFE"/>
    <w:rsid w:val="00E65E67"/>
    <w:rsid w:val="00E65F3B"/>
    <w:rsid w:val="00E66297"/>
    <w:rsid w:val="00E662F5"/>
    <w:rsid w:val="00E66854"/>
    <w:rsid w:val="00E6686F"/>
    <w:rsid w:val="00E66E89"/>
    <w:rsid w:val="00E6723F"/>
    <w:rsid w:val="00E708A8"/>
    <w:rsid w:val="00E70B62"/>
    <w:rsid w:val="00E70E11"/>
    <w:rsid w:val="00E70E32"/>
    <w:rsid w:val="00E713D2"/>
    <w:rsid w:val="00E715B0"/>
    <w:rsid w:val="00E71835"/>
    <w:rsid w:val="00E7199E"/>
    <w:rsid w:val="00E71A51"/>
    <w:rsid w:val="00E71C43"/>
    <w:rsid w:val="00E71CD4"/>
    <w:rsid w:val="00E71D35"/>
    <w:rsid w:val="00E720D0"/>
    <w:rsid w:val="00E726FE"/>
    <w:rsid w:val="00E72ACB"/>
    <w:rsid w:val="00E72EC2"/>
    <w:rsid w:val="00E73080"/>
    <w:rsid w:val="00E7393E"/>
    <w:rsid w:val="00E74423"/>
    <w:rsid w:val="00E7460E"/>
    <w:rsid w:val="00E74B5C"/>
    <w:rsid w:val="00E75026"/>
    <w:rsid w:val="00E752D5"/>
    <w:rsid w:val="00E7561D"/>
    <w:rsid w:val="00E75790"/>
    <w:rsid w:val="00E75989"/>
    <w:rsid w:val="00E75F17"/>
    <w:rsid w:val="00E76340"/>
    <w:rsid w:val="00E768C5"/>
    <w:rsid w:val="00E76955"/>
    <w:rsid w:val="00E76CDE"/>
    <w:rsid w:val="00E76D57"/>
    <w:rsid w:val="00E7769A"/>
    <w:rsid w:val="00E7778A"/>
    <w:rsid w:val="00E77842"/>
    <w:rsid w:val="00E77AA7"/>
    <w:rsid w:val="00E77D4A"/>
    <w:rsid w:val="00E77D50"/>
    <w:rsid w:val="00E77D93"/>
    <w:rsid w:val="00E77EE3"/>
    <w:rsid w:val="00E80B4F"/>
    <w:rsid w:val="00E814C0"/>
    <w:rsid w:val="00E81597"/>
    <w:rsid w:val="00E81724"/>
    <w:rsid w:val="00E819B1"/>
    <w:rsid w:val="00E8268A"/>
    <w:rsid w:val="00E82921"/>
    <w:rsid w:val="00E82C1A"/>
    <w:rsid w:val="00E83E48"/>
    <w:rsid w:val="00E8469E"/>
    <w:rsid w:val="00E847DE"/>
    <w:rsid w:val="00E85621"/>
    <w:rsid w:val="00E85983"/>
    <w:rsid w:val="00E86478"/>
    <w:rsid w:val="00E8670B"/>
    <w:rsid w:val="00E8682E"/>
    <w:rsid w:val="00E868EA"/>
    <w:rsid w:val="00E86B9A"/>
    <w:rsid w:val="00E86BC8"/>
    <w:rsid w:val="00E86BF5"/>
    <w:rsid w:val="00E86C3C"/>
    <w:rsid w:val="00E86CB1"/>
    <w:rsid w:val="00E86F9E"/>
    <w:rsid w:val="00E87197"/>
    <w:rsid w:val="00E87409"/>
    <w:rsid w:val="00E874CA"/>
    <w:rsid w:val="00E8770E"/>
    <w:rsid w:val="00E87789"/>
    <w:rsid w:val="00E90480"/>
    <w:rsid w:val="00E9051E"/>
    <w:rsid w:val="00E905C7"/>
    <w:rsid w:val="00E90ADE"/>
    <w:rsid w:val="00E90FA1"/>
    <w:rsid w:val="00E9122F"/>
    <w:rsid w:val="00E92022"/>
    <w:rsid w:val="00E92280"/>
    <w:rsid w:val="00E93055"/>
    <w:rsid w:val="00E93473"/>
    <w:rsid w:val="00E9391E"/>
    <w:rsid w:val="00E948C6"/>
    <w:rsid w:val="00E94DF1"/>
    <w:rsid w:val="00E950E5"/>
    <w:rsid w:val="00E950E6"/>
    <w:rsid w:val="00E95E7F"/>
    <w:rsid w:val="00E95F55"/>
    <w:rsid w:val="00E9637E"/>
    <w:rsid w:val="00E969E1"/>
    <w:rsid w:val="00E969EB"/>
    <w:rsid w:val="00E974C4"/>
    <w:rsid w:val="00E97D17"/>
    <w:rsid w:val="00EA0ED6"/>
    <w:rsid w:val="00EA0F1E"/>
    <w:rsid w:val="00EA1149"/>
    <w:rsid w:val="00EA1227"/>
    <w:rsid w:val="00EA1673"/>
    <w:rsid w:val="00EA1AAB"/>
    <w:rsid w:val="00EA220D"/>
    <w:rsid w:val="00EA23BD"/>
    <w:rsid w:val="00EA2B90"/>
    <w:rsid w:val="00EA2CCB"/>
    <w:rsid w:val="00EA2E44"/>
    <w:rsid w:val="00EA3CBD"/>
    <w:rsid w:val="00EA42A9"/>
    <w:rsid w:val="00EA497D"/>
    <w:rsid w:val="00EA5EF7"/>
    <w:rsid w:val="00EA5FAE"/>
    <w:rsid w:val="00EA631E"/>
    <w:rsid w:val="00EA717E"/>
    <w:rsid w:val="00EA7257"/>
    <w:rsid w:val="00EA7394"/>
    <w:rsid w:val="00EB033E"/>
    <w:rsid w:val="00EB09B9"/>
    <w:rsid w:val="00EB1B65"/>
    <w:rsid w:val="00EB2524"/>
    <w:rsid w:val="00EB2724"/>
    <w:rsid w:val="00EB2C0F"/>
    <w:rsid w:val="00EB2F12"/>
    <w:rsid w:val="00EB347C"/>
    <w:rsid w:val="00EB378D"/>
    <w:rsid w:val="00EB38A0"/>
    <w:rsid w:val="00EB3A5D"/>
    <w:rsid w:val="00EB4126"/>
    <w:rsid w:val="00EB4448"/>
    <w:rsid w:val="00EB474F"/>
    <w:rsid w:val="00EB47E4"/>
    <w:rsid w:val="00EB4B89"/>
    <w:rsid w:val="00EB5274"/>
    <w:rsid w:val="00EB52B8"/>
    <w:rsid w:val="00EB6175"/>
    <w:rsid w:val="00EB639B"/>
    <w:rsid w:val="00EB6AB4"/>
    <w:rsid w:val="00EB7356"/>
    <w:rsid w:val="00EB78B3"/>
    <w:rsid w:val="00EB7AFB"/>
    <w:rsid w:val="00EC0DF3"/>
    <w:rsid w:val="00EC0F44"/>
    <w:rsid w:val="00EC0FB8"/>
    <w:rsid w:val="00EC1429"/>
    <w:rsid w:val="00EC15B7"/>
    <w:rsid w:val="00EC2A9A"/>
    <w:rsid w:val="00EC2FB7"/>
    <w:rsid w:val="00EC32E2"/>
    <w:rsid w:val="00EC3475"/>
    <w:rsid w:val="00EC39E9"/>
    <w:rsid w:val="00EC438F"/>
    <w:rsid w:val="00EC4B66"/>
    <w:rsid w:val="00EC4EA6"/>
    <w:rsid w:val="00EC5156"/>
    <w:rsid w:val="00EC557C"/>
    <w:rsid w:val="00EC617E"/>
    <w:rsid w:val="00EC6642"/>
    <w:rsid w:val="00EC7120"/>
    <w:rsid w:val="00EC79A5"/>
    <w:rsid w:val="00ED02D0"/>
    <w:rsid w:val="00ED097B"/>
    <w:rsid w:val="00ED0A7D"/>
    <w:rsid w:val="00ED0AAE"/>
    <w:rsid w:val="00ED0BC0"/>
    <w:rsid w:val="00ED0D6A"/>
    <w:rsid w:val="00ED0F94"/>
    <w:rsid w:val="00ED145D"/>
    <w:rsid w:val="00ED152B"/>
    <w:rsid w:val="00ED16CC"/>
    <w:rsid w:val="00ED1967"/>
    <w:rsid w:val="00ED2076"/>
    <w:rsid w:val="00ED2DF5"/>
    <w:rsid w:val="00ED2E14"/>
    <w:rsid w:val="00ED2E18"/>
    <w:rsid w:val="00ED3079"/>
    <w:rsid w:val="00ED3328"/>
    <w:rsid w:val="00ED33DB"/>
    <w:rsid w:val="00ED35D3"/>
    <w:rsid w:val="00ED3C09"/>
    <w:rsid w:val="00ED432E"/>
    <w:rsid w:val="00ED4EE9"/>
    <w:rsid w:val="00ED56F0"/>
    <w:rsid w:val="00ED6114"/>
    <w:rsid w:val="00ED6618"/>
    <w:rsid w:val="00ED6C39"/>
    <w:rsid w:val="00EE02A0"/>
    <w:rsid w:val="00EE07A5"/>
    <w:rsid w:val="00EE0B4D"/>
    <w:rsid w:val="00EE18C7"/>
    <w:rsid w:val="00EE19B1"/>
    <w:rsid w:val="00EE1BCF"/>
    <w:rsid w:val="00EE1C30"/>
    <w:rsid w:val="00EE1CFF"/>
    <w:rsid w:val="00EE229B"/>
    <w:rsid w:val="00EE2444"/>
    <w:rsid w:val="00EE2497"/>
    <w:rsid w:val="00EE294C"/>
    <w:rsid w:val="00EE2F8F"/>
    <w:rsid w:val="00EE313A"/>
    <w:rsid w:val="00EE3180"/>
    <w:rsid w:val="00EE3245"/>
    <w:rsid w:val="00EE3C62"/>
    <w:rsid w:val="00EE419D"/>
    <w:rsid w:val="00EE452A"/>
    <w:rsid w:val="00EE468D"/>
    <w:rsid w:val="00EE4786"/>
    <w:rsid w:val="00EE4B59"/>
    <w:rsid w:val="00EE5715"/>
    <w:rsid w:val="00EE5A38"/>
    <w:rsid w:val="00EE5B2D"/>
    <w:rsid w:val="00EE5FF2"/>
    <w:rsid w:val="00EE60D8"/>
    <w:rsid w:val="00EE62EB"/>
    <w:rsid w:val="00EE65AA"/>
    <w:rsid w:val="00EE67EF"/>
    <w:rsid w:val="00EE6D2D"/>
    <w:rsid w:val="00EE6D4D"/>
    <w:rsid w:val="00EE6EF4"/>
    <w:rsid w:val="00EE6F76"/>
    <w:rsid w:val="00EE72CE"/>
    <w:rsid w:val="00EE74FE"/>
    <w:rsid w:val="00EE7500"/>
    <w:rsid w:val="00EE7A81"/>
    <w:rsid w:val="00EF0067"/>
    <w:rsid w:val="00EF009F"/>
    <w:rsid w:val="00EF00F5"/>
    <w:rsid w:val="00EF0842"/>
    <w:rsid w:val="00EF08EE"/>
    <w:rsid w:val="00EF0FFE"/>
    <w:rsid w:val="00EF126C"/>
    <w:rsid w:val="00EF12AA"/>
    <w:rsid w:val="00EF14A2"/>
    <w:rsid w:val="00EF1CAD"/>
    <w:rsid w:val="00EF20A1"/>
    <w:rsid w:val="00EF2451"/>
    <w:rsid w:val="00EF2CCE"/>
    <w:rsid w:val="00EF383A"/>
    <w:rsid w:val="00EF3AE5"/>
    <w:rsid w:val="00EF3ECB"/>
    <w:rsid w:val="00EF4323"/>
    <w:rsid w:val="00EF557D"/>
    <w:rsid w:val="00EF5F91"/>
    <w:rsid w:val="00EF7532"/>
    <w:rsid w:val="00EF7550"/>
    <w:rsid w:val="00EF78FC"/>
    <w:rsid w:val="00EF7B19"/>
    <w:rsid w:val="00EF7F2E"/>
    <w:rsid w:val="00EF7F33"/>
    <w:rsid w:val="00F004D1"/>
    <w:rsid w:val="00F00561"/>
    <w:rsid w:val="00F005DD"/>
    <w:rsid w:val="00F009FC"/>
    <w:rsid w:val="00F00D7D"/>
    <w:rsid w:val="00F00E86"/>
    <w:rsid w:val="00F01006"/>
    <w:rsid w:val="00F0103D"/>
    <w:rsid w:val="00F01599"/>
    <w:rsid w:val="00F016E8"/>
    <w:rsid w:val="00F01972"/>
    <w:rsid w:val="00F019A3"/>
    <w:rsid w:val="00F01FDC"/>
    <w:rsid w:val="00F02551"/>
    <w:rsid w:val="00F02553"/>
    <w:rsid w:val="00F025DF"/>
    <w:rsid w:val="00F02751"/>
    <w:rsid w:val="00F02AA0"/>
    <w:rsid w:val="00F03499"/>
    <w:rsid w:val="00F03503"/>
    <w:rsid w:val="00F035B6"/>
    <w:rsid w:val="00F03678"/>
    <w:rsid w:val="00F03E8E"/>
    <w:rsid w:val="00F04617"/>
    <w:rsid w:val="00F052A9"/>
    <w:rsid w:val="00F05BB1"/>
    <w:rsid w:val="00F06000"/>
    <w:rsid w:val="00F0615C"/>
    <w:rsid w:val="00F063F0"/>
    <w:rsid w:val="00F07133"/>
    <w:rsid w:val="00F0768D"/>
    <w:rsid w:val="00F07C02"/>
    <w:rsid w:val="00F07D24"/>
    <w:rsid w:val="00F07DEE"/>
    <w:rsid w:val="00F07F52"/>
    <w:rsid w:val="00F07FB4"/>
    <w:rsid w:val="00F104A0"/>
    <w:rsid w:val="00F108E1"/>
    <w:rsid w:val="00F10B13"/>
    <w:rsid w:val="00F10C5F"/>
    <w:rsid w:val="00F10DDE"/>
    <w:rsid w:val="00F1106A"/>
    <w:rsid w:val="00F11084"/>
    <w:rsid w:val="00F11430"/>
    <w:rsid w:val="00F11444"/>
    <w:rsid w:val="00F11FDA"/>
    <w:rsid w:val="00F1271A"/>
    <w:rsid w:val="00F13046"/>
    <w:rsid w:val="00F132D4"/>
    <w:rsid w:val="00F13D90"/>
    <w:rsid w:val="00F1400C"/>
    <w:rsid w:val="00F145B2"/>
    <w:rsid w:val="00F149CC"/>
    <w:rsid w:val="00F14E63"/>
    <w:rsid w:val="00F14EDC"/>
    <w:rsid w:val="00F14F39"/>
    <w:rsid w:val="00F15951"/>
    <w:rsid w:val="00F1599D"/>
    <w:rsid w:val="00F159B5"/>
    <w:rsid w:val="00F1601C"/>
    <w:rsid w:val="00F163F6"/>
    <w:rsid w:val="00F1653B"/>
    <w:rsid w:val="00F16929"/>
    <w:rsid w:val="00F169AE"/>
    <w:rsid w:val="00F16AB7"/>
    <w:rsid w:val="00F16B90"/>
    <w:rsid w:val="00F16CAD"/>
    <w:rsid w:val="00F16E08"/>
    <w:rsid w:val="00F174AE"/>
    <w:rsid w:val="00F1797B"/>
    <w:rsid w:val="00F17A95"/>
    <w:rsid w:val="00F17AC6"/>
    <w:rsid w:val="00F17E28"/>
    <w:rsid w:val="00F204B7"/>
    <w:rsid w:val="00F206DB"/>
    <w:rsid w:val="00F20775"/>
    <w:rsid w:val="00F20850"/>
    <w:rsid w:val="00F208BA"/>
    <w:rsid w:val="00F208BB"/>
    <w:rsid w:val="00F20EFA"/>
    <w:rsid w:val="00F20F85"/>
    <w:rsid w:val="00F210F1"/>
    <w:rsid w:val="00F2133D"/>
    <w:rsid w:val="00F21D4F"/>
    <w:rsid w:val="00F21F9C"/>
    <w:rsid w:val="00F21FD1"/>
    <w:rsid w:val="00F2209A"/>
    <w:rsid w:val="00F22362"/>
    <w:rsid w:val="00F22363"/>
    <w:rsid w:val="00F226F3"/>
    <w:rsid w:val="00F227AD"/>
    <w:rsid w:val="00F22E57"/>
    <w:rsid w:val="00F2303B"/>
    <w:rsid w:val="00F23560"/>
    <w:rsid w:val="00F235F3"/>
    <w:rsid w:val="00F23BFF"/>
    <w:rsid w:val="00F246F5"/>
    <w:rsid w:val="00F24DDB"/>
    <w:rsid w:val="00F25091"/>
    <w:rsid w:val="00F25593"/>
    <w:rsid w:val="00F25C32"/>
    <w:rsid w:val="00F25DBD"/>
    <w:rsid w:val="00F25E02"/>
    <w:rsid w:val="00F26199"/>
    <w:rsid w:val="00F262C6"/>
    <w:rsid w:val="00F26740"/>
    <w:rsid w:val="00F26B36"/>
    <w:rsid w:val="00F26E39"/>
    <w:rsid w:val="00F27093"/>
    <w:rsid w:val="00F271D7"/>
    <w:rsid w:val="00F27457"/>
    <w:rsid w:val="00F277FE"/>
    <w:rsid w:val="00F27BCD"/>
    <w:rsid w:val="00F300F4"/>
    <w:rsid w:val="00F30363"/>
    <w:rsid w:val="00F3052D"/>
    <w:rsid w:val="00F3092B"/>
    <w:rsid w:val="00F3158F"/>
    <w:rsid w:val="00F317E9"/>
    <w:rsid w:val="00F319EB"/>
    <w:rsid w:val="00F31C5A"/>
    <w:rsid w:val="00F31DFF"/>
    <w:rsid w:val="00F32078"/>
    <w:rsid w:val="00F320EB"/>
    <w:rsid w:val="00F323D9"/>
    <w:rsid w:val="00F324F2"/>
    <w:rsid w:val="00F32B83"/>
    <w:rsid w:val="00F32EFE"/>
    <w:rsid w:val="00F3311D"/>
    <w:rsid w:val="00F33EF5"/>
    <w:rsid w:val="00F343CF"/>
    <w:rsid w:val="00F345DF"/>
    <w:rsid w:val="00F34A11"/>
    <w:rsid w:val="00F34AFC"/>
    <w:rsid w:val="00F354F1"/>
    <w:rsid w:val="00F35506"/>
    <w:rsid w:val="00F3551E"/>
    <w:rsid w:val="00F35EBE"/>
    <w:rsid w:val="00F360AD"/>
    <w:rsid w:val="00F3610F"/>
    <w:rsid w:val="00F3667A"/>
    <w:rsid w:val="00F366B9"/>
    <w:rsid w:val="00F3697E"/>
    <w:rsid w:val="00F36B96"/>
    <w:rsid w:val="00F37086"/>
    <w:rsid w:val="00F370A2"/>
    <w:rsid w:val="00F37A17"/>
    <w:rsid w:val="00F37DD6"/>
    <w:rsid w:val="00F37F1A"/>
    <w:rsid w:val="00F400D5"/>
    <w:rsid w:val="00F40737"/>
    <w:rsid w:val="00F4082D"/>
    <w:rsid w:val="00F408FA"/>
    <w:rsid w:val="00F40CCA"/>
    <w:rsid w:val="00F40F2F"/>
    <w:rsid w:val="00F4148F"/>
    <w:rsid w:val="00F41648"/>
    <w:rsid w:val="00F41D77"/>
    <w:rsid w:val="00F41E43"/>
    <w:rsid w:val="00F425C7"/>
    <w:rsid w:val="00F42CA0"/>
    <w:rsid w:val="00F43288"/>
    <w:rsid w:val="00F4398D"/>
    <w:rsid w:val="00F43A08"/>
    <w:rsid w:val="00F43A11"/>
    <w:rsid w:val="00F441B4"/>
    <w:rsid w:val="00F44871"/>
    <w:rsid w:val="00F44D99"/>
    <w:rsid w:val="00F45669"/>
    <w:rsid w:val="00F459F3"/>
    <w:rsid w:val="00F45B3D"/>
    <w:rsid w:val="00F45DCA"/>
    <w:rsid w:val="00F45E00"/>
    <w:rsid w:val="00F45F60"/>
    <w:rsid w:val="00F460F6"/>
    <w:rsid w:val="00F472A4"/>
    <w:rsid w:val="00F474D1"/>
    <w:rsid w:val="00F50424"/>
    <w:rsid w:val="00F50A64"/>
    <w:rsid w:val="00F50CF7"/>
    <w:rsid w:val="00F50EAF"/>
    <w:rsid w:val="00F5103F"/>
    <w:rsid w:val="00F51054"/>
    <w:rsid w:val="00F51108"/>
    <w:rsid w:val="00F51D2A"/>
    <w:rsid w:val="00F51E04"/>
    <w:rsid w:val="00F51F89"/>
    <w:rsid w:val="00F523D9"/>
    <w:rsid w:val="00F5263C"/>
    <w:rsid w:val="00F52A13"/>
    <w:rsid w:val="00F52B57"/>
    <w:rsid w:val="00F52ED9"/>
    <w:rsid w:val="00F52F59"/>
    <w:rsid w:val="00F53254"/>
    <w:rsid w:val="00F5338B"/>
    <w:rsid w:val="00F5358F"/>
    <w:rsid w:val="00F53B2B"/>
    <w:rsid w:val="00F546AD"/>
    <w:rsid w:val="00F54998"/>
    <w:rsid w:val="00F55556"/>
    <w:rsid w:val="00F55A91"/>
    <w:rsid w:val="00F5669E"/>
    <w:rsid w:val="00F56A31"/>
    <w:rsid w:val="00F56AFC"/>
    <w:rsid w:val="00F56C5A"/>
    <w:rsid w:val="00F571DF"/>
    <w:rsid w:val="00F571FF"/>
    <w:rsid w:val="00F574B0"/>
    <w:rsid w:val="00F57722"/>
    <w:rsid w:val="00F57815"/>
    <w:rsid w:val="00F5788A"/>
    <w:rsid w:val="00F57981"/>
    <w:rsid w:val="00F6019F"/>
    <w:rsid w:val="00F603D5"/>
    <w:rsid w:val="00F60483"/>
    <w:rsid w:val="00F60629"/>
    <w:rsid w:val="00F60810"/>
    <w:rsid w:val="00F60905"/>
    <w:rsid w:val="00F60BE6"/>
    <w:rsid w:val="00F60F85"/>
    <w:rsid w:val="00F612D2"/>
    <w:rsid w:val="00F61347"/>
    <w:rsid w:val="00F6209D"/>
    <w:rsid w:val="00F622F3"/>
    <w:rsid w:val="00F62843"/>
    <w:rsid w:val="00F641EC"/>
    <w:rsid w:val="00F644B6"/>
    <w:rsid w:val="00F64722"/>
    <w:rsid w:val="00F64828"/>
    <w:rsid w:val="00F64B7E"/>
    <w:rsid w:val="00F64D5A"/>
    <w:rsid w:val="00F64DE7"/>
    <w:rsid w:val="00F64DF3"/>
    <w:rsid w:val="00F64E25"/>
    <w:rsid w:val="00F64EED"/>
    <w:rsid w:val="00F65231"/>
    <w:rsid w:val="00F65272"/>
    <w:rsid w:val="00F652DE"/>
    <w:rsid w:val="00F658FD"/>
    <w:rsid w:val="00F65952"/>
    <w:rsid w:val="00F6618A"/>
    <w:rsid w:val="00F665FF"/>
    <w:rsid w:val="00F667FC"/>
    <w:rsid w:val="00F66B5C"/>
    <w:rsid w:val="00F67221"/>
    <w:rsid w:val="00F677E1"/>
    <w:rsid w:val="00F70078"/>
    <w:rsid w:val="00F705ED"/>
    <w:rsid w:val="00F7062A"/>
    <w:rsid w:val="00F708C4"/>
    <w:rsid w:val="00F71120"/>
    <w:rsid w:val="00F71531"/>
    <w:rsid w:val="00F7164A"/>
    <w:rsid w:val="00F718C1"/>
    <w:rsid w:val="00F71EBB"/>
    <w:rsid w:val="00F72A1D"/>
    <w:rsid w:val="00F73591"/>
    <w:rsid w:val="00F73C02"/>
    <w:rsid w:val="00F74637"/>
    <w:rsid w:val="00F74DFF"/>
    <w:rsid w:val="00F750F6"/>
    <w:rsid w:val="00F752EE"/>
    <w:rsid w:val="00F7590A"/>
    <w:rsid w:val="00F75BD6"/>
    <w:rsid w:val="00F75F43"/>
    <w:rsid w:val="00F761FB"/>
    <w:rsid w:val="00F7639A"/>
    <w:rsid w:val="00F763BD"/>
    <w:rsid w:val="00F76576"/>
    <w:rsid w:val="00F76645"/>
    <w:rsid w:val="00F77144"/>
    <w:rsid w:val="00F775A6"/>
    <w:rsid w:val="00F776BE"/>
    <w:rsid w:val="00F776D4"/>
    <w:rsid w:val="00F802F1"/>
    <w:rsid w:val="00F80424"/>
    <w:rsid w:val="00F80809"/>
    <w:rsid w:val="00F81361"/>
    <w:rsid w:val="00F814C5"/>
    <w:rsid w:val="00F81593"/>
    <w:rsid w:val="00F81CA9"/>
    <w:rsid w:val="00F820F7"/>
    <w:rsid w:val="00F82602"/>
    <w:rsid w:val="00F82F6B"/>
    <w:rsid w:val="00F8300C"/>
    <w:rsid w:val="00F832D9"/>
    <w:rsid w:val="00F836AF"/>
    <w:rsid w:val="00F83776"/>
    <w:rsid w:val="00F83D66"/>
    <w:rsid w:val="00F83E88"/>
    <w:rsid w:val="00F8426B"/>
    <w:rsid w:val="00F8461B"/>
    <w:rsid w:val="00F847E2"/>
    <w:rsid w:val="00F84899"/>
    <w:rsid w:val="00F849A3"/>
    <w:rsid w:val="00F84C44"/>
    <w:rsid w:val="00F85227"/>
    <w:rsid w:val="00F857AA"/>
    <w:rsid w:val="00F86331"/>
    <w:rsid w:val="00F864BB"/>
    <w:rsid w:val="00F86696"/>
    <w:rsid w:val="00F86BEB"/>
    <w:rsid w:val="00F86D9F"/>
    <w:rsid w:val="00F86EBB"/>
    <w:rsid w:val="00F86F04"/>
    <w:rsid w:val="00F8704A"/>
    <w:rsid w:val="00F8735B"/>
    <w:rsid w:val="00F8769E"/>
    <w:rsid w:val="00F87D0F"/>
    <w:rsid w:val="00F87E1E"/>
    <w:rsid w:val="00F90093"/>
    <w:rsid w:val="00F9079A"/>
    <w:rsid w:val="00F90805"/>
    <w:rsid w:val="00F90D24"/>
    <w:rsid w:val="00F9126F"/>
    <w:rsid w:val="00F917DA"/>
    <w:rsid w:val="00F91914"/>
    <w:rsid w:val="00F92096"/>
    <w:rsid w:val="00F92409"/>
    <w:rsid w:val="00F929B4"/>
    <w:rsid w:val="00F93073"/>
    <w:rsid w:val="00F9310D"/>
    <w:rsid w:val="00F9330D"/>
    <w:rsid w:val="00F9340E"/>
    <w:rsid w:val="00F937BF"/>
    <w:rsid w:val="00F93AE3"/>
    <w:rsid w:val="00F94003"/>
    <w:rsid w:val="00F9401B"/>
    <w:rsid w:val="00F953AA"/>
    <w:rsid w:val="00F957FD"/>
    <w:rsid w:val="00F95F7D"/>
    <w:rsid w:val="00F96793"/>
    <w:rsid w:val="00F96858"/>
    <w:rsid w:val="00F96C11"/>
    <w:rsid w:val="00F97204"/>
    <w:rsid w:val="00F972C4"/>
    <w:rsid w:val="00F97516"/>
    <w:rsid w:val="00F97E7C"/>
    <w:rsid w:val="00F97F24"/>
    <w:rsid w:val="00FA0085"/>
    <w:rsid w:val="00FA045A"/>
    <w:rsid w:val="00FA1A54"/>
    <w:rsid w:val="00FA1F51"/>
    <w:rsid w:val="00FA2C85"/>
    <w:rsid w:val="00FA3242"/>
    <w:rsid w:val="00FA324D"/>
    <w:rsid w:val="00FA3285"/>
    <w:rsid w:val="00FA3896"/>
    <w:rsid w:val="00FA3DC6"/>
    <w:rsid w:val="00FA3DC7"/>
    <w:rsid w:val="00FA4134"/>
    <w:rsid w:val="00FA44D7"/>
    <w:rsid w:val="00FA455D"/>
    <w:rsid w:val="00FA4B44"/>
    <w:rsid w:val="00FA5A0E"/>
    <w:rsid w:val="00FA5B05"/>
    <w:rsid w:val="00FA6B07"/>
    <w:rsid w:val="00FA6FA8"/>
    <w:rsid w:val="00FA7166"/>
    <w:rsid w:val="00FA77AF"/>
    <w:rsid w:val="00FA78CE"/>
    <w:rsid w:val="00FA7E58"/>
    <w:rsid w:val="00FB0163"/>
    <w:rsid w:val="00FB02A0"/>
    <w:rsid w:val="00FB050E"/>
    <w:rsid w:val="00FB064E"/>
    <w:rsid w:val="00FB082C"/>
    <w:rsid w:val="00FB0AEC"/>
    <w:rsid w:val="00FB0C43"/>
    <w:rsid w:val="00FB114B"/>
    <w:rsid w:val="00FB1284"/>
    <w:rsid w:val="00FB183C"/>
    <w:rsid w:val="00FB1A78"/>
    <w:rsid w:val="00FB1AC8"/>
    <w:rsid w:val="00FB1D84"/>
    <w:rsid w:val="00FB23DE"/>
    <w:rsid w:val="00FB23ED"/>
    <w:rsid w:val="00FB2E2B"/>
    <w:rsid w:val="00FB2E5A"/>
    <w:rsid w:val="00FB312E"/>
    <w:rsid w:val="00FB3309"/>
    <w:rsid w:val="00FB3392"/>
    <w:rsid w:val="00FB33BB"/>
    <w:rsid w:val="00FB3810"/>
    <w:rsid w:val="00FB3D6C"/>
    <w:rsid w:val="00FB41CB"/>
    <w:rsid w:val="00FB41EC"/>
    <w:rsid w:val="00FB43EE"/>
    <w:rsid w:val="00FB4943"/>
    <w:rsid w:val="00FB4B33"/>
    <w:rsid w:val="00FB4FF7"/>
    <w:rsid w:val="00FB5192"/>
    <w:rsid w:val="00FB5222"/>
    <w:rsid w:val="00FB52F6"/>
    <w:rsid w:val="00FB58D8"/>
    <w:rsid w:val="00FB5DB6"/>
    <w:rsid w:val="00FB5F15"/>
    <w:rsid w:val="00FB604E"/>
    <w:rsid w:val="00FB6600"/>
    <w:rsid w:val="00FB6708"/>
    <w:rsid w:val="00FB6876"/>
    <w:rsid w:val="00FB6940"/>
    <w:rsid w:val="00FB6D89"/>
    <w:rsid w:val="00FB6E96"/>
    <w:rsid w:val="00FB70D7"/>
    <w:rsid w:val="00FB7804"/>
    <w:rsid w:val="00FB7B01"/>
    <w:rsid w:val="00FB7C1B"/>
    <w:rsid w:val="00FB7CCC"/>
    <w:rsid w:val="00FC01FF"/>
    <w:rsid w:val="00FC037A"/>
    <w:rsid w:val="00FC03C5"/>
    <w:rsid w:val="00FC062F"/>
    <w:rsid w:val="00FC114E"/>
    <w:rsid w:val="00FC1D57"/>
    <w:rsid w:val="00FC1E48"/>
    <w:rsid w:val="00FC218D"/>
    <w:rsid w:val="00FC267C"/>
    <w:rsid w:val="00FC2781"/>
    <w:rsid w:val="00FC2949"/>
    <w:rsid w:val="00FC2FF7"/>
    <w:rsid w:val="00FC31B7"/>
    <w:rsid w:val="00FC32BD"/>
    <w:rsid w:val="00FC3A52"/>
    <w:rsid w:val="00FC3F8D"/>
    <w:rsid w:val="00FC4A0E"/>
    <w:rsid w:val="00FC4A6B"/>
    <w:rsid w:val="00FC4A81"/>
    <w:rsid w:val="00FC4D5A"/>
    <w:rsid w:val="00FC50EA"/>
    <w:rsid w:val="00FC5524"/>
    <w:rsid w:val="00FC56CE"/>
    <w:rsid w:val="00FC5787"/>
    <w:rsid w:val="00FC57EC"/>
    <w:rsid w:val="00FC5DC0"/>
    <w:rsid w:val="00FC6433"/>
    <w:rsid w:val="00FC67AC"/>
    <w:rsid w:val="00FC6DC1"/>
    <w:rsid w:val="00FC75A1"/>
    <w:rsid w:val="00FC7717"/>
    <w:rsid w:val="00FC789E"/>
    <w:rsid w:val="00FC792D"/>
    <w:rsid w:val="00FC7FE3"/>
    <w:rsid w:val="00FD0155"/>
    <w:rsid w:val="00FD0A2C"/>
    <w:rsid w:val="00FD0B6E"/>
    <w:rsid w:val="00FD0D36"/>
    <w:rsid w:val="00FD0FCA"/>
    <w:rsid w:val="00FD1121"/>
    <w:rsid w:val="00FD15C0"/>
    <w:rsid w:val="00FD174B"/>
    <w:rsid w:val="00FD1AE5"/>
    <w:rsid w:val="00FD1C9F"/>
    <w:rsid w:val="00FD1D7D"/>
    <w:rsid w:val="00FD1F17"/>
    <w:rsid w:val="00FD253F"/>
    <w:rsid w:val="00FD30A7"/>
    <w:rsid w:val="00FD30BE"/>
    <w:rsid w:val="00FD3803"/>
    <w:rsid w:val="00FD397F"/>
    <w:rsid w:val="00FD3C1B"/>
    <w:rsid w:val="00FD3CD2"/>
    <w:rsid w:val="00FD3FF3"/>
    <w:rsid w:val="00FD4383"/>
    <w:rsid w:val="00FD47EF"/>
    <w:rsid w:val="00FD4AFB"/>
    <w:rsid w:val="00FD4D89"/>
    <w:rsid w:val="00FD4F3F"/>
    <w:rsid w:val="00FD5102"/>
    <w:rsid w:val="00FD51AB"/>
    <w:rsid w:val="00FD535C"/>
    <w:rsid w:val="00FD5421"/>
    <w:rsid w:val="00FD5740"/>
    <w:rsid w:val="00FD5850"/>
    <w:rsid w:val="00FD5BD6"/>
    <w:rsid w:val="00FD632B"/>
    <w:rsid w:val="00FD6551"/>
    <w:rsid w:val="00FD671A"/>
    <w:rsid w:val="00FD6D1E"/>
    <w:rsid w:val="00FD731A"/>
    <w:rsid w:val="00FD73F4"/>
    <w:rsid w:val="00FD765F"/>
    <w:rsid w:val="00FD7A12"/>
    <w:rsid w:val="00FD7E2D"/>
    <w:rsid w:val="00FE0D40"/>
    <w:rsid w:val="00FE0EE9"/>
    <w:rsid w:val="00FE103A"/>
    <w:rsid w:val="00FE1116"/>
    <w:rsid w:val="00FE1417"/>
    <w:rsid w:val="00FE1463"/>
    <w:rsid w:val="00FE198F"/>
    <w:rsid w:val="00FE1E50"/>
    <w:rsid w:val="00FE21EB"/>
    <w:rsid w:val="00FE2BFA"/>
    <w:rsid w:val="00FE2C6A"/>
    <w:rsid w:val="00FE2C9B"/>
    <w:rsid w:val="00FE2D01"/>
    <w:rsid w:val="00FE2EAC"/>
    <w:rsid w:val="00FE3278"/>
    <w:rsid w:val="00FE3418"/>
    <w:rsid w:val="00FE356F"/>
    <w:rsid w:val="00FE3800"/>
    <w:rsid w:val="00FE3A05"/>
    <w:rsid w:val="00FE3B77"/>
    <w:rsid w:val="00FE3E80"/>
    <w:rsid w:val="00FE3ED4"/>
    <w:rsid w:val="00FE3F64"/>
    <w:rsid w:val="00FE4508"/>
    <w:rsid w:val="00FE46D9"/>
    <w:rsid w:val="00FE4983"/>
    <w:rsid w:val="00FE538E"/>
    <w:rsid w:val="00FE5A7B"/>
    <w:rsid w:val="00FE6225"/>
    <w:rsid w:val="00FE641A"/>
    <w:rsid w:val="00FE646E"/>
    <w:rsid w:val="00FE6F8E"/>
    <w:rsid w:val="00FE7348"/>
    <w:rsid w:val="00FE734C"/>
    <w:rsid w:val="00FE7D80"/>
    <w:rsid w:val="00FE7E4E"/>
    <w:rsid w:val="00FF060B"/>
    <w:rsid w:val="00FF0943"/>
    <w:rsid w:val="00FF1349"/>
    <w:rsid w:val="00FF17E0"/>
    <w:rsid w:val="00FF198C"/>
    <w:rsid w:val="00FF1C47"/>
    <w:rsid w:val="00FF1D1E"/>
    <w:rsid w:val="00FF1DEC"/>
    <w:rsid w:val="00FF265A"/>
    <w:rsid w:val="00FF27E8"/>
    <w:rsid w:val="00FF289D"/>
    <w:rsid w:val="00FF3284"/>
    <w:rsid w:val="00FF3D4B"/>
    <w:rsid w:val="00FF3DD6"/>
    <w:rsid w:val="00FF3DDF"/>
    <w:rsid w:val="00FF4E39"/>
    <w:rsid w:val="00FF4EA7"/>
    <w:rsid w:val="00FF4FBB"/>
    <w:rsid w:val="00FF5695"/>
    <w:rsid w:val="00FF590E"/>
    <w:rsid w:val="00FF5A13"/>
    <w:rsid w:val="00FF5C48"/>
    <w:rsid w:val="00FF62AB"/>
    <w:rsid w:val="00FF6C8B"/>
    <w:rsid w:val="00FF6D9E"/>
    <w:rsid w:val="00FF6E86"/>
    <w:rsid w:val="00FF7190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4561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866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31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744">
                      <w:marLeft w:val="12"/>
                      <w:marRight w:val="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441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3742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1615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1194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598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89">
                      <w:marLeft w:val="11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7091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292">
                  <w:marLeft w:val="0"/>
                  <w:marRight w:val="0"/>
                  <w:marTop w:val="0"/>
                  <w:marBottom w:val="0"/>
                  <w:divBdr>
                    <w:top w:val="single" w:sz="12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3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BBBBBB"/>
                        <w:left w:val="single" w:sz="4" w:space="0" w:color="BBBBBB"/>
                        <w:bottom w:val="single" w:sz="4" w:space="0" w:color="BBBBBB"/>
                        <w:right w:val="single" w:sz="4" w:space="0" w:color="BBBBBB"/>
                      </w:divBdr>
                      <w:divsChild>
                        <w:div w:id="8612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71AD73E-D6BF-4A52-96AB-CB0898D5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2882</TotalTime>
  <Pages>5</Pages>
  <Words>811</Words>
  <Characters>4625</Characters>
  <Application>Microsoft Office Word</Application>
  <DocSecurity>0</DocSecurity>
  <Lines>38</Lines>
  <Paragraphs>10</Paragraphs>
  <ScaleCrop>false</ScaleCrop>
  <Company>MC SYSTEM</Company>
  <LinksUpToDate>false</LinksUpToDate>
  <CharactersWithSpaces>5426</CharactersWithSpaces>
  <SharedDoc>false</SharedDoc>
  <HLinks>
    <vt:vector size="84" baseType="variant">
      <vt:variant>
        <vt:i4>917566</vt:i4>
      </vt:variant>
      <vt:variant>
        <vt:i4>39</vt:i4>
      </vt:variant>
      <vt:variant>
        <vt:i4>0</vt:i4>
      </vt:variant>
      <vt:variant>
        <vt:i4>5</vt:i4>
      </vt:variant>
      <vt:variant>
        <vt:lpwstr>mailto:sm8476@htsec.com</vt:lpwstr>
      </vt:variant>
      <vt:variant>
        <vt:lpwstr/>
      </vt:variant>
      <vt:variant>
        <vt:i4>7143516</vt:i4>
      </vt:variant>
      <vt:variant>
        <vt:i4>36</vt:i4>
      </vt:variant>
      <vt:variant>
        <vt:i4>0</vt:i4>
      </vt:variant>
      <vt:variant>
        <vt:i4>5</vt:i4>
      </vt:variant>
      <vt:variant>
        <vt:lpwstr>mailto:fangq@htsec.com</vt:lpwstr>
      </vt:variant>
      <vt:variant>
        <vt:lpwstr/>
      </vt:variant>
      <vt:variant>
        <vt:i4>65570</vt:i4>
      </vt:variant>
      <vt:variant>
        <vt:i4>33</vt:i4>
      </vt:variant>
      <vt:variant>
        <vt:i4>0</vt:i4>
      </vt:variant>
      <vt:variant>
        <vt:i4>5</vt:i4>
      </vt:variant>
      <vt:variant>
        <vt:lpwstr>mailto:hyz6671@htsec.com</vt:lpwstr>
      </vt:variant>
      <vt:variant>
        <vt:lpwstr/>
      </vt:variant>
      <vt:variant>
        <vt:i4>1638449</vt:i4>
      </vt:variant>
      <vt:variant>
        <vt:i4>30</vt:i4>
      </vt:variant>
      <vt:variant>
        <vt:i4>0</vt:i4>
      </vt:variant>
      <vt:variant>
        <vt:i4>5</vt:i4>
      </vt:variant>
      <vt:variant>
        <vt:lpwstr>mailto:chenmf@htsec.com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mailto:dingpin@htsec.com</vt:lpwstr>
      </vt:variant>
      <vt:variant>
        <vt:lpwstr/>
      </vt:variant>
      <vt:variant>
        <vt:i4>655395</vt:i4>
      </vt:variant>
      <vt:variant>
        <vt:i4>24</vt:i4>
      </vt:variant>
      <vt:variant>
        <vt:i4>0</vt:i4>
      </vt:variant>
      <vt:variant>
        <vt:i4>5</vt:i4>
      </vt:variant>
      <vt:variant>
        <vt:lpwstr>mailto:ww9461@htsec.com</vt:lpwstr>
      </vt:variant>
      <vt:variant>
        <vt:lpwstr/>
      </vt:variant>
      <vt:variant>
        <vt:i4>1310764</vt:i4>
      </vt:variant>
      <vt:variant>
        <vt:i4>21</vt:i4>
      </vt:variant>
      <vt:variant>
        <vt:i4>0</vt:i4>
      </vt:variant>
      <vt:variant>
        <vt:i4>5</vt:i4>
      </vt:variant>
      <vt:variant>
        <vt:lpwstr>mailto:jq9458@htsec.com</vt:lpwstr>
      </vt:variant>
      <vt:variant>
        <vt:lpwstr/>
      </vt:variant>
      <vt:variant>
        <vt:i4>1114146</vt:i4>
      </vt:variant>
      <vt:variant>
        <vt:i4>18</vt:i4>
      </vt:variant>
      <vt:variant>
        <vt:i4>0</vt:i4>
      </vt:variant>
      <vt:variant>
        <vt:i4>5</vt:i4>
      </vt:variant>
      <vt:variant>
        <vt:lpwstr>mailto:ywx9460@htsec.com</vt:lpwstr>
      </vt:variant>
      <vt:variant>
        <vt:lpwstr/>
      </vt:variant>
      <vt:variant>
        <vt:i4>262190</vt:i4>
      </vt:variant>
      <vt:variant>
        <vt:i4>15</vt:i4>
      </vt:variant>
      <vt:variant>
        <vt:i4>0</vt:i4>
      </vt:variant>
      <vt:variant>
        <vt:i4>5</vt:i4>
      </vt:variant>
      <vt:variant>
        <vt:lpwstr>mailto:zr9459@htsec.com</vt:lpwstr>
      </vt:variant>
      <vt:variant>
        <vt:lpwstr/>
      </vt:variant>
      <vt:variant>
        <vt:i4>8126538</vt:i4>
      </vt:variant>
      <vt:variant>
        <vt:i4>12</vt:i4>
      </vt:variant>
      <vt:variant>
        <vt:i4>0</vt:i4>
      </vt:variant>
      <vt:variant>
        <vt:i4>5</vt:i4>
      </vt:variant>
      <vt:variant>
        <vt:lpwstr>mailto:liuyq@htsec.com</vt:lpwstr>
      </vt:variant>
      <vt:variant>
        <vt:lpwstr/>
      </vt:variant>
      <vt:variant>
        <vt:i4>262205</vt:i4>
      </vt:variant>
      <vt:variant>
        <vt:i4>9</vt:i4>
      </vt:variant>
      <vt:variant>
        <vt:i4>0</vt:i4>
      </vt:variant>
      <vt:variant>
        <vt:i4>5</vt:i4>
      </vt:variant>
      <vt:variant>
        <vt:lpwstr>mailto:chenyao@htsec.com</vt:lpwstr>
      </vt:variant>
      <vt:variant>
        <vt:lpwstr/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fengzq</dc:creator>
  <cp:lastModifiedBy>admin</cp:lastModifiedBy>
  <cp:revision>1961</cp:revision>
  <cp:lastPrinted>2012-07-18T04:11:00Z</cp:lastPrinted>
  <dcterms:created xsi:type="dcterms:W3CDTF">2015-09-29T01:18:00Z</dcterms:created>
  <dcterms:modified xsi:type="dcterms:W3CDTF">2015-11-16T02:52:00Z</dcterms:modified>
</cp:coreProperties>
</file>